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1E" w:rsidRPr="00B25B6D" w:rsidRDefault="00A1341E" w:rsidP="00A1341E">
      <w:pPr>
        <w:pStyle w:val="Zv-Author"/>
        <w:rPr>
          <w:b/>
        </w:rPr>
      </w:pPr>
      <w:bookmarkStart w:id="0" w:name="_Hlk467169615"/>
      <w:bookmarkStart w:id="1" w:name="OLE_LINK5"/>
      <w:bookmarkStart w:id="2" w:name="OLE_LINK6"/>
      <w:r w:rsidRPr="00B25B6D">
        <w:rPr>
          <w:b/>
        </w:rPr>
        <w:t>ИССЛЕДОВАНИЕ ВОЛЬФРАМА В СТАЦИОНАРНОЙ  ДЕЙТЕРИЕВОЙ ПЛАЗМЕ ПОСЛЕ ЕГО ОБЛУЧЕНИЯ ИОНАМИ ВЫСОКОЙ ЭНЕРГИИ</w:t>
      </w:r>
      <w:bookmarkEnd w:id="1"/>
      <w:bookmarkEnd w:id="2"/>
      <w:r w:rsidRPr="00B25B6D">
        <w:rPr>
          <w:b/>
        </w:rPr>
        <w:t xml:space="preserve"> </w:t>
      </w:r>
    </w:p>
    <w:p w:rsidR="00A1341E" w:rsidRDefault="00A1341E" w:rsidP="00A1341E">
      <w:pPr>
        <w:pStyle w:val="Zv-Author"/>
        <w:spacing w:after="0"/>
      </w:pPr>
      <w:r w:rsidRPr="00781BE6">
        <w:rPr>
          <w:u w:val="single"/>
        </w:rPr>
        <w:t>Хрипунов</w:t>
      </w:r>
      <w:r w:rsidRPr="008F4EBC">
        <w:rPr>
          <w:u w:val="single"/>
        </w:rPr>
        <w:t xml:space="preserve"> </w:t>
      </w:r>
      <w:r w:rsidRPr="00781BE6">
        <w:rPr>
          <w:u w:val="single"/>
        </w:rPr>
        <w:t>Б.И.,</w:t>
      </w:r>
      <w:r>
        <w:t xml:space="preserve"> </w:t>
      </w:r>
      <w:r w:rsidRPr="00781BE6">
        <w:t>Гуреев</w:t>
      </w:r>
      <w:r w:rsidRPr="008F4EBC">
        <w:t xml:space="preserve"> </w:t>
      </w:r>
      <w:r>
        <w:t>В.</w:t>
      </w:r>
      <w:r w:rsidRPr="00781BE6">
        <w:t>М., Койдан</w:t>
      </w:r>
      <w:r w:rsidRPr="008F4EBC">
        <w:t xml:space="preserve"> </w:t>
      </w:r>
      <w:r w:rsidRPr="00781BE6">
        <w:t>В.С., Корниенко</w:t>
      </w:r>
      <w:r w:rsidRPr="008F4EBC">
        <w:t xml:space="preserve"> </w:t>
      </w:r>
      <w:r w:rsidRPr="00781BE6">
        <w:t>С.Н., Латушкин</w:t>
      </w:r>
      <w:r w:rsidRPr="008F4EBC">
        <w:t xml:space="preserve"> </w:t>
      </w:r>
      <w:r w:rsidRPr="00781BE6">
        <w:t>С.Т., Муксунов</w:t>
      </w:r>
      <w:r w:rsidRPr="008F4EBC">
        <w:t xml:space="preserve"> </w:t>
      </w:r>
      <w:r w:rsidRPr="00781BE6">
        <w:t>А.М., Рязанов</w:t>
      </w:r>
      <w:r w:rsidRPr="008F4EBC">
        <w:t xml:space="preserve"> </w:t>
      </w:r>
      <w:r w:rsidRPr="00781BE6">
        <w:t>А.И., Семенов</w:t>
      </w:r>
      <w:r w:rsidRPr="008F4EBC">
        <w:t xml:space="preserve"> </w:t>
      </w:r>
      <w:r w:rsidRPr="00781BE6">
        <w:t>Е.В., Унежев</w:t>
      </w:r>
      <w:r w:rsidRPr="008F4EBC">
        <w:t xml:space="preserve"> </w:t>
      </w:r>
      <w:r w:rsidRPr="00781BE6">
        <w:t>В.Н.</w:t>
      </w:r>
    </w:p>
    <w:p w:rsidR="00A1341E" w:rsidRPr="0031424C" w:rsidRDefault="00A1341E" w:rsidP="00A1341E">
      <w:pPr>
        <w:pStyle w:val="Zv-Organization"/>
      </w:pPr>
      <w:bookmarkStart w:id="3" w:name="_Hlk466654619"/>
      <w:r w:rsidRPr="008F4EBC">
        <w:t>Национальный исследовательский центр «Курчатовский институт», г. Москва, Россия</w:t>
      </w:r>
      <w:bookmarkEnd w:id="3"/>
      <w:r w:rsidRPr="008F4EBC">
        <w:t>,</w:t>
      </w:r>
      <w:r>
        <w:t xml:space="preserve"> </w:t>
      </w:r>
      <w:hyperlink r:id="rId7" w:history="1">
        <w:r w:rsidRPr="00F31611">
          <w:rPr>
            <w:rStyle w:val="a8"/>
          </w:rPr>
          <w:t>Khripunov_BI@nrcki.ru</w:t>
        </w:r>
      </w:hyperlink>
    </w:p>
    <w:bookmarkEnd w:id="0"/>
    <w:p w:rsidR="00A1341E" w:rsidRDefault="00A1341E" w:rsidP="00A1341E">
      <w:pPr>
        <w:spacing w:line="216" w:lineRule="auto"/>
        <w:ind w:firstLine="360"/>
        <w:jc w:val="both"/>
        <w:rPr>
          <w:color w:val="000000"/>
        </w:rPr>
      </w:pPr>
      <w:r w:rsidRPr="00781BE6">
        <w:rPr>
          <w:color w:val="000000"/>
        </w:rPr>
        <w:t>В настоящее время вольфрам рассматривается как перспективный материал для покрытия дивертора и, возможно, первой стенки в термоядерном реакторе-токамаке. Предусматривается использование вольфрамового покрытия в диверторе ИТЭР.</w:t>
      </w:r>
      <w:r>
        <w:rPr>
          <w:color w:val="000000"/>
        </w:rPr>
        <w:t xml:space="preserve"> Наряду с испытаниями материала под воздействием высоких плазменных и тепловых нагрузок необходимо экспериментально изучить его реакцию на нейтронное облучение (</w:t>
      </w:r>
      <w:r>
        <w:rPr>
          <w:color w:val="000000"/>
          <w:lang w:val="en-US"/>
        </w:rPr>
        <w:t>DT</w:t>
      </w:r>
      <w:r w:rsidRPr="00884E8B">
        <w:rPr>
          <w:color w:val="000000"/>
        </w:rPr>
        <w:t xml:space="preserve"> </w:t>
      </w:r>
      <w:r>
        <w:rPr>
          <w:color w:val="000000"/>
        </w:rPr>
        <w:t xml:space="preserve">реакция, 14 МэВ), вызывающее в нем радиационные повреждения и ядерные реакции с образованием водорода, гелия и других элементов, в результате чего происходит ослабление его защитных свойств. Радиационное повреждение материала происходит в результате смещения атомов решетки из их положения равновесия и накопления дефектов при длительном облучении  </w:t>
      </w:r>
      <w:r w:rsidRPr="005011FD">
        <w:t>(</w:t>
      </w:r>
      <w:r>
        <w:t xml:space="preserve">более </w:t>
      </w:r>
      <w:r w:rsidRPr="005011FD">
        <w:t>10</w:t>
      </w:r>
      <w:r w:rsidRPr="005011FD">
        <w:rPr>
          <w:vertAlign w:val="superscript"/>
        </w:rPr>
        <w:t>26</w:t>
      </w:r>
      <w:r w:rsidRPr="005011FD">
        <w:t xml:space="preserve"> </w:t>
      </w:r>
      <w:r>
        <w:t>н</w:t>
      </w:r>
      <w:r w:rsidRPr="005011FD">
        <w:t>/</w:t>
      </w:r>
      <w:r>
        <w:t>м</w:t>
      </w:r>
      <w:r w:rsidRPr="005011FD">
        <w:rPr>
          <w:vertAlign w:val="superscript"/>
        </w:rPr>
        <w:t>2</w:t>
      </w:r>
      <w:r w:rsidRPr="005011FD">
        <w:t>)</w:t>
      </w:r>
      <w:r>
        <w:t>.</w:t>
      </w:r>
    </w:p>
    <w:p w:rsidR="00A1341E" w:rsidRDefault="00A1341E" w:rsidP="00A1341E">
      <w:pPr>
        <w:spacing w:line="216" w:lineRule="auto"/>
        <w:ind w:firstLine="360"/>
        <w:jc w:val="both"/>
        <w:rPr>
          <w:color w:val="000000"/>
        </w:rPr>
      </w:pPr>
      <w:r>
        <w:rPr>
          <w:color w:val="000000"/>
        </w:rPr>
        <w:t>Нами проводится исследование влияния накопления радиационных дефектов в вольфраме на его стойкость к воздействию плазмы (эрозию), изменение микроструктуры поверхности и накопление в нем изотопов водорода (дейтерия)</w:t>
      </w:r>
      <w:r w:rsidRPr="008B111C">
        <w:rPr>
          <w:color w:val="000000"/>
        </w:rPr>
        <w:t xml:space="preserve"> </w:t>
      </w:r>
      <w:r w:rsidRPr="008B111C">
        <w:t>[1]</w:t>
      </w:r>
      <w:r>
        <w:rPr>
          <w:color w:val="000000"/>
        </w:rPr>
        <w:t xml:space="preserve">. </w:t>
      </w:r>
    </w:p>
    <w:p w:rsidR="00A1341E" w:rsidRDefault="00A1341E" w:rsidP="00A1341E">
      <w:pPr>
        <w:spacing w:line="216" w:lineRule="auto"/>
        <w:ind w:firstLine="360"/>
        <w:jc w:val="both"/>
        <w:rPr>
          <w:color w:val="000000"/>
        </w:rPr>
      </w:pPr>
      <w:r>
        <w:rPr>
          <w:color w:val="000000"/>
        </w:rPr>
        <w:t>В настоящее время наиболее реальным подходом к решению задачи получения радиационно-поврежденного материала (вольфрама) является использование пучков ионов высокой энергии (МэВ-ного диапазона). Метод, развиваемый нами в последние годы в Курчатовском институте, состоит в испытании материала в стационарной плазме после его облучения ионами высокой энергии до получения высокого уровня по смещениям на атом (1 – 100 сна).</w:t>
      </w:r>
      <w:r>
        <w:t xml:space="preserve"> Для облучения применялись ионы различного вида — протоны, ионы гелия,  углерода, неона</w:t>
      </w:r>
      <w:r w:rsidRPr="008B111C">
        <w:t>,</w:t>
      </w:r>
      <w:r>
        <w:t xml:space="preserve"> обладающие различной способностью генерации дефектов.  </w:t>
      </w:r>
      <w:r w:rsidRPr="00C0238A">
        <w:t xml:space="preserve">Эксперименты включают облучение материалов ускоренными ионами </w:t>
      </w:r>
      <w:r>
        <w:t>(</w:t>
      </w:r>
      <w:r w:rsidRPr="00C0238A">
        <w:t>3,5 – 10 МэВ</w:t>
      </w:r>
      <w:r>
        <w:t>)</w:t>
      </w:r>
      <w:r w:rsidRPr="00C0238A">
        <w:t xml:space="preserve"> и последующую экспозицию облученного материала </w:t>
      </w:r>
      <w:r>
        <w:t>на</w:t>
      </w:r>
      <w:r w:rsidRPr="00C0238A">
        <w:t xml:space="preserve"> установке ЛЕНТА</w:t>
      </w:r>
      <w:r>
        <w:t xml:space="preserve"> </w:t>
      </w:r>
      <w:r w:rsidRPr="00C0238A">
        <w:t xml:space="preserve">в стационарной </w:t>
      </w:r>
      <w:r>
        <w:t xml:space="preserve">дейтериевой </w:t>
      </w:r>
      <w:r w:rsidRPr="00C0238A">
        <w:t xml:space="preserve">плазме </w:t>
      </w:r>
      <w:r>
        <w:t>в условиях моделирования  дивертора (10</w:t>
      </w:r>
      <w:r>
        <w:rPr>
          <w:vertAlign w:val="superscript"/>
        </w:rPr>
        <w:t>26</w:t>
      </w:r>
      <w:r>
        <w:t> – 10</w:t>
      </w:r>
      <w:r>
        <w:rPr>
          <w:vertAlign w:val="superscript"/>
        </w:rPr>
        <w:t>27</w:t>
      </w:r>
      <w:r>
        <w:t xml:space="preserve"> </w:t>
      </w:r>
      <w:r>
        <w:rPr>
          <w:lang w:val="en-US"/>
        </w:rPr>
        <w:t>D</w:t>
      </w:r>
      <w:r w:rsidRPr="00C0238A">
        <w:t>/</w:t>
      </w:r>
      <w:r>
        <w:t>м</w:t>
      </w:r>
      <w:r>
        <w:rPr>
          <w:vertAlign w:val="superscript"/>
        </w:rPr>
        <w:t>2</w:t>
      </w:r>
      <w:r>
        <w:t>)</w:t>
      </w:r>
      <w:r w:rsidRPr="00C0238A">
        <w:t>.</w:t>
      </w:r>
    </w:p>
    <w:p w:rsidR="00A1341E" w:rsidRPr="00717283" w:rsidRDefault="00A1341E" w:rsidP="00A1341E">
      <w:pPr>
        <w:spacing w:line="216" w:lineRule="auto"/>
        <w:ind w:firstLine="360"/>
        <w:jc w:val="both"/>
      </w:pPr>
      <w:r w:rsidRPr="00717283">
        <w:t>Исследование скорости эрозии вольфрама</w:t>
      </w:r>
      <w:r>
        <w:t xml:space="preserve"> в дейтериевой плазме происходит при энергии плазменных ионов на поверхности, превышающей порог распыления вольфрама дейтонами, </w:t>
      </w:r>
      <w:r w:rsidRPr="00691CCE">
        <w:t xml:space="preserve">в потоках </w:t>
      </w:r>
      <w:r w:rsidRPr="00691CCE">
        <w:rPr>
          <w:szCs w:val="20"/>
        </w:rPr>
        <w:t>10</w:t>
      </w:r>
      <w:r w:rsidRPr="00691CCE">
        <w:rPr>
          <w:szCs w:val="20"/>
          <w:vertAlign w:val="superscript"/>
        </w:rPr>
        <w:t>25</w:t>
      </w:r>
      <w:r>
        <w:rPr>
          <w:szCs w:val="20"/>
        </w:rPr>
        <w:t> – </w:t>
      </w:r>
      <w:r w:rsidRPr="00691CCE">
        <w:rPr>
          <w:szCs w:val="20"/>
        </w:rPr>
        <w:t>10</w:t>
      </w:r>
      <w:r w:rsidRPr="00691CCE">
        <w:rPr>
          <w:szCs w:val="20"/>
          <w:vertAlign w:val="superscript"/>
        </w:rPr>
        <w:t>26</w:t>
      </w:r>
      <w:r>
        <w:rPr>
          <w:szCs w:val="20"/>
        </w:rPr>
        <w:t> </w:t>
      </w:r>
      <w:r w:rsidRPr="00691CCE">
        <w:rPr>
          <w:szCs w:val="20"/>
        </w:rPr>
        <w:t>ион/м</w:t>
      </w:r>
      <w:r w:rsidRPr="00691CCE">
        <w:rPr>
          <w:szCs w:val="20"/>
          <w:vertAlign w:val="superscript"/>
        </w:rPr>
        <w:t>2</w:t>
      </w:r>
      <w:r w:rsidRPr="00691CCE">
        <w:t>.</w:t>
      </w:r>
      <w:r>
        <w:t xml:space="preserve"> Для  вольфрама, облученного ионами гелия, измерены коэффициенты эрозии </w:t>
      </w:r>
      <w:r>
        <w:rPr>
          <w:lang w:val="en-US"/>
        </w:rPr>
        <w:t>W</w:t>
      </w:r>
      <w:r w:rsidRPr="00717283">
        <w:t xml:space="preserve"> 99,95 </w:t>
      </w:r>
      <w:r>
        <w:t>ат.</w:t>
      </w:r>
      <w:r w:rsidRPr="00717283">
        <w:t>%</w:t>
      </w:r>
      <w:r>
        <w:t xml:space="preserve"> в среднем на уровне </w:t>
      </w:r>
      <w:r>
        <w:rPr>
          <w:lang w:val="en-US"/>
        </w:rPr>
        <w:t>Y</w:t>
      </w:r>
      <w:r>
        <w:t> ~ </w:t>
      </w:r>
      <w:r w:rsidRPr="00717283">
        <w:t>10</w:t>
      </w:r>
      <w:r>
        <w:rPr>
          <w:vertAlign w:val="superscript"/>
        </w:rPr>
        <w:t>–</w:t>
      </w:r>
      <w:r w:rsidRPr="00717283">
        <w:rPr>
          <w:vertAlign w:val="superscript"/>
        </w:rPr>
        <w:t>3</w:t>
      </w:r>
      <w:r w:rsidRPr="00717283">
        <w:t xml:space="preserve"> </w:t>
      </w:r>
      <w:r>
        <w:t>ат</w:t>
      </w:r>
      <w:r w:rsidRPr="00717283">
        <w:t>/</w:t>
      </w:r>
      <w:r>
        <w:t>ион. Показано, что в структуре материала происходят существенные изменения, связанные с накоплением в нем гелия (образование полостей, пор, флекинг). Изменение структуры поверхностного слоя материала может приводить к изменению скорости эрозии.</w:t>
      </w:r>
    </w:p>
    <w:p w:rsidR="00A1341E" w:rsidRPr="00E8132C" w:rsidRDefault="00A1341E" w:rsidP="00A1341E">
      <w:pPr>
        <w:spacing w:line="216" w:lineRule="auto"/>
        <w:ind w:firstLine="284"/>
        <w:jc w:val="both"/>
      </w:pPr>
      <w:r w:rsidRPr="00E8132C">
        <w:t>Методом реакций ядер отдачи исследовано содержание дейтерия</w:t>
      </w:r>
      <w:r>
        <w:t>,</w:t>
      </w:r>
      <w:r w:rsidRPr="00E8132C">
        <w:t xml:space="preserve"> накопленного при экспозиции облученного материала в плазме.  </w:t>
      </w:r>
      <w:r>
        <w:t xml:space="preserve">Проведено сравнение накопления дейтерия при различных видах облучения – ионами гелия и ионами углерода. В слоях характеризующихся одинаковым уровнем повреждения материала (2 – 3 сна) показано </w:t>
      </w:r>
      <w:r w:rsidRPr="00E8132C">
        <w:t>близкое содержание накопленного дейтерия (1,6</w:t>
      </w:r>
      <w:r>
        <w:t> – </w:t>
      </w:r>
      <w:r w:rsidRPr="00E8132C">
        <w:t>1,8)</w:t>
      </w:r>
      <w:r>
        <w:t> × </w:t>
      </w:r>
      <w:r w:rsidRPr="008F4EBC">
        <w:t>10</w:t>
      </w:r>
      <w:r w:rsidRPr="008F4EBC">
        <w:rPr>
          <w:vertAlign w:val="superscript"/>
        </w:rPr>
        <w:t>20</w:t>
      </w:r>
      <w:r>
        <w:t> </w:t>
      </w:r>
      <w:r w:rsidRPr="008F4EBC">
        <w:t>м</w:t>
      </w:r>
      <w:r>
        <w:rPr>
          <w:vertAlign w:val="superscript"/>
        </w:rPr>
        <w:t>–</w:t>
      </w:r>
      <w:r w:rsidRPr="00E8132C">
        <w:rPr>
          <w:vertAlign w:val="superscript"/>
        </w:rPr>
        <w:t>2</w:t>
      </w:r>
      <w:r w:rsidRPr="00E8132C">
        <w:t>.</w:t>
      </w:r>
      <w:r>
        <w:t xml:space="preserve"> Максимум дейтерия залегает на глубине 20 – 30 нм и может достигать 20 ат.%, спад концентрации происходит вглубь материала до уровней 2 ат.% и менее.</w:t>
      </w:r>
      <w:r w:rsidRPr="00E8132C">
        <w:t xml:space="preserve"> В экспериментах с вольфрамом</w:t>
      </w:r>
      <w:r>
        <w:t>,</w:t>
      </w:r>
      <w:r w:rsidRPr="00E8132C">
        <w:t xml:space="preserve"> облученным ионами углерода</w:t>
      </w:r>
      <w:r>
        <w:t>,</w:t>
      </w:r>
      <w:r w:rsidRPr="00E8132C">
        <w:t xml:space="preserve"> исследовано влияние температуры на эффект накопления</w:t>
      </w:r>
      <w:r>
        <w:t xml:space="preserve"> (0 – 500</w:t>
      </w:r>
      <w:r>
        <w:rPr>
          <w:vertAlign w:val="superscript"/>
        </w:rPr>
        <w:t>о</w:t>
      </w:r>
      <w:r>
        <w:t>С).</w:t>
      </w:r>
      <w:r w:rsidRPr="00E8132C">
        <w:t xml:space="preserve"> </w:t>
      </w:r>
      <w:r>
        <w:t xml:space="preserve">Методом термодесорбции обнаружено снижение накопления дейтерия при высокой температуре. </w:t>
      </w:r>
    </w:p>
    <w:p w:rsidR="00A1341E" w:rsidRDefault="00A1341E" w:rsidP="00A1341E">
      <w:pPr>
        <w:pStyle w:val="Zv-bodyreport"/>
        <w:spacing w:line="216" w:lineRule="auto"/>
      </w:pPr>
      <w:r w:rsidRPr="00BF0FBF">
        <w:rPr>
          <w:szCs w:val="20"/>
        </w:rPr>
        <w:t xml:space="preserve">Работа выполнена при поддержке РФФИ, проект </w:t>
      </w:r>
      <w:r w:rsidRPr="00BF0FBF">
        <w:t>№ 15-08-04409-а.</w:t>
      </w:r>
    </w:p>
    <w:p w:rsidR="00A1341E" w:rsidRDefault="00A1341E" w:rsidP="00A1341E">
      <w:pPr>
        <w:pStyle w:val="Zv-TitleReferences"/>
      </w:pPr>
      <w:r w:rsidRPr="00BF0FBF">
        <w:t>Литература</w:t>
      </w:r>
    </w:p>
    <w:p w:rsidR="00A1341E" w:rsidRPr="00BF0FBF" w:rsidRDefault="00A1341E" w:rsidP="00A1341E">
      <w:pPr>
        <w:pStyle w:val="Zv-References"/>
        <w:rPr>
          <w:lang w:val="en-US"/>
        </w:rPr>
      </w:pPr>
      <w:r>
        <w:rPr>
          <w:lang w:val="en-US"/>
        </w:rPr>
        <w:t>[</w:t>
      </w:r>
      <w:r w:rsidRPr="00D859EA">
        <w:rPr>
          <w:lang w:val="en-US"/>
        </w:rPr>
        <w:t>1</w:t>
      </w:r>
      <w:r>
        <w:rPr>
          <w:lang w:val="en-US"/>
        </w:rPr>
        <w:t>]</w:t>
      </w:r>
      <w:r>
        <w:rPr>
          <w:lang w:val="en-US"/>
        </w:rPr>
        <w:tab/>
      </w:r>
      <w:r w:rsidRPr="00BF0FBF">
        <w:rPr>
          <w:lang w:val="en-US"/>
        </w:rPr>
        <w:t>Koidan V.S., et al., IAEA 25</w:t>
      </w:r>
      <w:r w:rsidRPr="00BF0FBF">
        <w:rPr>
          <w:vertAlign w:val="superscript"/>
          <w:lang w:val="en-US"/>
        </w:rPr>
        <w:t>th</w:t>
      </w:r>
      <w:r w:rsidRPr="00BF0FBF">
        <w:rPr>
          <w:lang w:val="en-US"/>
        </w:rPr>
        <w:t xml:space="preserve">  FEC, </w:t>
      </w:r>
      <w:smartTag w:uri="urn:schemas-microsoft-com:office:smarttags" w:element="place">
        <w:smartTag w:uri="urn:schemas-microsoft-com:office:smarttags" w:element="City">
          <w:r w:rsidRPr="00BF0FBF">
            <w:rPr>
              <w:lang w:val="en-US"/>
            </w:rPr>
            <w:t>St Petersburg</w:t>
          </w:r>
        </w:smartTag>
      </w:smartTag>
      <w:r w:rsidRPr="00BF0FBF">
        <w:rPr>
          <w:lang w:val="en-US"/>
        </w:rPr>
        <w:t>, paper MPT/P7-37, 2014.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B1" w:rsidRDefault="001B58B1">
      <w:r>
        <w:separator/>
      </w:r>
    </w:p>
  </w:endnote>
  <w:endnote w:type="continuationSeparator" w:id="0">
    <w:p w:rsidR="001B58B1" w:rsidRDefault="001B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341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B1" w:rsidRDefault="001B58B1">
      <w:r>
        <w:separator/>
      </w:r>
    </w:p>
  </w:footnote>
  <w:footnote w:type="continuationSeparator" w:id="0">
    <w:p w:rsidR="001B58B1" w:rsidRDefault="001B5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515CA1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58B1"/>
    <w:rsid w:val="0002206C"/>
    <w:rsid w:val="00043701"/>
    <w:rsid w:val="000C657D"/>
    <w:rsid w:val="000C7078"/>
    <w:rsid w:val="000D76E9"/>
    <w:rsid w:val="000E495B"/>
    <w:rsid w:val="001B58B1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15CA1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1341E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1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Zv-References">
    <w:name w:val="Zv-References"/>
    <w:basedOn w:val="a7"/>
    <w:rsid w:val="00A1341E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paragraph" w:customStyle="1" w:styleId="Zv-TitleReferences">
    <w:name w:val="Zv-Title_References"/>
    <w:basedOn w:val="a7"/>
    <w:rsid w:val="00A1341E"/>
    <w:pPr>
      <w:spacing w:before="120"/>
    </w:pPr>
    <w:rPr>
      <w:b/>
      <w:bCs/>
      <w:szCs w:val="20"/>
      <w:lang w:eastAsia="en-US"/>
    </w:rPr>
  </w:style>
  <w:style w:type="character" w:styleId="a8">
    <w:name w:val="Hyperlink"/>
    <w:basedOn w:val="a0"/>
    <w:rsid w:val="00A134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ripunov_BI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ВОЛЬФРАМА В СТАЦИОНАРНОЙ  ДЕЙТЕРИЕВОЙ ПЛАЗМЕ ПОСЛЕ ЕГО ОБЛУЧЕНИЯ ИОНАМИ ВЫСОКОЙ ЭНЕРГИИ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2017-01-08T18:31:00Z</dcterms:created>
  <dcterms:modified xsi:type="dcterms:W3CDTF">2017-01-08T18:33:00Z</dcterms:modified>
</cp:coreProperties>
</file>