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96" w:rsidRPr="00F468BB" w:rsidRDefault="00BC3996" w:rsidP="00BC3996">
      <w:pPr>
        <w:pStyle w:val="Zv-Titlereport"/>
      </w:pPr>
      <w:bookmarkStart w:id="0" w:name="_Hlk467080540"/>
      <w:bookmarkStart w:id="1" w:name="OLE_LINK31"/>
      <w:bookmarkStart w:id="2" w:name="OLE_LINK32"/>
      <w:r w:rsidRPr="00AD50BA">
        <w:t>исследование параметров равновесных состояний левитирующих сверхпроводящих катушек ловушек-галатей</w:t>
      </w:r>
      <w:bookmarkEnd w:id="1"/>
      <w:bookmarkEnd w:id="2"/>
      <w:r>
        <w:t xml:space="preserve"> </w:t>
      </w:r>
    </w:p>
    <w:p w:rsidR="00BC3996" w:rsidRPr="006B185D" w:rsidRDefault="00BC3996" w:rsidP="00BC3996">
      <w:pPr>
        <w:pStyle w:val="Zv-Author"/>
      </w:pPr>
      <w:bookmarkStart w:id="3" w:name="_Hlk467080473"/>
      <w:r w:rsidRPr="006B185D">
        <w:rPr>
          <w:vertAlign w:val="superscript"/>
        </w:rPr>
        <w:t>1</w:t>
      </w:r>
      <w:bookmarkEnd w:id="3"/>
      <w:r w:rsidRPr="00260929">
        <w:rPr>
          <w:u w:val="single"/>
        </w:rPr>
        <w:t>Козинцева</w:t>
      </w:r>
      <w:r w:rsidRPr="006B185D">
        <w:rPr>
          <w:u w:val="single"/>
        </w:rPr>
        <w:t xml:space="preserve"> </w:t>
      </w:r>
      <w:r w:rsidRPr="00260929">
        <w:rPr>
          <w:u w:val="single"/>
        </w:rPr>
        <w:t>М.В.</w:t>
      </w:r>
      <w:r w:rsidRPr="00BC3996">
        <w:t>,</w:t>
      </w:r>
      <w:r w:rsidRPr="00260929">
        <w:t xml:space="preserve"> </w:t>
      </w:r>
      <w:r w:rsidRPr="006B185D">
        <w:rPr>
          <w:vertAlign w:val="superscript"/>
        </w:rPr>
        <w:t>1</w:t>
      </w:r>
      <w:r w:rsidRPr="00260929">
        <w:t>Бишаев</w:t>
      </w:r>
      <w:r w:rsidRPr="006B185D">
        <w:t xml:space="preserve"> </w:t>
      </w:r>
      <w:r w:rsidRPr="00260929">
        <w:t>А.М., Буш</w:t>
      </w:r>
      <w:r w:rsidRPr="006B185D">
        <w:t xml:space="preserve"> </w:t>
      </w:r>
      <w:r w:rsidRPr="00260929">
        <w:t xml:space="preserve">А.А., </w:t>
      </w:r>
      <w:r>
        <w:rPr>
          <w:vertAlign w:val="superscript"/>
        </w:rPr>
        <w:t>2</w:t>
      </w:r>
      <w:r w:rsidRPr="00260929">
        <w:t>Гавриков</w:t>
      </w:r>
      <w:r w:rsidRPr="006B185D">
        <w:t xml:space="preserve"> </w:t>
      </w:r>
      <w:r w:rsidRPr="00260929">
        <w:t xml:space="preserve">М.Б., </w:t>
      </w:r>
      <w:r w:rsidRPr="006B185D">
        <w:rPr>
          <w:vertAlign w:val="superscript"/>
        </w:rPr>
        <w:t>1</w:t>
      </w:r>
      <w:r w:rsidRPr="00260929">
        <w:t>Десятсков</w:t>
      </w:r>
      <w:r w:rsidRPr="006B185D">
        <w:t xml:space="preserve"> </w:t>
      </w:r>
      <w:r w:rsidRPr="00260929">
        <w:t xml:space="preserve">А.В., </w:t>
      </w:r>
      <w:r w:rsidRPr="006B185D">
        <w:rPr>
          <w:vertAlign w:val="superscript"/>
        </w:rPr>
        <w:t>1</w:t>
      </w:r>
      <w:r w:rsidRPr="00260929">
        <w:t>Каменцев</w:t>
      </w:r>
      <w:r w:rsidRPr="006B185D">
        <w:t xml:space="preserve"> </w:t>
      </w:r>
      <w:r w:rsidRPr="00260929">
        <w:t xml:space="preserve">К.Е., </w:t>
      </w:r>
      <w:r>
        <w:rPr>
          <w:vertAlign w:val="superscript"/>
        </w:rPr>
        <w:t>1,3</w:t>
      </w:r>
      <w:r w:rsidRPr="00260929">
        <w:t>Савельев</w:t>
      </w:r>
      <w:r w:rsidRPr="006B185D">
        <w:t xml:space="preserve"> </w:t>
      </w:r>
      <w:r w:rsidRPr="00260929">
        <w:t xml:space="preserve">В.В., </w:t>
      </w:r>
      <w:r w:rsidRPr="006B185D">
        <w:rPr>
          <w:vertAlign w:val="superscript"/>
        </w:rPr>
        <w:t>1</w:t>
      </w:r>
      <w:r w:rsidRPr="00260929">
        <w:t>Воронченко</w:t>
      </w:r>
      <w:r w:rsidRPr="006B185D">
        <w:t xml:space="preserve"> </w:t>
      </w:r>
      <w:r w:rsidRPr="00260929">
        <w:t xml:space="preserve">С.А., </w:t>
      </w:r>
      <w:r w:rsidRPr="006B185D">
        <w:rPr>
          <w:vertAlign w:val="superscript"/>
        </w:rPr>
        <w:t>1</w:t>
      </w:r>
      <w:r w:rsidRPr="00260929">
        <w:t>Сазонов</w:t>
      </w:r>
      <w:r w:rsidRPr="006B185D">
        <w:t xml:space="preserve"> </w:t>
      </w:r>
      <w:r w:rsidRPr="00260929">
        <w:t>П.Г.</w:t>
      </w:r>
    </w:p>
    <w:p w:rsidR="00BC3996" w:rsidRPr="006B185D" w:rsidRDefault="00BC3996" w:rsidP="00BC3996">
      <w:pPr>
        <w:pStyle w:val="Zv-Organization"/>
      </w:pPr>
      <w:bookmarkStart w:id="4" w:name="_Hlk467080378"/>
      <w:r>
        <w:rPr>
          <w:vertAlign w:val="superscript"/>
        </w:rPr>
        <w:t>1</w:t>
      </w:r>
      <w:r w:rsidRPr="006B185D">
        <w:t>Московский государственный университет информационных технологий,</w:t>
      </w:r>
      <w:r w:rsidRPr="00BC3996">
        <w:br/>
        <w:t xml:space="preserve">    </w:t>
      </w:r>
      <w:r w:rsidRPr="00873870">
        <w:t xml:space="preserve"> </w:t>
      </w:r>
      <w:r w:rsidRPr="006B185D">
        <w:t>радиотехники, электроники и автоматики, г. Москва, Россия</w:t>
      </w:r>
      <w:bookmarkEnd w:id="4"/>
      <w:r w:rsidRPr="006B185D">
        <w:t xml:space="preserve">, </w:t>
      </w:r>
      <w:hyperlink r:id="rId7" w:history="1">
        <w:r w:rsidRPr="006B185D">
          <w:rPr>
            <w:rStyle w:val="a8"/>
          </w:rPr>
          <w:t>kozintseva@mirea.ru</w:t>
        </w:r>
      </w:hyperlink>
      <w:r w:rsidRPr="006B185D">
        <w:br/>
      </w:r>
      <w:r>
        <w:rPr>
          <w:vertAlign w:val="superscript"/>
        </w:rPr>
        <w:t>2</w:t>
      </w:r>
      <w:r w:rsidRPr="006B185D">
        <w:t>Институт прикладной математики им. М.В.</w:t>
      </w:r>
      <w:r w:rsidR="00443DAD">
        <w:rPr>
          <w:lang w:val="en-US"/>
        </w:rPr>
        <w:t xml:space="preserve"> </w:t>
      </w:r>
      <w:r w:rsidRPr="006B185D">
        <w:t xml:space="preserve">Келдыша РАН, г. Москва, Россия, </w:t>
      </w:r>
      <w:r w:rsidRPr="006B185D">
        <w:br/>
      </w:r>
      <w:r w:rsidRPr="00BC3996">
        <w:t xml:space="preserve">    </w:t>
      </w:r>
      <w:hyperlink r:id="rId8" w:history="1">
        <w:r w:rsidRPr="006B185D">
          <w:rPr>
            <w:rStyle w:val="a8"/>
          </w:rPr>
          <w:t>ssvvvv@rambler.ru</w:t>
        </w:r>
      </w:hyperlink>
      <w:r w:rsidRPr="006B185D">
        <w:br/>
      </w:r>
      <w:bookmarkStart w:id="5" w:name="_Hlk466915012"/>
      <w:bookmarkStart w:id="6" w:name="_Hlk466915440"/>
      <w:r>
        <w:rPr>
          <w:szCs w:val="24"/>
          <w:vertAlign w:val="superscript"/>
        </w:rPr>
        <w:t>3</w:t>
      </w:r>
      <w:r w:rsidRPr="006B185D">
        <w:rPr>
          <w:szCs w:val="24"/>
        </w:rPr>
        <w:t>Московский инженерно-физический институт, г. Москва, Россия</w:t>
      </w:r>
      <w:bookmarkEnd w:id="5"/>
      <w:bookmarkEnd w:id="6"/>
      <w:r w:rsidRPr="006B185D">
        <w:t xml:space="preserve">, </w:t>
      </w:r>
      <w:hyperlink r:id="rId9" w:history="1">
        <w:r w:rsidRPr="006B185D">
          <w:rPr>
            <w:rStyle w:val="a8"/>
          </w:rPr>
          <w:t>ssvvvv@rambler.ru</w:t>
        </w:r>
      </w:hyperlink>
    </w:p>
    <w:bookmarkEnd w:id="0"/>
    <w:p w:rsidR="00BC3996" w:rsidRPr="00543B7B" w:rsidRDefault="00BC3996" w:rsidP="00BC3996">
      <w:pPr>
        <w:pStyle w:val="Zv-bodyreport"/>
      </w:pPr>
      <w:r>
        <w:t xml:space="preserve">В </w:t>
      </w:r>
      <w:r w:rsidRPr="00DE575B">
        <w:t>исследованиях, посвященных разработке мультипольных ловушек-галатей с</w:t>
      </w:r>
      <w:r>
        <w:t xml:space="preserve"> левитирующими сверхпроводящими магнитными катушками (так называемыми «миксинами»), было получено аналитическое выражение для потенциальной энергии системы из нескольких захвативших заданные магнитные потоки сверхпроводящих </w:t>
      </w:r>
      <w:r w:rsidRPr="00972B9C">
        <w:t>коаксиальных катушек-колец (причем, одно из колец закреплено) от координат свободных колец вдоль оси системы и углов отклонения их осей от общей оси системы</w:t>
      </w:r>
      <w:r>
        <w:t xml:space="preserve"> в однородном поле силы тяжести в приближении тонких колец </w:t>
      </w:r>
      <w:r w:rsidRPr="00DE575B">
        <w:t>[1</w:t>
      </w:r>
      <w:r>
        <w:t>, 2, 3</w:t>
      </w:r>
      <w:r w:rsidRPr="00DE575B">
        <w:t>]</w:t>
      </w:r>
      <w:r>
        <w:t xml:space="preserve">. Параметрами данной зависимости являются размеры сверхпроводящих катушек, знак и значения захваченных потоков, массы левитирующих колец. В реальном эксперименте важно создать с помощью левитирующих сверхпроводящих катушек поле необходимой конфигурации, поэтому влияние поля поддерживающей катушки должно быть сведено к минимуму. Поиск состояний равновесия таких систем начинается с поиска значений параметров, при которых в отсутствии поля силы тяжести энергия магнитного взаимодействия достигает минимума. Расчеты показывают, что в случае, когда в поле закрепленного сверху сверхпроводящего кольца левитирует другое сверхпроводящее кольцо, захватившее поток того же знака, при достижении минимума энергии магнитного взаимодействия ток в катушке, захватившей меньший поток, обращается в ноль. Смена знака тока в этой точке и делает это равновесие устойчивым. При этом ток в катушке, захватившей больший поток, практически не изменяется. Если магнитный поток, </w:t>
      </w:r>
      <w:r w:rsidRPr="00455D8A">
        <w:t xml:space="preserve">захваченный </w:t>
      </w:r>
      <w:r w:rsidRPr="0056356A">
        <w:t>левитирующей катушкой, по крайней мере, на порядок превышает поток, захваченный закрепленной катушкой, то и в состоянии равновесия, смещенном за счет силы тяжести, левитирующая катушка создаст поле магнитного диполя, лишь слабо возмущенное полем закрепленной катушки.</w:t>
      </w:r>
      <w:r>
        <w:t xml:space="preserve"> П</w:t>
      </w:r>
      <w:r w:rsidRPr="00831B6C">
        <w:t>ростейшей магнитной системой, в которой формируется характерная для ловушек-Галатей область нуля магнитного поля</w:t>
      </w:r>
      <w:r>
        <w:t>,</w:t>
      </w:r>
      <w:r w:rsidRPr="00831B6C">
        <w:t xml:space="preserve"> является </w:t>
      </w:r>
      <w:r>
        <w:t>л</w:t>
      </w:r>
      <w:r w:rsidRPr="00831B6C">
        <w:t xml:space="preserve">евитирующий </w:t>
      </w:r>
      <w:r w:rsidRPr="003F28B0">
        <w:t>квадруполь, состоящий из двух коаксиальных катушек с током одного направления. Целью дальнейших исследований является поиск значений параметров, при которых два кольца, левитирующих в поле третьего закрепленного кольца, будут создавать слабо возмущенное поле квадруполя.</w:t>
      </w:r>
      <w:r>
        <w:t xml:space="preserve"> </w:t>
      </w:r>
    </w:p>
    <w:p w:rsidR="00BC3996" w:rsidRPr="0056356A" w:rsidRDefault="00BC3996" w:rsidP="00BC3996">
      <w:pPr>
        <w:pStyle w:val="Zv-bodyreport"/>
      </w:pPr>
      <w:r w:rsidRPr="00EF66A0">
        <w:t>Работа выполнена при частичной финансовой поддержке РФФИ грант №13-08-00717.</w:t>
      </w:r>
    </w:p>
    <w:p w:rsidR="00BC3996" w:rsidRDefault="00BC3996" w:rsidP="00BC3996">
      <w:pPr>
        <w:pStyle w:val="Zv-TitleReferences"/>
        <w:rPr>
          <w:lang w:val="en-US"/>
        </w:rPr>
      </w:pPr>
      <w:r>
        <w:t>Литература</w:t>
      </w:r>
    </w:p>
    <w:p w:rsidR="00BC3996" w:rsidRPr="00EB0439" w:rsidRDefault="00BC3996" w:rsidP="00BC3996">
      <w:pPr>
        <w:pStyle w:val="Zv-References-ru"/>
        <w:numPr>
          <w:ilvl w:val="0"/>
          <w:numId w:val="1"/>
        </w:numPr>
      </w:pPr>
      <w:r>
        <w:t>Бишаев А.М., Козинцева М.В. и др. Письма в ЖТФ. 2012г., т. 38, вып. 19, стр. 23-29.</w:t>
      </w:r>
    </w:p>
    <w:p w:rsidR="00BC3996" w:rsidRDefault="00BC3996" w:rsidP="00BC3996">
      <w:pPr>
        <w:pStyle w:val="Zv-References-ru"/>
        <w:numPr>
          <w:ilvl w:val="0"/>
          <w:numId w:val="1"/>
        </w:numPr>
      </w:pPr>
      <w:r>
        <w:t>Бишаев А.М., Буш А.А, Козинцева М.В. и др. ЖТФ. 2013г., т. 83, вып. 5, стр. 61-68.</w:t>
      </w:r>
    </w:p>
    <w:p w:rsidR="00BC3996" w:rsidRPr="00EB0439" w:rsidRDefault="00BC3996" w:rsidP="00BC3996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>
        <w:rPr>
          <w:lang w:val="en-US"/>
        </w:rPr>
        <w:t>Kozintseva</w:t>
      </w:r>
      <w:r w:rsidRPr="00EB0439">
        <w:rPr>
          <w:lang w:val="en-US"/>
        </w:rPr>
        <w:t xml:space="preserve"> </w:t>
      </w:r>
      <w:r>
        <w:rPr>
          <w:lang w:val="en-US"/>
        </w:rPr>
        <w:t>M</w:t>
      </w:r>
      <w:r w:rsidRPr="00EB0439">
        <w:rPr>
          <w:lang w:val="en-US"/>
        </w:rPr>
        <w:t>.</w:t>
      </w:r>
      <w:r>
        <w:rPr>
          <w:lang w:val="en-US"/>
        </w:rPr>
        <w:t>V</w:t>
      </w:r>
      <w:r w:rsidRPr="00EB0439">
        <w:rPr>
          <w:lang w:val="en-US"/>
        </w:rPr>
        <w:t xml:space="preserve">., </w:t>
      </w:r>
      <w:r>
        <w:rPr>
          <w:lang w:val="en-US"/>
        </w:rPr>
        <w:t>Bishaev</w:t>
      </w:r>
      <w:r w:rsidRPr="00EB0439">
        <w:rPr>
          <w:lang w:val="en-US"/>
        </w:rPr>
        <w:t xml:space="preserve"> </w:t>
      </w:r>
      <w:r>
        <w:rPr>
          <w:lang w:val="en-US"/>
        </w:rPr>
        <w:t>A</w:t>
      </w:r>
      <w:r w:rsidRPr="00EB0439">
        <w:rPr>
          <w:lang w:val="en-US"/>
        </w:rPr>
        <w:t>.</w:t>
      </w:r>
      <w:r>
        <w:rPr>
          <w:lang w:val="en-US"/>
        </w:rPr>
        <w:t>M</w:t>
      </w:r>
      <w:r w:rsidRPr="00EB0439">
        <w:rPr>
          <w:lang w:val="en-US"/>
        </w:rPr>
        <w:t xml:space="preserve">., </w:t>
      </w:r>
      <w:r>
        <w:rPr>
          <w:lang w:val="en-US"/>
        </w:rPr>
        <w:t>Bush</w:t>
      </w:r>
      <w:r w:rsidRPr="00EB0439">
        <w:rPr>
          <w:lang w:val="en-US"/>
        </w:rPr>
        <w:t xml:space="preserve"> </w:t>
      </w:r>
      <w:r>
        <w:rPr>
          <w:lang w:val="en-US"/>
        </w:rPr>
        <w:t>A</w:t>
      </w:r>
      <w:r w:rsidRPr="00EB0439">
        <w:rPr>
          <w:lang w:val="en-US"/>
        </w:rPr>
        <w:t>.</w:t>
      </w:r>
      <w:r>
        <w:rPr>
          <w:lang w:val="en-US"/>
        </w:rPr>
        <w:t>A</w:t>
      </w:r>
      <w:r w:rsidRPr="00EB0439">
        <w:rPr>
          <w:lang w:val="en-US"/>
        </w:rPr>
        <w:t xml:space="preserve">., </w:t>
      </w:r>
      <w:r>
        <w:rPr>
          <w:lang w:val="en-US"/>
        </w:rPr>
        <w:t>et</w:t>
      </w:r>
      <w:r w:rsidRPr="00EB0439">
        <w:rPr>
          <w:lang w:val="en-US"/>
        </w:rPr>
        <w:t xml:space="preserve"> </w:t>
      </w:r>
      <w:r>
        <w:rPr>
          <w:lang w:val="en-US"/>
        </w:rPr>
        <w:t>al</w:t>
      </w:r>
      <w:r w:rsidRPr="00EB0439">
        <w:rPr>
          <w:lang w:val="en-US"/>
        </w:rPr>
        <w:t xml:space="preserve">. </w:t>
      </w:r>
      <w:r w:rsidRPr="00EB0439">
        <w:rPr>
          <w:lang w:val="fr-FR"/>
        </w:rPr>
        <w:t>EUCAS 2015, France, Lyon, 6-12 Sept. 2015, 3A-LS-P-04.07</w:t>
      </w:r>
      <w:r>
        <w:rPr>
          <w:lang w:val="fr-FR"/>
        </w:rPr>
        <w:t xml:space="preserve">. </w:t>
      </w:r>
      <w:r w:rsidRPr="00EB0439">
        <w:rPr>
          <w:lang w:val="en-US"/>
        </w:rPr>
        <w:t xml:space="preserve">EUCAS_2015_Abstract_Book.pdf, p.247. </w:t>
      </w:r>
      <w:hyperlink r:id="rId10" w:history="1">
        <w:r w:rsidRPr="00EB0439">
          <w:rPr>
            <w:rStyle w:val="a8"/>
            <w:lang w:val="en-US"/>
          </w:rPr>
          <w:t>http://ww</w:t>
        </w:r>
        <w:r w:rsidRPr="00EB0439">
          <w:rPr>
            <w:rStyle w:val="a8"/>
            <w:lang w:val="en-US"/>
          </w:rPr>
          <w:t>w</w:t>
        </w:r>
        <w:r w:rsidRPr="00EB0439">
          <w:rPr>
            <w:rStyle w:val="a8"/>
            <w:lang w:val="en-US"/>
          </w:rPr>
          <w:t>.eucas2015.org/</w:t>
        </w:r>
      </w:hyperlink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12" w:rsidRDefault="00767812">
      <w:r>
        <w:separator/>
      </w:r>
    </w:p>
  </w:endnote>
  <w:endnote w:type="continuationSeparator" w:id="0">
    <w:p w:rsidR="00767812" w:rsidRDefault="0076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3DA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12" w:rsidRDefault="00767812">
      <w:r>
        <w:separator/>
      </w:r>
    </w:p>
  </w:footnote>
  <w:footnote w:type="continuationSeparator" w:id="0">
    <w:p w:rsidR="00767812" w:rsidRDefault="00767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C3996" w:rsidRDefault="0021628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3DAD"/>
    <w:rsid w:val="0002206C"/>
    <w:rsid w:val="00043701"/>
    <w:rsid w:val="000C657D"/>
    <w:rsid w:val="000C7078"/>
    <w:rsid w:val="000D76E9"/>
    <w:rsid w:val="000E495B"/>
    <w:rsid w:val="001C0CCB"/>
    <w:rsid w:val="00216280"/>
    <w:rsid w:val="00220629"/>
    <w:rsid w:val="00247225"/>
    <w:rsid w:val="002551AC"/>
    <w:rsid w:val="003800F3"/>
    <w:rsid w:val="003B5B93"/>
    <w:rsid w:val="00401388"/>
    <w:rsid w:val="00443DAD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67812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BC399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C3996"/>
    <w:rPr>
      <w:color w:val="0000FF"/>
      <w:u w:val="single"/>
    </w:rPr>
  </w:style>
  <w:style w:type="paragraph" w:customStyle="1" w:styleId="Zv-TitleReferences">
    <w:name w:val="Zv-Title_References"/>
    <w:basedOn w:val="a7"/>
    <w:rsid w:val="00BC3996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zintseva@mire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ucas2015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vvvv@rambler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параметров равновесных состояний левитирующих сверхпроводящих катушек ловушек-галатей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2017-01-08T15:46:00Z</dcterms:created>
  <dcterms:modified xsi:type="dcterms:W3CDTF">2017-01-08T15:48:00Z</dcterms:modified>
</cp:coreProperties>
</file>