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FBD" w:rsidRPr="00A921C2" w:rsidRDefault="00B74FBD" w:rsidP="00B74FBD">
      <w:pPr>
        <w:pStyle w:val="Zv-Titlereport"/>
      </w:pPr>
      <w:bookmarkStart w:id="0" w:name="_Hlk467166533"/>
      <w:bookmarkStart w:id="1" w:name="OLE_LINK25"/>
      <w:bookmarkStart w:id="2" w:name="OLE_LINK26"/>
      <w:r w:rsidRPr="00D748F4">
        <w:t>О влиянии столкновений на волны Ван Кампена</w:t>
      </w:r>
      <w:bookmarkEnd w:id="1"/>
      <w:bookmarkEnd w:id="2"/>
    </w:p>
    <w:p w:rsidR="00B74FBD" w:rsidRPr="00A921C2" w:rsidRDefault="00B74FBD" w:rsidP="00B74FBD">
      <w:pPr>
        <w:pStyle w:val="Zv-Author"/>
      </w:pPr>
      <w:r w:rsidRPr="00D748F4">
        <w:t>Тимофеев</w:t>
      </w:r>
      <w:r w:rsidRPr="00A475DE">
        <w:t xml:space="preserve"> </w:t>
      </w:r>
      <w:r w:rsidRPr="00D748F4">
        <w:t>А.В.</w:t>
      </w:r>
    </w:p>
    <w:p w:rsidR="00B74FBD" w:rsidRPr="00A921C2" w:rsidRDefault="00B74FBD" w:rsidP="00B74FBD">
      <w:pPr>
        <w:pStyle w:val="Zv-Organization"/>
      </w:pPr>
      <w:bookmarkStart w:id="3" w:name="_Hlk466654619"/>
      <w:r w:rsidRPr="00A921C2">
        <w:t>Национальный исследовательский центр «Курчатовский институт», г. Москва, Россия</w:t>
      </w:r>
      <w:bookmarkEnd w:id="3"/>
      <w:r>
        <w:t>,</w:t>
      </w:r>
      <w:r w:rsidRPr="00A921C2">
        <w:t xml:space="preserve"> </w:t>
      </w:r>
      <w:hyperlink r:id="rId7" w:history="1">
        <w:r w:rsidRPr="00A921C2">
          <w:rPr>
            <w:rStyle w:val="a8"/>
          </w:rPr>
          <w:t>Timofeev_AV@nrcki.ru</w:t>
        </w:r>
      </w:hyperlink>
    </w:p>
    <w:bookmarkEnd w:id="0"/>
    <w:p w:rsidR="00B74FBD" w:rsidRPr="00884790" w:rsidRDefault="00B74FBD" w:rsidP="00B74FBD">
      <w:pPr>
        <w:pStyle w:val="Zv-bodyreport"/>
      </w:pPr>
      <w:r>
        <w:t xml:space="preserve">В классической задаче об эволюции начальных возмущений в плазме волны Ван Кампена представляют индивидуальные степени свободы. В отличие от собственных колебаний, спектр  частот которых дискретен, волны Ван Кампена имеют непрерывный спектр. Единичная волна Ван Кампена образуется заряженными частицами с одним и тем же значением скорости, плотность которых промодулирована в направлении движения </w:t>
      </w:r>
      <w:r w:rsidRPr="00B6643B">
        <w:rPr>
          <w:position w:val="-12"/>
        </w:rPr>
        <w:object w:dxaOrig="36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2.25pt;height:18pt" o:ole="">
            <v:imagedata r:id="rId8" o:title=""/>
          </v:shape>
          <o:OLEObject Type="Embed" ProgID="Equation.3" ShapeID="_x0000_i1025" DrawAspect="Content" ObjectID="_1545404320" r:id="rId9"/>
        </w:object>
      </w:r>
      <w:r w:rsidRPr="00B6643B">
        <w:t>.</w:t>
      </w:r>
      <w:r>
        <w:t xml:space="preserve"> Комбинируя наборы волн Ван Кампена, можно получить образования с существенно различающимися законами временной эволюции. Ряд возможностей, характерных для  бесстолкновительной плазмы, был рассмотрен в работе </w:t>
      </w:r>
      <w:r w:rsidRPr="000173C3">
        <w:rPr>
          <w:i/>
          <w:lang w:val="en-US"/>
        </w:rPr>
        <w:t>Van</w:t>
      </w:r>
      <w:r w:rsidRPr="007372EA">
        <w:rPr>
          <w:i/>
        </w:rPr>
        <w:t xml:space="preserve"> </w:t>
      </w:r>
      <w:r w:rsidRPr="000173C3">
        <w:rPr>
          <w:i/>
        </w:rPr>
        <w:t>С</w:t>
      </w:r>
      <w:r w:rsidRPr="000173C3">
        <w:rPr>
          <w:i/>
          <w:lang w:val="en-US"/>
        </w:rPr>
        <w:t>ampen</w:t>
      </w:r>
      <w:r w:rsidRPr="007372EA">
        <w:rPr>
          <w:i/>
        </w:rPr>
        <w:t xml:space="preserve"> </w:t>
      </w:r>
      <w:r w:rsidRPr="000173C3">
        <w:rPr>
          <w:i/>
          <w:lang w:val="en-US"/>
        </w:rPr>
        <w:t>N</w:t>
      </w:r>
      <w:r w:rsidRPr="007372EA">
        <w:rPr>
          <w:i/>
        </w:rPr>
        <w:t>.</w:t>
      </w:r>
      <w:r w:rsidRPr="000173C3">
        <w:rPr>
          <w:i/>
          <w:lang w:val="en-US"/>
        </w:rPr>
        <w:t>G</w:t>
      </w:r>
      <w:r w:rsidRPr="007372EA">
        <w:rPr>
          <w:i/>
        </w:rPr>
        <w:t>.</w:t>
      </w:r>
      <w:r w:rsidRPr="007372EA">
        <w:t xml:space="preserve">// </w:t>
      </w:r>
      <w:r w:rsidRPr="009D4F05">
        <w:rPr>
          <w:lang w:val="en-US"/>
        </w:rPr>
        <w:t>Physica</w:t>
      </w:r>
      <w:r w:rsidRPr="007372EA">
        <w:t xml:space="preserve">. </w:t>
      </w:r>
      <w:r w:rsidRPr="00462C9A">
        <w:t xml:space="preserve">1955. </w:t>
      </w:r>
      <w:r w:rsidRPr="009D4F05">
        <w:rPr>
          <w:lang w:val="en-US"/>
        </w:rPr>
        <w:t>V</w:t>
      </w:r>
      <w:r w:rsidRPr="009D4F05">
        <w:t xml:space="preserve">.21. </w:t>
      </w:r>
      <w:r w:rsidRPr="009D4F05">
        <w:rPr>
          <w:lang w:val="en-US"/>
        </w:rPr>
        <w:t>P</w:t>
      </w:r>
      <w:r w:rsidRPr="009D4F05">
        <w:t>.949.</w:t>
      </w:r>
      <w:r>
        <w:t xml:space="preserve"> </w:t>
      </w:r>
    </w:p>
    <w:p w:rsidR="00B74FBD" w:rsidRPr="00BD5F79" w:rsidRDefault="00B74FBD" w:rsidP="00B74FBD">
      <w:pPr>
        <w:pStyle w:val="Zv-bodyreport"/>
      </w:pPr>
      <w:r>
        <w:t>В настоящей работе чтобы учесть влияние столкновений, временная эволюция волн Ван Кампена рассматривается с помощью кинетического уравнения, в котором учитывается диффузия заряженных частиц по скоростям, вызванная кулоновскими столкновениями. Диффузия сглаживает особенность функции распределения, возникающую при совпадении скорости частиц с фазовой скоростью колебаний. После преобразования Лапласа по времени модифицированное кинетическое уравнение принимает вид неоднородного уравнения Эйри. Анализ временной зависимости возмущений с использованием прообраза Лапласа приводит к следующему выражению для асимптотики волн Ван Кампена</w:t>
      </w:r>
      <w:r w:rsidRPr="00AB02C3">
        <w:t xml:space="preserve"> </w:t>
      </w:r>
      <w:r w:rsidRPr="006D1E56">
        <w:rPr>
          <w:position w:val="-28"/>
        </w:rPr>
        <w:object w:dxaOrig="3940" w:dyaOrig="680">
          <v:shape id="_x0000_i1026" type="#_x0000_t75" style="width:196.5pt;height:34.5pt" o:ole="">
            <v:imagedata r:id="rId10" o:title=""/>
          </v:shape>
          <o:OLEObject Type="Embed" ProgID="Equation.3" ShapeID="_x0000_i1026" DrawAspect="Content" ObjectID="_1545404321" r:id="rId11"/>
        </w:object>
      </w:r>
      <w:r>
        <w:t>,</w:t>
      </w:r>
      <w:r w:rsidRPr="00AB02C3">
        <w:t xml:space="preserve"> </w:t>
      </w:r>
      <w:r w:rsidRPr="00BD5F79">
        <w:t xml:space="preserve">где </w:t>
      </w:r>
      <w:r w:rsidRPr="00BD5F79">
        <w:rPr>
          <w:position w:val="-10"/>
        </w:rPr>
        <w:object w:dxaOrig="1260" w:dyaOrig="420">
          <v:shape id="_x0000_i1027" type="#_x0000_t75" style="width:62.25pt;height:20.25pt" o:ole="">
            <v:imagedata r:id="rId12" o:title=""/>
          </v:shape>
          <o:OLEObject Type="Embed" ProgID="Equation.3" ShapeID="_x0000_i1027" DrawAspect="Content" ObjectID="_1545404322" r:id="rId13"/>
        </w:object>
      </w:r>
      <w:r w:rsidRPr="00BD5F79">
        <w:t xml:space="preserve">, </w:t>
      </w:r>
      <w:r w:rsidRPr="00BD5F79">
        <w:rPr>
          <w:position w:val="-4"/>
        </w:rPr>
        <w:object w:dxaOrig="260" w:dyaOrig="240">
          <v:shape id="_x0000_i1028" type="#_x0000_t75" style="width:12.75pt;height:12pt" o:ole="">
            <v:imagedata r:id="rId14" o:title=""/>
          </v:shape>
          <o:OLEObject Type="Embed" ProgID="Equation.3" ShapeID="_x0000_i1028" DrawAspect="Content" ObjectID="_1545404323" r:id="rId15"/>
        </w:object>
      </w:r>
      <w:r>
        <w:t xml:space="preserve"> — коэффициент диффузии заряженных частиц по скоростям.</w:t>
      </w:r>
    </w:p>
    <w:p w:rsidR="00B74FBD" w:rsidRDefault="00B74FBD" w:rsidP="00B74FBD">
      <w:pPr>
        <w:pStyle w:val="Zv-bodyreport"/>
      </w:pPr>
      <w:r>
        <w:t>Интересующая нас задача рассматривалась также ранее (</w:t>
      </w:r>
      <w:r w:rsidRPr="000173C3">
        <w:rPr>
          <w:i/>
        </w:rPr>
        <w:t>Карпман В.И</w:t>
      </w:r>
      <w:r w:rsidRPr="009D4F05">
        <w:t>.// ЖЭТФ. 1966. Т. 51. С. 907</w:t>
      </w:r>
      <w:r>
        <w:t xml:space="preserve">) с помощью кинетического уравнения, в котором наряду с диффузией по скорости учитывалось также динамическое трение, что не позволяет свести его к уравнению Эйри. В этой работе утверждается, что в интервале времени </w:t>
      </w:r>
      <w:r w:rsidRPr="000E1108">
        <w:rPr>
          <w:position w:val="-10"/>
        </w:rPr>
        <w:object w:dxaOrig="2280" w:dyaOrig="380">
          <v:shape id="_x0000_i1029" type="#_x0000_t75" style="width:111pt;height:20.25pt" o:ole="">
            <v:imagedata r:id="rId16" o:title=""/>
          </v:shape>
          <o:OLEObject Type="Embed" ProgID="Equation.3" ShapeID="_x0000_i1029" DrawAspect="Content" ObjectID="_1545404324" r:id="rId17"/>
        </w:object>
      </w:r>
      <w:r>
        <w:t xml:space="preserve"> волны Ван Кампена затухают по закону </w:t>
      </w:r>
      <w:r w:rsidRPr="00FC266D">
        <w:rPr>
          <w:position w:val="-10"/>
        </w:rPr>
        <w:object w:dxaOrig="1800" w:dyaOrig="380">
          <v:shape id="_x0000_i1030" type="#_x0000_t75" style="width:87.75pt;height:20.25pt" o:ole="">
            <v:imagedata r:id="rId18" o:title=""/>
          </v:shape>
          <o:OLEObject Type="Embed" ProgID="Equation.3" ShapeID="_x0000_i1030" DrawAspect="Content" ObjectID="_1545404325" r:id="rId19"/>
        </w:object>
      </w:r>
      <w:r>
        <w:t xml:space="preserve">, а при </w:t>
      </w:r>
      <w:r w:rsidRPr="000E1108">
        <w:rPr>
          <w:position w:val="-10"/>
        </w:rPr>
        <w:object w:dxaOrig="1500" w:dyaOrig="380">
          <v:shape id="_x0000_i1031" type="#_x0000_t75" style="width:73.5pt;height:20.25pt" o:ole="">
            <v:imagedata r:id="rId20" o:title=""/>
          </v:shape>
          <o:OLEObject Type="Embed" ProgID="Equation.3" ShapeID="_x0000_i1031" DrawAspect="Content" ObjectID="_1545404326" r:id="rId21"/>
        </w:object>
      </w:r>
      <w:r>
        <w:t xml:space="preserve"> закон затухания принимает вид  </w:t>
      </w:r>
      <w:r w:rsidRPr="006B6653">
        <w:rPr>
          <w:position w:val="-32"/>
        </w:rPr>
        <w:object w:dxaOrig="1760" w:dyaOrig="760">
          <v:shape id="_x0000_i1032" type="#_x0000_t75" style="width:85.5pt;height:40.5pt" o:ole="">
            <v:imagedata r:id="rId22" o:title=""/>
          </v:shape>
          <o:OLEObject Type="Embed" ProgID="Equation.3" ShapeID="_x0000_i1032" DrawAspect="Content" ObjectID="_1545404327" r:id="rId23"/>
        </w:object>
      </w:r>
      <w:r>
        <w:t xml:space="preserve">, где </w:t>
      </w:r>
      <w:r w:rsidRPr="004E5619">
        <w:rPr>
          <w:position w:val="-10"/>
        </w:rPr>
        <w:object w:dxaOrig="279" w:dyaOrig="340">
          <v:shape id="_x0000_i1033" type="#_x0000_t75" style="width:13.5pt;height:18pt" o:ole="">
            <v:imagedata r:id="rId24" o:title=""/>
          </v:shape>
          <o:OLEObject Type="Embed" ProgID="Equation.3" ShapeID="_x0000_i1033" DrawAspect="Content" ObjectID="_1545404328" r:id="rId25"/>
        </w:object>
      </w:r>
      <w:r w:rsidRPr="001A3BBE">
        <w:t xml:space="preserve"> </w:t>
      </w:r>
      <w:r>
        <w:t xml:space="preserve">— тепловая скорость заряженных частиц. Последняя зависимость невозможна ввиду аналитичности кинетического уравнения, описывающего волны Ван Кампена. </w:t>
      </w:r>
    </w:p>
    <w:p w:rsidR="00654A7B" w:rsidRDefault="00654A7B" w:rsidP="00E7021A">
      <w:pPr>
        <w:pStyle w:val="Zv-Titlereport"/>
      </w:pP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26"/>
      <w:footerReference w:type="even" r:id="rId27"/>
      <w:footerReference w:type="default" r:id="rId28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B13" w:rsidRDefault="00B35B13">
      <w:r>
        <w:separator/>
      </w:r>
    </w:p>
  </w:endnote>
  <w:endnote w:type="continuationSeparator" w:id="0">
    <w:p w:rsidR="00B35B13" w:rsidRDefault="00B35B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16280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16280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74FBD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B13" w:rsidRDefault="00B35B13">
      <w:r>
        <w:separator/>
      </w:r>
    </w:p>
  </w:footnote>
  <w:footnote w:type="continuationSeparator" w:id="0">
    <w:p w:rsidR="00B35B13" w:rsidRDefault="00B35B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216280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35B13"/>
    <w:rsid w:val="0002206C"/>
    <w:rsid w:val="00043701"/>
    <w:rsid w:val="000C657D"/>
    <w:rsid w:val="000C7078"/>
    <w:rsid w:val="000D76E9"/>
    <w:rsid w:val="000E495B"/>
    <w:rsid w:val="001C0CCB"/>
    <w:rsid w:val="00216280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B58B3"/>
    <w:rsid w:val="00B35B13"/>
    <w:rsid w:val="00B622ED"/>
    <w:rsid w:val="00B74FB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B74F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hyperlink" Target="mailto:Timofeev_AV@nrcki.ru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1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влиянии столкновений на волны Ван Кампена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2017-01-08T15:11:00Z</dcterms:created>
  <dcterms:modified xsi:type="dcterms:W3CDTF">2017-01-08T15:12:00Z</dcterms:modified>
</cp:coreProperties>
</file>