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8E4" w:rsidRPr="00107DDA" w:rsidRDefault="007C38E4" w:rsidP="007C38E4">
      <w:pPr>
        <w:autoSpaceDE w:val="0"/>
        <w:autoSpaceDN w:val="0"/>
        <w:adjustRightInd w:val="0"/>
        <w:spacing w:line="360" w:lineRule="auto"/>
        <w:ind w:firstLine="539"/>
        <w:jc w:val="center"/>
        <w:rPr>
          <w:b/>
        </w:rPr>
      </w:pPr>
      <w:bookmarkStart w:id="0" w:name="OLE_LINK23"/>
      <w:bookmarkStart w:id="1" w:name="OLE_LINK24"/>
      <w:r>
        <w:rPr>
          <w:b/>
        </w:rPr>
        <w:t>ИНЖЕКЦИЯ ПЛАЗМЕННЫХ СГУСТКОВ В  МАГНИТНОЕ ПОЛЕ</w:t>
      </w:r>
      <w:bookmarkEnd w:id="0"/>
      <w:bookmarkEnd w:id="1"/>
    </w:p>
    <w:p w:rsidR="007C38E4" w:rsidRPr="004F02C5" w:rsidRDefault="007C38E4" w:rsidP="007C38E4">
      <w:pPr>
        <w:pStyle w:val="Zv-Author"/>
        <w:rPr>
          <w:szCs w:val="24"/>
        </w:rPr>
      </w:pPr>
      <w:r w:rsidRPr="00086AE5">
        <w:rPr>
          <w:vertAlign w:val="superscript"/>
        </w:rPr>
        <w:t>1</w:t>
      </w:r>
      <w:r w:rsidRPr="0020326D">
        <w:rPr>
          <w:u w:val="single"/>
        </w:rPr>
        <w:t>Бишаев А.М.</w:t>
      </w:r>
      <w:r w:rsidRPr="007C38E4">
        <w:t>,</w:t>
      </w:r>
      <w:r>
        <w:t xml:space="preserve"> </w:t>
      </w:r>
      <w:r w:rsidRPr="0002458C">
        <w:rPr>
          <w:vertAlign w:val="superscript"/>
        </w:rPr>
        <w:t>2</w:t>
      </w:r>
      <w:r w:rsidRPr="00E60EC0">
        <w:t>Гавриков</w:t>
      </w:r>
      <w:r>
        <w:t xml:space="preserve"> М.Б.</w:t>
      </w:r>
      <w:r w:rsidRPr="00DC0F9A">
        <w:t xml:space="preserve">, </w:t>
      </w:r>
      <w:r w:rsidRPr="0002458C">
        <w:rPr>
          <w:vertAlign w:val="superscript"/>
        </w:rPr>
        <w:t>1</w:t>
      </w:r>
      <w:r w:rsidRPr="00E60EC0">
        <w:t>Козинцева</w:t>
      </w:r>
      <w:r>
        <w:t xml:space="preserve"> М.В.</w:t>
      </w:r>
      <w:r w:rsidRPr="00DC0F9A">
        <w:t xml:space="preserve">, </w:t>
      </w:r>
      <w:r w:rsidRPr="0002458C">
        <w:rPr>
          <w:vertAlign w:val="superscript"/>
        </w:rPr>
        <w:t>2,3</w:t>
      </w:r>
      <w:r w:rsidRPr="00E60EC0">
        <w:t>Савельев</w:t>
      </w:r>
      <w:r>
        <w:t xml:space="preserve"> В.В.</w:t>
      </w:r>
      <w:r w:rsidRPr="00DF786D">
        <w:t xml:space="preserve"> </w:t>
      </w:r>
    </w:p>
    <w:p w:rsidR="007C38E4" w:rsidRDefault="007C38E4" w:rsidP="007C38E4">
      <w:pPr>
        <w:pStyle w:val="Zv-Organization"/>
      </w:pPr>
      <w:bookmarkStart w:id="2" w:name="_Hlk467080378"/>
      <w:r w:rsidRPr="00BC4B76">
        <w:rPr>
          <w:vertAlign w:val="superscript"/>
        </w:rPr>
        <w:t>1</w:t>
      </w:r>
      <w:r>
        <w:t>Московский</w:t>
      </w:r>
      <w:r w:rsidRPr="003F272B">
        <w:t xml:space="preserve"> государственн</w:t>
      </w:r>
      <w:r>
        <w:t>ый</w:t>
      </w:r>
      <w:r w:rsidRPr="003F272B">
        <w:t xml:space="preserve"> университет информационных технологий,</w:t>
      </w:r>
      <w:r w:rsidRPr="00432D21">
        <w:br/>
        <w:t xml:space="preserve">     </w:t>
      </w:r>
      <w:r w:rsidRPr="003F272B">
        <w:t>радиотехники</w:t>
      </w:r>
      <w:r>
        <w:t xml:space="preserve">, </w:t>
      </w:r>
      <w:r w:rsidRPr="003F272B">
        <w:t>электроники</w:t>
      </w:r>
      <w:r>
        <w:t xml:space="preserve"> и автоматики, г. Москва, Россия</w:t>
      </w:r>
      <w:bookmarkEnd w:id="2"/>
      <w:r w:rsidRPr="00B54142">
        <w:t xml:space="preserve">, </w:t>
      </w:r>
      <w:hyperlink r:id="rId7" w:history="1">
        <w:r w:rsidRPr="00326181">
          <w:rPr>
            <w:rStyle w:val="a9"/>
          </w:rPr>
          <w:t>bishaev@mirea.ru</w:t>
        </w:r>
      </w:hyperlink>
      <w:r w:rsidRPr="00432D21">
        <w:br/>
      </w:r>
      <w:r w:rsidRPr="00BC4B76">
        <w:rPr>
          <w:szCs w:val="24"/>
          <w:vertAlign w:val="superscript"/>
        </w:rPr>
        <w:t>2</w:t>
      </w:r>
      <w:r w:rsidRPr="00955D20">
        <w:rPr>
          <w:szCs w:val="24"/>
        </w:rPr>
        <w:t>Институт прикладной математики им. М</w:t>
      </w:r>
      <w:r w:rsidRPr="0002458C">
        <w:rPr>
          <w:szCs w:val="24"/>
        </w:rPr>
        <w:t>.</w:t>
      </w:r>
      <w:r w:rsidRPr="00955D20">
        <w:rPr>
          <w:szCs w:val="24"/>
        </w:rPr>
        <w:t>В</w:t>
      </w:r>
      <w:r w:rsidRPr="0002458C">
        <w:rPr>
          <w:szCs w:val="24"/>
        </w:rPr>
        <w:t xml:space="preserve">. </w:t>
      </w:r>
      <w:r w:rsidRPr="00955D20">
        <w:rPr>
          <w:szCs w:val="24"/>
        </w:rPr>
        <w:t>Келдыша</w:t>
      </w:r>
      <w:r w:rsidRPr="0002458C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02458C">
        <w:rPr>
          <w:szCs w:val="24"/>
        </w:rPr>
        <w:t xml:space="preserve">, </w:t>
      </w:r>
      <w:r w:rsidRPr="00955D20">
        <w:rPr>
          <w:szCs w:val="24"/>
        </w:rPr>
        <w:t>г</w:t>
      </w:r>
      <w:r w:rsidRPr="0002458C">
        <w:rPr>
          <w:szCs w:val="24"/>
        </w:rPr>
        <w:t xml:space="preserve">. </w:t>
      </w:r>
      <w:r>
        <w:rPr>
          <w:szCs w:val="24"/>
        </w:rPr>
        <w:t>Москва</w:t>
      </w:r>
      <w:r w:rsidRPr="0002458C">
        <w:rPr>
          <w:szCs w:val="24"/>
        </w:rPr>
        <w:t xml:space="preserve">, </w:t>
      </w:r>
      <w:r>
        <w:rPr>
          <w:szCs w:val="24"/>
        </w:rPr>
        <w:t>Россия</w:t>
      </w:r>
      <w:r w:rsidRPr="00B54142">
        <w:t xml:space="preserve">, </w:t>
      </w:r>
      <w:r>
        <w:br/>
      </w:r>
      <w:r w:rsidRPr="00432D21">
        <w:t xml:space="preserve">    </w:t>
      </w:r>
      <w:r w:rsidRPr="00B54142">
        <w:t xml:space="preserve"> </w:t>
      </w:r>
      <w:hyperlink r:id="rId8" w:history="1">
        <w:r w:rsidRPr="00326181">
          <w:rPr>
            <w:rStyle w:val="a9"/>
          </w:rPr>
          <w:t>ssvvvv@rambler.ru</w:t>
        </w:r>
      </w:hyperlink>
      <w:r w:rsidRPr="00432D21">
        <w:br/>
      </w:r>
      <w:bookmarkStart w:id="3" w:name="_Hlk466915012"/>
      <w:bookmarkStart w:id="4" w:name="_Hlk466915440"/>
      <w:r w:rsidRPr="00BC4B76">
        <w:rPr>
          <w:szCs w:val="24"/>
          <w:vertAlign w:val="superscript"/>
        </w:rPr>
        <w:t>3</w:t>
      </w:r>
      <w:r>
        <w:rPr>
          <w:szCs w:val="24"/>
        </w:rPr>
        <w:t>Московский</w:t>
      </w:r>
      <w:r w:rsidRPr="0002458C">
        <w:rPr>
          <w:szCs w:val="24"/>
        </w:rPr>
        <w:t xml:space="preserve"> </w:t>
      </w:r>
      <w:r>
        <w:rPr>
          <w:szCs w:val="24"/>
        </w:rPr>
        <w:t>инженерно</w:t>
      </w:r>
      <w:r w:rsidRPr="0002458C">
        <w:rPr>
          <w:szCs w:val="24"/>
        </w:rPr>
        <w:t>-</w:t>
      </w:r>
      <w:r>
        <w:rPr>
          <w:szCs w:val="24"/>
        </w:rPr>
        <w:t>физический</w:t>
      </w:r>
      <w:r w:rsidRPr="0002458C">
        <w:rPr>
          <w:szCs w:val="24"/>
        </w:rPr>
        <w:t xml:space="preserve"> </w:t>
      </w:r>
      <w:r>
        <w:rPr>
          <w:szCs w:val="24"/>
        </w:rPr>
        <w:t>институт</w:t>
      </w:r>
      <w:r w:rsidRPr="0002458C">
        <w:rPr>
          <w:szCs w:val="24"/>
        </w:rPr>
        <w:t xml:space="preserve">, </w:t>
      </w:r>
      <w:r>
        <w:rPr>
          <w:szCs w:val="24"/>
        </w:rPr>
        <w:t>г</w:t>
      </w:r>
      <w:r w:rsidRPr="0002458C">
        <w:rPr>
          <w:szCs w:val="24"/>
        </w:rPr>
        <w:t xml:space="preserve">. </w:t>
      </w:r>
      <w:r>
        <w:rPr>
          <w:szCs w:val="24"/>
        </w:rPr>
        <w:t>Москва</w:t>
      </w:r>
      <w:r w:rsidRPr="0002458C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bookmarkEnd w:id="4"/>
    </w:p>
    <w:p w:rsidR="007C38E4" w:rsidRDefault="007C38E4" w:rsidP="007C38E4">
      <w:pPr>
        <w:pStyle w:val="a"/>
        <w:numPr>
          <w:ilvl w:val="0"/>
          <w:numId w:val="0"/>
        </w:numPr>
        <w:ind w:firstLine="284"/>
        <w:jc w:val="both"/>
      </w:pPr>
      <w:r w:rsidRPr="00C93749">
        <w:t>Инжекция плазменного сгустка в мультипольную ловушку</w:t>
      </w:r>
      <w:r>
        <w:t xml:space="preserve"> [1</w:t>
      </w:r>
      <w:r w:rsidRPr="00C93749">
        <w:t xml:space="preserve">] может применяться для создания начальной плазмы в объеме ловушки. Инжекция сгустка в ловушку типа токамак может рассматриваться как дополнительный инструмент управления процессом нагрева плазмы. В обоих случаях инжекция   производится перпендикулярно магнитному полю ловушки. </w:t>
      </w:r>
      <w:r>
        <w:t>Рассмотрение процесса проникновения сгустка в поперечное магнитное поле на основе закона сохранения импульса показывает,</w:t>
      </w:r>
      <w:r w:rsidRPr="00C93749">
        <w:t xml:space="preserve"> что </w:t>
      </w:r>
      <w:r>
        <w:t>длина</w:t>
      </w:r>
      <w:r w:rsidRPr="00C93749">
        <w:t xml:space="preserve"> проникновения плазменного сгустка в поперечное магнитное поле пропорциональна энергии сгустка и обратно пропорциональна  магнитному давлению  и площади поперечного сечения сгустка. </w:t>
      </w:r>
      <w:r>
        <w:t>Эта зависимость была подтверждена экспериментально в МИРЭА [2</w:t>
      </w:r>
      <w:r w:rsidRPr="00C93749">
        <w:t>]</w:t>
      </w:r>
      <w:r>
        <w:t>, а также позволила объяснить результаты работ выполненных в ИОФАН [3</w:t>
      </w:r>
      <w:r w:rsidRPr="00C93749">
        <w:t>]</w:t>
      </w:r>
      <w:r>
        <w:t xml:space="preserve"> и ТРИНИТИ [4</w:t>
      </w:r>
      <w:r w:rsidRPr="00C93749">
        <w:t>]</w:t>
      </w:r>
      <w:r>
        <w:t xml:space="preserve">, в которых было получено, что для остановки сгустков  величина давления магнитного поля в барьере на порядок превышала </w:t>
      </w:r>
      <w:r w:rsidRPr="00C93749">
        <w:t>скоростной напор сгустка</w:t>
      </w:r>
      <w:r>
        <w:t xml:space="preserve">. Математическое моделирование инжекции сгустка в магнитное поле было проведено в двумерном приближении. Конфигурация магнитного поля в барьере, по мере продвижения сверхпроводящего недеформируемого сгустка через барьер (см. рис.1, движение   сгустка слева направо) рассчитывалась с помощью </w:t>
      </w:r>
      <w:r w:rsidRPr="00DA666F">
        <w:t xml:space="preserve">  </w:t>
      </w:r>
      <w:r>
        <w:t>уравнений</w:t>
      </w:r>
      <w:r w:rsidRPr="00DA666F">
        <w:t xml:space="preserve"> </w:t>
      </w:r>
      <w:r>
        <w:t xml:space="preserve"> Максвелла. Расчеты  распределения   </w:t>
      </w:r>
      <w:r w:rsidRPr="00DA666F">
        <w:t xml:space="preserve"> </w:t>
      </w:r>
      <w:r>
        <w:t xml:space="preserve">магнитного    поля  </w:t>
      </w:r>
      <w:r w:rsidRPr="00DA666F">
        <w:t xml:space="preserve">  </w:t>
      </w:r>
      <w:r>
        <w:t>позволили</w:t>
      </w:r>
    </w:p>
    <w:p w:rsidR="007C38E4" w:rsidRPr="00260DA6" w:rsidRDefault="007C38E4" w:rsidP="007C38E4">
      <w:pPr>
        <w:spacing w:before="120"/>
        <w:jc w:val="center"/>
        <w:rPr>
          <w:noProof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73.55pt;margin-top:27.25pt;width:12.75pt;height:0;z-index:251663360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left:0;text-align:left;margin-left:420.3pt;margin-top:28.05pt;width:12pt;height:0;z-index:251662336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265.8pt;margin-top:28pt;width:16.5pt;height:.05pt;z-index:251661312" o:connectortype="straight">
            <v:stroke endarrow="block"/>
          </v:shape>
        </w:pict>
      </w:r>
      <w:r>
        <w:rPr>
          <w:noProof/>
        </w:rPr>
        <w:pict>
          <v:shape id="_x0000_s1026" type="#_x0000_t32" style="position:absolute;left:0;text-align:left;margin-left:61.8pt;margin-top:27.25pt;width:18pt;height:.75pt;z-index:251660288" o:connectortype="straight">
            <v:stroke endarrow="block"/>
          </v:shape>
        </w:pict>
      </w:r>
      <w:r>
        <w:rPr>
          <w:noProof/>
        </w:rPr>
        <w:drawing>
          <wp:inline distT="0" distB="0" distL="0" distR="0">
            <wp:extent cx="1657350" cy="390525"/>
            <wp:effectExtent l="19050" t="19050" r="19050" b="2857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657350" cy="3905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>
            <wp:extent cx="1123950" cy="381000"/>
            <wp:effectExtent l="19050" t="19050" r="19050" b="1905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123950" cy="381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28825" cy="400050"/>
            <wp:effectExtent l="19050" t="19050" r="28575" b="1905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028825" cy="4000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C38E4" w:rsidRDefault="007C38E4" w:rsidP="007C38E4">
      <w:pPr>
        <w:spacing w:after="120"/>
        <w:ind w:firstLine="284"/>
        <w:jc w:val="both"/>
      </w:pPr>
      <w:r>
        <w:t>Рисунок.</w:t>
      </w:r>
      <w:r w:rsidRPr="00C93749">
        <w:t xml:space="preserve"> </w:t>
      </w:r>
      <w:r>
        <w:t>К</w:t>
      </w:r>
      <w:r w:rsidRPr="00C93749">
        <w:t>онфигурация магнитного поля при различных положениях сгустка</w:t>
      </w:r>
    </w:p>
    <w:p w:rsidR="007C38E4" w:rsidRPr="00D717D4" w:rsidRDefault="007C38E4" w:rsidP="007C38E4">
      <w:pPr>
        <w:pStyle w:val="Zv-bodyreportcont"/>
      </w:pPr>
      <w:r>
        <w:t xml:space="preserve">определить зависимость потенциальной энергии сгустка от его местоположения в барьере. По этой зависимости определялась длина проникновения сгустка в барьер и ее зависимость от начальных параметров сгустка и величины магнитного поля в барьере.  Проведенное </w:t>
      </w:r>
      <w:r w:rsidRPr="00EB5162">
        <w:t>математическо</w:t>
      </w:r>
      <w:r>
        <w:t>е</w:t>
      </w:r>
      <w:r w:rsidRPr="00EB5162">
        <w:t xml:space="preserve">  моделировани</w:t>
      </w:r>
      <w:r>
        <w:t xml:space="preserve">е подтвердило </w:t>
      </w:r>
      <w:r w:rsidRPr="00EB5162">
        <w:t>правомерност</w:t>
      </w:r>
      <w:r>
        <w:t>ь</w:t>
      </w:r>
      <w:r w:rsidRPr="00EB5162">
        <w:t xml:space="preserve"> предложенного подхода к определению  длины  </w:t>
      </w:r>
      <w:r>
        <w:t xml:space="preserve">проникновения сгустка в барьер и </w:t>
      </w:r>
      <w:r w:rsidRPr="00AD44AD">
        <w:t xml:space="preserve">правильности предложенного подхода </w:t>
      </w:r>
      <w:r>
        <w:t xml:space="preserve">к </w:t>
      </w:r>
      <w:r w:rsidRPr="00AD44AD">
        <w:t>рассмотрению процесса взаимодействия плазменного сгустка с поперечным магнитным полем</w:t>
      </w:r>
      <w:r>
        <w:t xml:space="preserve">. </w:t>
      </w:r>
      <w:r w:rsidRPr="00C93749">
        <w:t xml:space="preserve">Полученные результаты дают возможность </w:t>
      </w:r>
      <w:r>
        <w:t>расс</w:t>
      </w:r>
      <w:r w:rsidRPr="00C93749">
        <w:t>ч</w:t>
      </w:r>
      <w:r>
        <w:t>и</w:t>
      </w:r>
      <w:r w:rsidRPr="00C93749">
        <w:t>тать параметры плазменного</w:t>
      </w:r>
      <w:r>
        <w:t xml:space="preserve"> сгустка</w:t>
      </w:r>
      <w:r w:rsidRPr="00C93749">
        <w:t xml:space="preserve">, при которых он будет захвачен в ловушку. </w:t>
      </w:r>
    </w:p>
    <w:p w:rsidR="007C38E4" w:rsidRPr="007C281D" w:rsidRDefault="007C38E4" w:rsidP="007C38E4">
      <w:pPr>
        <w:pStyle w:val="a"/>
        <w:numPr>
          <w:ilvl w:val="0"/>
          <w:numId w:val="0"/>
        </w:numPr>
        <w:jc w:val="both"/>
      </w:pPr>
      <w:r>
        <w:t xml:space="preserve">   Исследование выполнено за счет гранта Российского научного фонда (№16-11-10278).  </w:t>
      </w:r>
    </w:p>
    <w:p w:rsidR="007C38E4" w:rsidRPr="00B77C86" w:rsidRDefault="007C38E4" w:rsidP="007C38E4">
      <w:pPr>
        <w:pStyle w:val="Zv-TitleReferences-en"/>
      </w:pPr>
      <w:r w:rsidRPr="00875768">
        <w:t>Литература</w:t>
      </w:r>
    </w:p>
    <w:p w:rsidR="007C38E4" w:rsidRDefault="007C38E4" w:rsidP="007C38E4">
      <w:pPr>
        <w:pStyle w:val="Zv-References-en"/>
      </w:pPr>
      <w:r w:rsidRPr="00BC4B76">
        <w:rPr>
          <w:lang w:val="ru-RU"/>
        </w:rPr>
        <w:t xml:space="preserve">Морозов А.И., Савельев В.В. УФН. 1998. </w:t>
      </w:r>
      <w:r w:rsidRPr="00FA3245">
        <w:t>Т</w:t>
      </w:r>
      <w:r w:rsidRPr="007429B0">
        <w:t xml:space="preserve">. 168. № 11. </w:t>
      </w:r>
      <w:r w:rsidRPr="00FA3245">
        <w:t>С</w:t>
      </w:r>
      <w:r w:rsidRPr="007429B0">
        <w:t>. 1153-1194.</w:t>
      </w:r>
    </w:p>
    <w:p w:rsidR="007C38E4" w:rsidRPr="00875768" w:rsidRDefault="007C38E4" w:rsidP="007C38E4">
      <w:pPr>
        <w:pStyle w:val="Zv-References-en"/>
      </w:pPr>
      <w:r w:rsidRPr="00875768">
        <w:t>Bishaev A.M.et al. Proc. of 25</w:t>
      </w:r>
      <w:r w:rsidRPr="00875768">
        <w:rPr>
          <w:vertAlign w:val="superscript"/>
        </w:rPr>
        <w:t>th</w:t>
      </w:r>
      <w:r w:rsidRPr="00875768">
        <w:t xml:space="preserve"> IAEA Fusion Energy Conference. St. Petersburg, 13-18 October 2014, PD/</w:t>
      </w:r>
      <w:r>
        <w:t>P3-2.</w:t>
      </w:r>
    </w:p>
    <w:p w:rsidR="007C38E4" w:rsidRPr="00BC4B76" w:rsidRDefault="007C38E4" w:rsidP="007C38E4">
      <w:pPr>
        <w:pStyle w:val="Zv-References-en"/>
        <w:rPr>
          <w:lang w:val="ru-RU"/>
        </w:rPr>
      </w:pPr>
      <w:r w:rsidRPr="00BC4B76">
        <w:rPr>
          <w:lang w:val="ru-RU"/>
        </w:rPr>
        <w:t>Андрюхина Э.Д, Шпигель И.С, ЖТФ, 1965, том 35, №7, стр. 1242-1251.</w:t>
      </w:r>
    </w:p>
    <w:p w:rsidR="007C38E4" w:rsidRPr="00253D88" w:rsidRDefault="007C38E4" w:rsidP="007C38E4">
      <w:pPr>
        <w:pStyle w:val="Zv-References-en"/>
      </w:pPr>
      <w:r w:rsidRPr="00BC4B76">
        <w:rPr>
          <w:lang w:val="ru-RU"/>
        </w:rPr>
        <w:t xml:space="preserve">В.И.Васильев, А.М.Житлухин, В.М.Струнников, Ф.Р.Хамидуллин. Энциклопедия низкотемпературной плазмы, т.1Х-3 Радиационная плазмодинамика, Глава 3  2008. </w:t>
      </w:r>
      <w:r w:rsidRPr="00FA3245">
        <w:t>С.244-278.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EFA" w:rsidRDefault="004E3EFA">
      <w:r>
        <w:separator/>
      </w:r>
    </w:p>
  </w:endnote>
  <w:endnote w:type="continuationSeparator" w:id="0">
    <w:p w:rsidR="004E3EFA" w:rsidRDefault="004E3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39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4399" w:rsidRDefault="00F7439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4D55" w:rsidP="00654A7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743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6AE5">
      <w:rPr>
        <w:rStyle w:val="a7"/>
        <w:noProof/>
      </w:rPr>
      <w:t>1</w:t>
    </w:r>
    <w:r>
      <w:rPr>
        <w:rStyle w:val="a7"/>
      </w:rPr>
      <w:fldChar w:fldCharType="end"/>
    </w:r>
  </w:p>
  <w:p w:rsidR="00F74399" w:rsidRDefault="00F7439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EFA" w:rsidRDefault="004E3EFA">
      <w:r>
        <w:separator/>
      </w:r>
    </w:p>
  </w:footnote>
  <w:footnote w:type="continuationSeparator" w:id="0">
    <w:p w:rsidR="004E3EFA" w:rsidRDefault="004E3E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4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844D55" w:rsidP="00F41597">
    <w:pPr>
      <w:pStyle w:val="a4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9F4EA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86AE5"/>
    <w:rsid w:val="0002206C"/>
    <w:rsid w:val="00043701"/>
    <w:rsid w:val="00086AE5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E3EF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C38E4"/>
    <w:rsid w:val="007E06CE"/>
    <w:rsid w:val="00802D35"/>
    <w:rsid w:val="00844D5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C38E4"/>
    <w:rPr>
      <w:sz w:val="24"/>
      <w:szCs w:val="24"/>
    </w:rPr>
  </w:style>
  <w:style w:type="paragraph" w:styleId="10">
    <w:name w:val="heading 1"/>
    <w:basedOn w:val="a0"/>
    <w:next w:val="a0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0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F95123"/>
    <w:pPr>
      <w:tabs>
        <w:tab w:val="center" w:pos="4677"/>
        <w:tab w:val="right" w:pos="9355"/>
      </w:tabs>
    </w:pPr>
  </w:style>
  <w:style w:type="paragraph" w:styleId="a6">
    <w:name w:val="footer"/>
    <w:basedOn w:val="a0"/>
    <w:rsid w:val="00F95123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95123"/>
  </w:style>
  <w:style w:type="paragraph" w:customStyle="1" w:styleId="Zv-Author">
    <w:name w:val="Zv-Author"/>
    <w:basedOn w:val="a0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0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0"/>
    <w:rsid w:val="00F95123"/>
    <w:pPr>
      <w:ind w:firstLine="284"/>
      <w:jc w:val="both"/>
    </w:pPr>
  </w:style>
  <w:style w:type="paragraph" w:styleId="a8">
    <w:name w:val="Body Text"/>
    <w:basedOn w:val="a0"/>
    <w:rsid w:val="00F95123"/>
    <w:pPr>
      <w:spacing w:after="120"/>
    </w:pPr>
  </w:style>
  <w:style w:type="paragraph" w:customStyle="1" w:styleId="Zv-References-ru">
    <w:name w:val="Zv-References-ru"/>
    <w:basedOn w:val="a8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4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5">
    <w:name w:val="Верхний колонтитул Знак"/>
    <w:basedOn w:val="a1"/>
    <w:link w:val="a4"/>
    <w:uiPriority w:val="99"/>
    <w:rsid w:val="00F41597"/>
    <w:rPr>
      <w:sz w:val="24"/>
      <w:szCs w:val="24"/>
    </w:rPr>
  </w:style>
  <w:style w:type="paragraph" w:styleId="a">
    <w:name w:val="List Bullet"/>
    <w:basedOn w:val="a0"/>
    <w:rsid w:val="007C38E4"/>
    <w:pPr>
      <w:numPr>
        <w:numId w:val="8"/>
      </w:numPr>
    </w:pPr>
  </w:style>
  <w:style w:type="character" w:styleId="a9">
    <w:name w:val="Hyperlink"/>
    <w:basedOn w:val="a1"/>
    <w:rsid w:val="007C38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vvvv@rambler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shaev@mirea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ИНЖЕКЦИЯ ПЛАЗМЕННЫХ СГУСТКОВ В  МАГНИТНОЕ ПОЛЕ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2017-01-06T14:30:00Z</dcterms:created>
  <dcterms:modified xsi:type="dcterms:W3CDTF">2017-01-06T14:33:00Z</dcterms:modified>
</cp:coreProperties>
</file>