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41" w:rsidRDefault="00410041" w:rsidP="00410041">
      <w:pPr>
        <w:pStyle w:val="Zv-Titlereport"/>
      </w:pPr>
      <w:bookmarkStart w:id="0" w:name="OLE_LINK49"/>
      <w:bookmarkStart w:id="1" w:name="OLE_LINK50"/>
      <w:r>
        <w:t xml:space="preserve">моделирование поведения изотопов водорода в элементах </w:t>
      </w:r>
      <w:r w:rsidRPr="00261FA3">
        <w:t>топливной системы</w:t>
      </w:r>
      <w:r>
        <w:t xml:space="preserve"> термоядерного реактора ДЕМО-тин</w:t>
      </w:r>
      <w:bookmarkEnd w:id="0"/>
      <w:bookmarkEnd w:id="1"/>
    </w:p>
    <w:p w:rsidR="00410041" w:rsidRDefault="00410041" w:rsidP="00410041">
      <w:pPr>
        <w:pStyle w:val="Zv-Author"/>
      </w:pPr>
      <w:r w:rsidRPr="0087350F">
        <w:rPr>
          <w:u w:val="single"/>
        </w:rPr>
        <w:t>Ананьев С.С.</w:t>
      </w:r>
      <w:r w:rsidRPr="0087350F">
        <w:t>, Спицын А.В., Кутеев Б.В.</w:t>
      </w:r>
      <w:r>
        <w:t>, Чеботарев Р.С.</w:t>
      </w:r>
    </w:p>
    <w:p w:rsidR="00410041" w:rsidRDefault="00410041" w:rsidP="00410041">
      <w:pPr>
        <w:pStyle w:val="Zv-Organization"/>
      </w:pPr>
      <w:r w:rsidRPr="0087350F">
        <w:t xml:space="preserve">Национальный исследовательский центр «Курчатовский институт», </w:t>
      </w:r>
      <w:r>
        <w:t xml:space="preserve">г. </w:t>
      </w:r>
      <w:r w:rsidRPr="0087350F">
        <w:t xml:space="preserve">Москва, Россия, </w:t>
      </w:r>
      <w:hyperlink r:id="rId7" w:history="1">
        <w:r w:rsidRPr="006B1F27">
          <w:rPr>
            <w:rStyle w:val="a8"/>
          </w:rPr>
          <w:t>Ananyev_SS@nrcki.ru</w:t>
        </w:r>
      </w:hyperlink>
    </w:p>
    <w:p w:rsidR="00410041" w:rsidRDefault="00410041" w:rsidP="00410041">
      <w:pPr>
        <w:pStyle w:val="Zv-bodyreport"/>
      </w:pPr>
      <w:r w:rsidRPr="0087350F">
        <w:t>Для успешного проектирования сложных технических устройств, использующих водород, требуется иметь инструментарий, позволяющий рассчитывать потоки и накопление изотопов водорода в отдельных узлах этих систем. Автор</w:t>
      </w:r>
      <w:r>
        <w:t>а</w:t>
      </w:r>
      <w:r w:rsidRPr="0087350F">
        <w:t>м</w:t>
      </w:r>
      <w:r>
        <w:t>и</w:t>
      </w:r>
      <w:r w:rsidRPr="0087350F">
        <w:t xml:space="preserve"> ранее был создан </w:t>
      </w:r>
      <w:r w:rsidRPr="00261FA3">
        <w:t>код «Tritium Cycl</w:t>
      </w:r>
      <w:r>
        <w:t>e of Fusion Neutron Source» [1, </w:t>
      </w:r>
      <w:r w:rsidRPr="00261FA3">
        <w:t>2] (ТС-FNS), ориентированный на моделирование оборота тяжелого изотопа водорода трития в системах термоядерного реактора. В дальнейшем, код был модернизирован (до «Fuel C</w:t>
      </w:r>
      <w:r>
        <w:t>ycle of Fusion Neutron Source» —</w:t>
      </w:r>
      <w:r w:rsidRPr="00261FA3">
        <w:t xml:space="preserve"> FC-FNS) для</w:t>
      </w:r>
      <w:bookmarkStart w:id="2" w:name="_GoBack"/>
      <w:bookmarkEnd w:id="2"/>
      <w:r w:rsidRPr="0087350F">
        <w:t xml:space="preserve"> получения возможности использовать код для решения большего круга задач, требующих расчетов накопления и распределения водорода в различных элементах рассматриваемых систем.</w:t>
      </w:r>
    </w:p>
    <w:p w:rsidR="00410041" w:rsidRDefault="00410041" w:rsidP="00410041">
      <w:pPr>
        <w:pStyle w:val="Zv-bodyreport"/>
      </w:pPr>
      <w:r>
        <w:t xml:space="preserve">В докладе описан концептуальный топливный цикл для термоядерного реактора, использующего в качестве источника нейтронов термоядерную плазму, стационарно поддерживаемую в тороидальной магнитной ловушке </w:t>
      </w:r>
      <w:r w:rsidRPr="008A5F46">
        <w:t>[</w:t>
      </w:r>
      <w:r>
        <w:t>3</w:t>
      </w:r>
      <w:r w:rsidRPr="008A5F46">
        <w:t>]</w:t>
      </w:r>
      <w:r>
        <w:t xml:space="preserve">. </w:t>
      </w:r>
      <w:r w:rsidRPr="00A90C82">
        <w:t xml:space="preserve">Основное отличие </w:t>
      </w:r>
      <w:r>
        <w:t>термоядерного источника нейтронов (</w:t>
      </w:r>
      <w:r w:rsidRPr="00A90C82">
        <w:t>ТИН</w:t>
      </w:r>
      <w:r>
        <w:t>)</w:t>
      </w:r>
      <w:r w:rsidRPr="00A90C82">
        <w:t xml:space="preserve"> от демонстрационного термоядерного реактора (ДЕМО) заключается в том, что для ТИН нет необходимости достижения условия зажигания термоядерной реакции, а достаточно обеспечить мощность термоядерной реакции, сопоставимую с мощностью дополнительного нагрева плазмы. В отличие от чистого термоядерного реактора без делящихся материалов, необходимая термоядерная мощность ТИН может быть до 100 раз меньше при сопоставимой общей тепловой мощности в связи с тем, что основное энерговыделение происходит в подкритическом бланкете за счет реакций деления, что существенно снижает требования к параметрам плазмы и материалам токамака.</w:t>
      </w:r>
    </w:p>
    <w:p w:rsidR="00410041" w:rsidRDefault="00410041" w:rsidP="00410041">
      <w:pPr>
        <w:pStyle w:val="Zv-bodyreport"/>
      </w:pPr>
      <w:r w:rsidRPr="0087350F">
        <w:t>Приведены расчеты, выполненные для проекта ДЕМО-ТИН с термоядерной мощностью 3</w:t>
      </w:r>
      <w:r>
        <w:t> – </w:t>
      </w:r>
      <w:r w:rsidRPr="0087350F">
        <w:t>50 МВт</w:t>
      </w:r>
      <w:r>
        <w:t xml:space="preserve"> путем моделирования поведения всех изотопов водорода</w:t>
      </w:r>
      <w:r w:rsidRPr="0087350F">
        <w:t xml:space="preserve"> в системах токамака и </w:t>
      </w:r>
      <w:r>
        <w:t xml:space="preserve">определения их потоков и </w:t>
      </w:r>
      <w:r w:rsidRPr="0087350F">
        <w:t>запас</w:t>
      </w:r>
      <w:r>
        <w:t>ов</w:t>
      </w:r>
      <w:r w:rsidRPr="0087350F">
        <w:t xml:space="preserve"> в каждой системе. Учитываются потери в результате термоядерной реакции в плазме и β-распада трития</w:t>
      </w:r>
      <w:r>
        <w:t>,</w:t>
      </w:r>
      <w:r w:rsidRPr="0087350F">
        <w:t xml:space="preserve"> </w:t>
      </w:r>
      <w:r w:rsidRPr="006E0516">
        <w:t>производство водорода в бланкете (устройстве для производства водорода в термоядерном реакторе)</w:t>
      </w:r>
      <w:r>
        <w:t xml:space="preserve">, </w:t>
      </w:r>
      <w:r w:rsidRPr="006E0516">
        <w:t>увеличени</w:t>
      </w:r>
      <w:r>
        <w:t>е</w:t>
      </w:r>
      <w:r w:rsidRPr="006E0516">
        <w:t xml:space="preserve"> количества водорода в системах за счет механизмов высвобождения водорода из конструкционных материалов в процессе эксплуатации установки и его образования в результате термоядерных реакций</w:t>
      </w:r>
      <w:r w:rsidRPr="0087350F">
        <w:t>.</w:t>
      </w:r>
    </w:p>
    <w:p w:rsidR="00410041" w:rsidRDefault="00410041" w:rsidP="00410041">
      <w:pPr>
        <w:pStyle w:val="Zv-bodyreport"/>
      </w:pPr>
      <w:r>
        <w:t>В структуре концептуального топливного цикла (ТЦ) рассматриваются элементы, разработанные в рамках</w:t>
      </w:r>
      <w:r w:rsidRPr="0087350F">
        <w:t xml:space="preserve"> </w:t>
      </w:r>
      <w:r>
        <w:t>подготовки проектов ИТЭР и ДЕМО. Для уменьшения</w:t>
      </w:r>
      <w:r w:rsidRPr="006E0516">
        <w:t xml:space="preserve"> газовой смеси</w:t>
      </w:r>
      <w:r>
        <w:t>, накапливаемой в элементах систем, производится оптимизация</w:t>
      </w:r>
      <w:r w:rsidRPr="006E0516">
        <w:t xml:space="preserve"> </w:t>
      </w:r>
      <w:r>
        <w:t>схемы ТЦ в соответствии с параметрами ДЕМО-ТИН. Сравниваются</w:t>
      </w:r>
      <w:r w:rsidRPr="0087350F">
        <w:t xml:space="preserve"> две альтернативные схемы обеспечения газом инжекторов нейтральных атомов: с использованием смеси дейтерия и трития в равных долях и дейтерия без примеси трития</w:t>
      </w:r>
      <w:r>
        <w:t xml:space="preserve">, что подразумевает </w:t>
      </w:r>
      <w:r w:rsidRPr="0087350F">
        <w:t xml:space="preserve">использования отдельной газовой системы. </w:t>
      </w:r>
    </w:p>
    <w:p w:rsidR="00410041" w:rsidRDefault="00410041" w:rsidP="00410041">
      <w:pPr>
        <w:pStyle w:val="Zv-bodyreport"/>
      </w:pPr>
      <w:r>
        <w:t>Работа</w:t>
      </w:r>
      <w:r w:rsidRPr="005650BE">
        <w:t xml:space="preserve"> выполнен</w:t>
      </w:r>
      <w:r>
        <w:t>а</w:t>
      </w:r>
      <w:r w:rsidRPr="005650BE">
        <w:t xml:space="preserve"> при частичной финансовой поддержке РФФИ и Правительства Москвы в рамках научного проекта № 15-38-70030 мол_а_мос.</w:t>
      </w:r>
    </w:p>
    <w:p w:rsidR="00410041" w:rsidRPr="005650BE" w:rsidRDefault="00410041" w:rsidP="00410041">
      <w:pPr>
        <w:pStyle w:val="Zv-TitleReferences-ru"/>
      </w:pPr>
      <w:r>
        <w:t>Литература</w:t>
      </w:r>
    </w:p>
    <w:p w:rsidR="00410041" w:rsidRPr="00DE3186" w:rsidRDefault="00410041" w:rsidP="00410041">
      <w:pPr>
        <w:pStyle w:val="Zv-References-ru"/>
        <w:numPr>
          <w:ilvl w:val="0"/>
          <w:numId w:val="1"/>
        </w:numPr>
        <w:rPr>
          <w:lang w:val="en-US"/>
        </w:rPr>
      </w:pPr>
      <w:r w:rsidRPr="00C702EE">
        <w:rPr>
          <w:lang w:val="fr-FR"/>
        </w:rPr>
        <w:t xml:space="preserve">Anan’ev S.S. et al. </w:t>
      </w:r>
      <w:r w:rsidRPr="00DE3186">
        <w:rPr>
          <w:lang w:val="en-US"/>
        </w:rPr>
        <w:t>Fuel cycle for a fusion neutron source // Physics of Atomic Nuclei, 78(10), 1138-1147, 2015</w:t>
      </w:r>
    </w:p>
    <w:p w:rsidR="00410041" w:rsidRPr="008B6197" w:rsidRDefault="00410041" w:rsidP="00410041">
      <w:pPr>
        <w:pStyle w:val="Zv-References-ru"/>
        <w:numPr>
          <w:ilvl w:val="0"/>
          <w:numId w:val="1"/>
        </w:numPr>
      </w:pPr>
      <w:r w:rsidRPr="00DE3186">
        <w:rPr>
          <w:lang w:val="en-US"/>
        </w:rPr>
        <w:t xml:space="preserve">S.S. Ananyev, et al., Concept of DT fuel cycle for a fusion neutron source DEMO-FNS, Fusion Eng. Des. </w:t>
      </w:r>
      <w:r w:rsidRPr="008B6197">
        <w:t>(2016),</w:t>
      </w:r>
      <w:r w:rsidRPr="00F14DD1">
        <w:t xml:space="preserve"> Volumes 109–111, Part A, Pages 57–60</w:t>
      </w:r>
    </w:p>
    <w:p w:rsidR="00410041" w:rsidRPr="00DE3186" w:rsidRDefault="00410041" w:rsidP="00410041">
      <w:pPr>
        <w:pStyle w:val="Zv-References-ru"/>
        <w:numPr>
          <w:ilvl w:val="0"/>
          <w:numId w:val="1"/>
        </w:numPr>
        <w:rPr>
          <w:lang w:val="en-US"/>
        </w:rPr>
      </w:pPr>
      <w:r w:rsidRPr="00DE3186">
        <w:rPr>
          <w:lang w:val="en-US"/>
        </w:rPr>
        <w:t>B.V. Kuteev, at al. // Published 26 June 2015 © 2015 IAEA, Vienna Nuclear Fusion, Volume 55, Number 7.</w:t>
      </w:r>
    </w:p>
    <w:sectPr w:rsidR="00410041" w:rsidRPr="00DE318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2E" w:rsidRDefault="0022252E">
      <w:r>
        <w:separator/>
      </w:r>
    </w:p>
  </w:endnote>
  <w:endnote w:type="continuationSeparator" w:id="0">
    <w:p w:rsidR="0022252E" w:rsidRDefault="00222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0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60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004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2E" w:rsidRDefault="0022252E">
      <w:r>
        <w:separator/>
      </w:r>
    </w:p>
  </w:footnote>
  <w:footnote w:type="continuationSeparator" w:id="0">
    <w:p w:rsidR="0022252E" w:rsidRDefault="00222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A600F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252E"/>
    <w:rsid w:val="0002206C"/>
    <w:rsid w:val="00043701"/>
    <w:rsid w:val="000C657D"/>
    <w:rsid w:val="000C7078"/>
    <w:rsid w:val="000D76E9"/>
    <w:rsid w:val="000E495B"/>
    <w:rsid w:val="001C0CCB"/>
    <w:rsid w:val="00220629"/>
    <w:rsid w:val="0022252E"/>
    <w:rsid w:val="00247225"/>
    <w:rsid w:val="002551AC"/>
    <w:rsid w:val="003800F3"/>
    <w:rsid w:val="003B5B93"/>
    <w:rsid w:val="00401388"/>
    <w:rsid w:val="00410041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A600F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100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поведения изотопов водорода в элементах топливной системы термоядерного реактора ДЕМО-тин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2017-01-05T22:05:00Z</dcterms:created>
  <dcterms:modified xsi:type="dcterms:W3CDTF">2017-01-05T22:07:00Z</dcterms:modified>
</cp:coreProperties>
</file>