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CF" w:rsidRDefault="00EF24CF" w:rsidP="00EF24CF">
      <w:pPr>
        <w:pStyle w:val="Zv-Titlereport"/>
      </w:pPr>
      <w:bookmarkStart w:id="0" w:name="_Hlk467169038"/>
      <w:bookmarkStart w:id="1" w:name="OLE_LINK29"/>
      <w:bookmarkStart w:id="2" w:name="OLE_LINK30"/>
      <w:r w:rsidRPr="00915FD6">
        <w:t>Временная структура электромагнитного излучения в окрестности верхнегибридных частот в экспериментах по пучково-плазменному взаимодействию</w:t>
      </w:r>
      <w:bookmarkEnd w:id="1"/>
      <w:bookmarkEnd w:id="2"/>
    </w:p>
    <w:p w:rsidR="00EF24CF" w:rsidRDefault="00EF24CF" w:rsidP="00EF24CF">
      <w:pPr>
        <w:pStyle w:val="Zv-Author"/>
      </w:pPr>
      <w:r w:rsidRPr="001252E8">
        <w:rPr>
          <w:vertAlign w:val="superscript"/>
        </w:rPr>
        <w:t>1</w:t>
      </w:r>
      <w:r>
        <w:rPr>
          <w:vertAlign w:val="superscript"/>
        </w:rPr>
        <w:t>,2</w:t>
      </w:r>
      <w:r>
        <w:t xml:space="preserve">Бурдаков А.В., </w:t>
      </w:r>
      <w:r w:rsidRPr="001252E8">
        <w:rPr>
          <w:vertAlign w:val="superscript"/>
        </w:rPr>
        <w:t>1</w:t>
      </w:r>
      <w:r>
        <w:rPr>
          <w:vertAlign w:val="superscript"/>
        </w:rPr>
        <w:t>,3</w:t>
      </w:r>
      <w:r>
        <w:t xml:space="preserve">Иванов И.А., </w:t>
      </w:r>
      <w:r w:rsidRPr="001252E8">
        <w:rPr>
          <w:vertAlign w:val="superscript"/>
        </w:rPr>
        <w:t>1</w:t>
      </w:r>
      <w:r>
        <w:rPr>
          <w:vertAlign w:val="superscript"/>
        </w:rPr>
        <w:t>,3</w:t>
      </w:r>
      <w:r>
        <w:rPr>
          <w:u w:val="single"/>
        </w:rPr>
        <w:t>Скляров В.</w:t>
      </w:r>
      <w:r w:rsidRPr="00181F52">
        <w:rPr>
          <w:u w:val="single"/>
        </w:rPr>
        <w:t>Ф.</w:t>
      </w:r>
    </w:p>
    <w:p w:rsidR="00EF24CF" w:rsidRPr="00EF24CF" w:rsidRDefault="00EF24CF" w:rsidP="00EF24CF">
      <w:pPr>
        <w:pStyle w:val="Zv-Organization"/>
      </w:pPr>
      <w:r w:rsidRPr="00432294">
        <w:rPr>
          <w:vertAlign w:val="superscript"/>
        </w:rPr>
        <w:t>1</w:t>
      </w:r>
      <w:r>
        <w:t>Институт ядерной физики им. Г. И.Будкера СО РАН, г. Новосибирск, Россия</w:t>
      </w:r>
      <w:r>
        <w:br/>
      </w:r>
      <w:r w:rsidRPr="00432294">
        <w:rPr>
          <w:vertAlign w:val="superscript"/>
        </w:rPr>
        <w:t>2</w:t>
      </w:r>
      <w:r>
        <w:t>Новосибирский государственный технический университет, г. Новосибирск, Россия</w:t>
      </w:r>
      <w:r>
        <w:br/>
      </w:r>
      <w:r w:rsidRPr="00432294">
        <w:rPr>
          <w:vertAlign w:val="superscript"/>
        </w:rPr>
        <w:t>3</w:t>
      </w:r>
      <w:r>
        <w:t>Новосибирский государственный университет, г. Новосибирск, Россия</w:t>
      </w:r>
      <w:r w:rsidRPr="00EF24CF">
        <w:t>,</w:t>
      </w:r>
      <w:r w:rsidRPr="001252E8">
        <w:br/>
      </w:r>
      <w:r w:rsidRPr="00EF24CF">
        <w:t xml:space="preserve">     </w:t>
      </w:r>
      <w:r w:rsidRPr="001252E8">
        <w:t xml:space="preserve"> </w:t>
      </w:r>
      <w:hyperlink r:id="rId7" w:history="1">
        <w:r w:rsidRPr="00CA2171">
          <w:rPr>
            <w:rStyle w:val="a8"/>
            <w:lang w:val="en-US"/>
          </w:rPr>
          <w:t>V</w:t>
        </w:r>
        <w:r w:rsidRPr="00CA2171">
          <w:rPr>
            <w:rStyle w:val="a8"/>
          </w:rPr>
          <w:t>.</w:t>
        </w:r>
        <w:r w:rsidRPr="00CA2171">
          <w:rPr>
            <w:rStyle w:val="a8"/>
            <w:lang w:val="en-US"/>
          </w:rPr>
          <w:t>F</w:t>
        </w:r>
        <w:r w:rsidRPr="00CA2171">
          <w:rPr>
            <w:rStyle w:val="a8"/>
          </w:rPr>
          <w:t>.</w:t>
        </w:r>
        <w:r w:rsidRPr="00CA2171">
          <w:rPr>
            <w:rStyle w:val="a8"/>
            <w:lang w:val="en-US"/>
          </w:rPr>
          <w:t>Sklyarov</w:t>
        </w:r>
        <w:r w:rsidRPr="00CA2171">
          <w:rPr>
            <w:rStyle w:val="a8"/>
          </w:rPr>
          <w:t>@</w:t>
        </w:r>
        <w:r w:rsidRPr="00CA2171">
          <w:rPr>
            <w:rStyle w:val="a8"/>
            <w:lang w:val="en-US"/>
          </w:rPr>
          <w:t>inp</w:t>
        </w:r>
        <w:r w:rsidRPr="00CA2171">
          <w:rPr>
            <w:rStyle w:val="a8"/>
          </w:rPr>
          <w:t>.</w:t>
        </w:r>
        <w:r w:rsidRPr="00CA2171">
          <w:rPr>
            <w:rStyle w:val="a8"/>
            <w:lang w:val="en-US"/>
          </w:rPr>
          <w:t>nsk</w:t>
        </w:r>
        <w:r w:rsidRPr="00CA2171">
          <w:rPr>
            <w:rStyle w:val="a8"/>
          </w:rPr>
          <w:t>.</w:t>
        </w:r>
        <w:r w:rsidRPr="00CA2171">
          <w:rPr>
            <w:rStyle w:val="a8"/>
            <w:lang w:val="en-US"/>
          </w:rPr>
          <w:t>su</w:t>
        </w:r>
      </w:hyperlink>
    </w:p>
    <w:bookmarkEnd w:id="0"/>
    <w:p w:rsidR="00EF24CF" w:rsidRDefault="00EF24CF" w:rsidP="00EF24CF">
      <w:pPr>
        <w:pStyle w:val="Zv-bodyreport"/>
        <w:spacing w:line="216" w:lineRule="auto"/>
      </w:pPr>
      <w:r>
        <w:t xml:space="preserve">Взаимодействие электронных пучков с плазмой, удерживаемой во внешнем магнитном поле, может приводить к генерации интенсивного электромагнитного излучения в окрестности верхнегибридной частоты и её второй гармоники. Данные процессы регистрируются как в астрономических событиях во время солнечной активности </w:t>
      </w:r>
      <w:r w:rsidRPr="00E61A25">
        <w:t>[1]</w:t>
      </w:r>
      <w:r>
        <w:t xml:space="preserve">, так и в лабораторных условиях </w:t>
      </w:r>
      <w:r w:rsidRPr="00E61A25">
        <w:t>[2].</w:t>
      </w:r>
      <w:r>
        <w:t xml:space="preserve"> При этом во времени регистрируемое электромагнитное излучение представляет собой последовательность кратковременных вспышек излучения, наблюдаемых на стадии интенсивного нагрева плазмы.</w:t>
      </w:r>
    </w:p>
    <w:p w:rsidR="00EF24CF" w:rsidRDefault="00EF24CF" w:rsidP="00EF24CF">
      <w:pPr>
        <w:pStyle w:val="Zv-bodyreport"/>
        <w:spacing w:line="216" w:lineRule="auto"/>
      </w:pPr>
      <w:r>
        <w:t>В докладе будут представлены результаты анализа временного хода эмиссии электромагнитных волн из плазмы в экспериментах по релаксации сильноточного (</w:t>
      </w:r>
      <w:r w:rsidRPr="00CB71FB">
        <w:rPr>
          <w:i/>
          <w:lang w:val="en-US"/>
        </w:rPr>
        <w:t>j</w:t>
      </w:r>
      <w:r w:rsidRPr="00CB71FB">
        <w:rPr>
          <w:i/>
          <w:vertAlign w:val="subscript"/>
          <w:lang w:val="en-US"/>
        </w:rPr>
        <w:t>e</w:t>
      </w:r>
      <w:r>
        <w:rPr>
          <w:lang w:val="en-US"/>
        </w:rPr>
        <w:t> </w:t>
      </w:r>
      <w:r w:rsidRPr="00CB71FB">
        <w:t>≈</w:t>
      </w:r>
      <w:r>
        <w:rPr>
          <w:lang w:val="en-US"/>
        </w:rPr>
        <w:t> </w:t>
      </w:r>
      <w:r w:rsidRPr="00CB71FB">
        <w:t>2</w:t>
      </w:r>
      <w:r>
        <w:rPr>
          <w:lang w:val="en-US"/>
        </w:rPr>
        <w:t> </w:t>
      </w:r>
      <w:r>
        <w:t>кА/см</w:t>
      </w:r>
      <w:r w:rsidRPr="00CB71FB">
        <w:rPr>
          <w:vertAlign w:val="superscript"/>
        </w:rPr>
        <w:t>2</w:t>
      </w:r>
      <w:r>
        <w:t>) релятивистского (γ</w:t>
      </w:r>
      <w:r w:rsidRPr="00CB71FB">
        <w:rPr>
          <w:i/>
          <w:vertAlign w:val="subscript"/>
          <w:lang w:val="en-US"/>
        </w:rPr>
        <w:t>L</w:t>
      </w:r>
      <w:r>
        <w:rPr>
          <w:lang w:val="en-US"/>
        </w:rPr>
        <w:t> </w:t>
      </w:r>
      <w:r w:rsidRPr="00CB71FB">
        <w:t>=</w:t>
      </w:r>
      <w:r>
        <w:rPr>
          <w:lang w:val="en-US"/>
        </w:rPr>
        <w:t> </w:t>
      </w:r>
      <w:r w:rsidRPr="00CB71FB">
        <w:t>3</w:t>
      </w:r>
      <w:r>
        <w:t>) электронного пучка в плотной плазме</w:t>
      </w:r>
      <w:r w:rsidRPr="00CB71FB">
        <w:t xml:space="preserve"> (</w:t>
      </w:r>
      <w:r w:rsidRPr="00CB71FB">
        <w:rPr>
          <w:i/>
          <w:lang w:val="en-US"/>
        </w:rPr>
        <w:t>n</w:t>
      </w:r>
      <w:r w:rsidRPr="00CB71FB">
        <w:rPr>
          <w:i/>
          <w:vertAlign w:val="subscript"/>
          <w:lang w:val="en-US"/>
        </w:rPr>
        <w:t>e</w:t>
      </w:r>
      <w:r>
        <w:rPr>
          <w:lang w:val="en-US"/>
        </w:rPr>
        <w:t> </w:t>
      </w:r>
      <w:r w:rsidRPr="00CB71FB">
        <w:t>=</w:t>
      </w:r>
      <w:r>
        <w:rPr>
          <w:lang w:val="en-US"/>
        </w:rPr>
        <w:t> </w:t>
      </w:r>
      <w:r w:rsidRPr="00CB71FB">
        <w:t>10</w:t>
      </w:r>
      <w:r w:rsidRPr="00CB71FB">
        <w:rPr>
          <w:vertAlign w:val="superscript"/>
        </w:rPr>
        <w:t>14</w:t>
      </w:r>
      <w:r>
        <w:rPr>
          <w:lang w:val="en-US"/>
        </w:rPr>
        <w:t> </w:t>
      </w:r>
      <w:r w:rsidRPr="00CB71FB">
        <w:t>÷</w:t>
      </w:r>
      <w:r>
        <w:rPr>
          <w:lang w:val="en-US"/>
        </w:rPr>
        <w:t> </w:t>
      </w:r>
      <w:r w:rsidRPr="00CB71FB">
        <w:t>10</w:t>
      </w:r>
      <w:r w:rsidRPr="00CB71FB">
        <w:rPr>
          <w:vertAlign w:val="superscript"/>
        </w:rPr>
        <w:t>15</w:t>
      </w:r>
      <w:r>
        <w:rPr>
          <w:lang w:val="en-US"/>
        </w:rPr>
        <w:t> </w:t>
      </w:r>
      <w:r>
        <w:t>см</w:t>
      </w:r>
      <w:r w:rsidRPr="00CB71FB">
        <w:rPr>
          <w:vertAlign w:val="superscript"/>
        </w:rPr>
        <w:t>-3</w:t>
      </w:r>
      <w:r w:rsidRPr="00CB71FB">
        <w:t>)</w:t>
      </w:r>
      <w:r>
        <w:t>, удерживаемой в гофрированном магнитном поле (</w:t>
      </w:r>
      <w:r w:rsidRPr="00CB71FB">
        <w:rPr>
          <w:i/>
          <w:lang w:val="en-US"/>
        </w:rPr>
        <w:t>B</w:t>
      </w:r>
      <w:r>
        <w:rPr>
          <w:lang w:val="en-US"/>
        </w:rPr>
        <w:t> </w:t>
      </w:r>
      <w:r w:rsidRPr="00CB71FB">
        <w:t>=</w:t>
      </w:r>
      <w:r>
        <w:rPr>
          <w:lang w:val="en-US"/>
        </w:rPr>
        <w:t> </w:t>
      </w:r>
      <w:r>
        <w:t>3,2 ÷ 4,8 Тл), на установке ГОЛ-3, проведённых в 20</w:t>
      </w:r>
      <w:r w:rsidRPr="00CB71FB">
        <w:t>09</w:t>
      </w:r>
      <w:r>
        <w:t xml:space="preserve"> – 2014 годах.</w:t>
      </w:r>
    </w:p>
    <w:p w:rsidR="00EF24CF" w:rsidRPr="001252E8" w:rsidRDefault="00EF24CF" w:rsidP="00EF24CF">
      <w:pPr>
        <w:pStyle w:val="Zv-bodyreport"/>
        <w:spacing w:line="216" w:lineRule="auto"/>
      </w:pPr>
      <w:r>
        <w:t>Для анализа мелкомасштабной структуры сигналов использовался вейвлет-анализ, в качестве материнского вейвлета использовалась функция Морле́. В</w:t>
      </w:r>
      <w:r w:rsidRPr="00EC2AFA">
        <w:t xml:space="preserve"> экспериментах наблюдается несколько выражен</w:t>
      </w:r>
      <w:r>
        <w:t>ных частот появления всплесков. При релаксации электронного пучка диаметром ~</w:t>
      </w:r>
      <w:r w:rsidRPr="001252E8">
        <w:t>4</w:t>
      </w:r>
      <w:r>
        <w:t xml:space="preserve"> см происходит монотонный дрейф наиболее высокочастотной компоненты в спектре появления всплесков излучения от величины </w:t>
      </w:r>
      <w:r w:rsidRPr="001252E8">
        <w:t>120</w:t>
      </w:r>
      <w:r>
        <w:t> до 20 МГц. В экспериментах по инжекции электронного пучка уменьшенного диаметра (</w:t>
      </w:r>
      <w:r w:rsidRPr="008004CF">
        <w:t xml:space="preserve">Ø </w:t>
      </w:r>
      <w:r>
        <w:t>~ 1 см) дрейф высокочастотной компоненты не наблюдается.</w:t>
      </w:r>
    </w:p>
    <w:p w:rsidR="00EF24CF" w:rsidRDefault="00EF24CF" w:rsidP="00EF24CF">
      <w:pPr>
        <w:pStyle w:val="Zv-bodyreport"/>
        <w:spacing w:line="216" w:lineRule="auto"/>
      </w:pPr>
      <w:r>
        <w:t xml:space="preserve">Одним из возможных объяснений данных результатов может быть следующее. Как было установлено ранее, область источника излучения находится внутри области, занятой электронным пучком в плазме </w:t>
      </w:r>
      <w:r w:rsidRPr="00932CDA">
        <w:t>[3]</w:t>
      </w:r>
      <w:r>
        <w:t>. В качестве кандидата на источник излучения могут выступать динамические провалы плотности плазмы,</w:t>
      </w:r>
      <w:r w:rsidRPr="00F74FB2">
        <w:t xml:space="preserve"> </w:t>
      </w:r>
      <w:r>
        <w:t xml:space="preserve">образующиеся на нелинейной стадии двухпотоковой неустойчивости во время интенсивного нагрева плазмы. Эволюция таких провалов плотности определяется соотношением газокинетического давления со стороны плазмы и давления высокочастотного поля, связанного с плазменными волнами, запертыми внутри данных областей. При нагреве, соответственно, увеличивается газокинетическое давление, приводящее к уменьшению времени существования провалов плотности, вплоть до того, что они не могут образовываться и их плотность должна значительно снижаться. </w:t>
      </w:r>
      <w:r w:rsidRPr="00151998">
        <w:t>Поскольку в плазме исчезают области с большой плотностью плазменных волн, осуществляющих интенсивную перекачку энергии от плазменных волн частицам плазмы, то прекращается нагрев плазмы и генерация излучения.</w:t>
      </w:r>
      <w:bookmarkStart w:id="3" w:name="_GoBack"/>
      <w:bookmarkEnd w:id="3"/>
    </w:p>
    <w:p w:rsidR="00EF24CF" w:rsidRDefault="00EF24CF" w:rsidP="00EF24CF">
      <w:pPr>
        <w:pStyle w:val="Zv-TitleReferences-ru"/>
      </w:pPr>
      <w:r>
        <w:t>Литература</w:t>
      </w:r>
    </w:p>
    <w:p w:rsidR="00EF24CF" w:rsidRDefault="00EF24CF" w:rsidP="00EF24CF">
      <w:pPr>
        <w:pStyle w:val="Zv-References-en"/>
        <w:spacing w:line="216" w:lineRule="auto"/>
      </w:pPr>
      <w:r w:rsidRPr="00432294">
        <w:rPr>
          <w:lang w:val="fr-FR"/>
        </w:rPr>
        <w:t xml:space="preserve">Benson R. F. et al. </w:t>
      </w:r>
      <w:r>
        <w:t xml:space="preserve">Magnetospheric electron densities inferred from upper-hybrid band emissions // </w:t>
      </w:r>
      <w:r w:rsidRPr="00E61A25">
        <w:t>Geophysical Research Letters, Vol. 31, L20803, 2004</w:t>
      </w:r>
      <w:r>
        <w:t>.</w:t>
      </w:r>
    </w:p>
    <w:p w:rsidR="00EF24CF" w:rsidRDefault="00EF24CF" w:rsidP="00EF24CF">
      <w:pPr>
        <w:pStyle w:val="Zv-References-en"/>
        <w:spacing w:line="216" w:lineRule="auto"/>
      </w:pPr>
      <w:r w:rsidRPr="00432294">
        <w:rPr>
          <w:lang w:val="fr-FR"/>
        </w:rPr>
        <w:t xml:space="preserve">Arzhannikov A. V. et al. </w:t>
      </w:r>
      <w:r w:rsidRPr="00E61A25">
        <w:t>Observation of spectral composition and polarization of sub-terahertz emission from dense plasma during relativistic electron beam–plasma interaction</w:t>
      </w:r>
      <w:r>
        <w:t xml:space="preserve"> // </w:t>
      </w:r>
      <w:r w:rsidRPr="00E61A25">
        <w:t>Physics of Plasmas</w:t>
      </w:r>
      <w:r>
        <w:t>, Vol.</w:t>
      </w:r>
      <w:r w:rsidRPr="00E61A25">
        <w:t xml:space="preserve"> 21(8)</w:t>
      </w:r>
      <w:r>
        <w:t xml:space="preserve">, </w:t>
      </w:r>
      <w:r w:rsidRPr="00E61A25">
        <w:t>082106</w:t>
      </w:r>
      <w:r>
        <w:t>,</w:t>
      </w:r>
      <w:r w:rsidRPr="00E61A25">
        <w:t xml:space="preserve"> 2014</w:t>
      </w:r>
      <w:r>
        <w:t>.</w:t>
      </w:r>
    </w:p>
    <w:p w:rsidR="00EF24CF" w:rsidRPr="00D24C98" w:rsidRDefault="00EF24CF" w:rsidP="00EF24CF">
      <w:pPr>
        <w:pStyle w:val="Zv-References-en"/>
        <w:spacing w:line="216" w:lineRule="auto"/>
      </w:pPr>
      <w:r w:rsidRPr="00432294">
        <w:rPr>
          <w:lang w:val="fr-FR"/>
        </w:rPr>
        <w:t xml:space="preserve">Arzhannikov A. V. et al. </w:t>
      </w:r>
      <w:r w:rsidRPr="00D24C98">
        <w:t>Experimental and theoretical investigations of high power sub-millimeter wave emission at two-stream instability of high-current REB // Transactions of Fusion Science and Technology, Vol. 63, p. 82, 2013.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795" w:rsidRDefault="00832795">
      <w:r>
        <w:separator/>
      </w:r>
    </w:p>
  </w:endnote>
  <w:endnote w:type="continuationSeparator" w:id="0">
    <w:p w:rsidR="00832795" w:rsidRDefault="0083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E7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E7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24C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795" w:rsidRDefault="00832795">
      <w:r>
        <w:separator/>
      </w:r>
    </w:p>
  </w:footnote>
  <w:footnote w:type="continuationSeparator" w:id="0">
    <w:p w:rsidR="00832795" w:rsidRDefault="0083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EF24CF" w:rsidRDefault="00071E7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2795"/>
    <w:rsid w:val="0002206C"/>
    <w:rsid w:val="00043701"/>
    <w:rsid w:val="00071E74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3279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EF24CF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F2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F.Sklyar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Временная структура электромагнитного излучения в окрестности верхнегибридных частот в экспериментах по пучково-плазменному взаимодействию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2017-01-02T21:04:00Z</dcterms:created>
  <dcterms:modified xsi:type="dcterms:W3CDTF">2017-01-02T21:06:00Z</dcterms:modified>
</cp:coreProperties>
</file>