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4EF6" w:rsidRPr="00CC4203" w:rsidRDefault="00834EF6" w:rsidP="00834EF6">
      <w:pPr>
        <w:pStyle w:val="Zv-Titlereport"/>
      </w:pPr>
      <w:bookmarkStart w:id="0" w:name="OLE_LINK23"/>
      <w:bookmarkStart w:id="1" w:name="OLE_LINK24"/>
      <w:r w:rsidRPr="00CC4203">
        <w:t>исследование удержания плазмы в газодинамической ловушке: новые результаты и ближайшие планы</w:t>
      </w:r>
      <w:bookmarkEnd w:id="0"/>
      <w:bookmarkEnd w:id="1"/>
    </w:p>
    <w:p w:rsidR="00834EF6" w:rsidRPr="00827742" w:rsidRDefault="00834EF6" w:rsidP="00834EF6">
      <w:pPr>
        <w:pStyle w:val="Zv-Author"/>
        <w:rPr>
          <w:szCs w:val="24"/>
        </w:rPr>
      </w:pPr>
      <w:bookmarkStart w:id="2" w:name="_Hlk465874130"/>
      <w:r w:rsidRPr="00CC4203">
        <w:rPr>
          <w:szCs w:val="24"/>
          <w:vertAlign w:val="superscript"/>
        </w:rPr>
        <w:t>1</w:t>
      </w:r>
      <w:bookmarkEnd w:id="2"/>
      <w:r w:rsidRPr="00827742">
        <w:rPr>
          <w:szCs w:val="24"/>
          <w:u w:val="single"/>
        </w:rPr>
        <w:t>Багрянский</w:t>
      </w:r>
      <w:r w:rsidRPr="00CC4203">
        <w:rPr>
          <w:szCs w:val="24"/>
          <w:u w:val="single"/>
        </w:rPr>
        <w:t xml:space="preserve"> </w:t>
      </w:r>
      <w:r w:rsidRPr="00827742">
        <w:rPr>
          <w:szCs w:val="24"/>
          <w:u w:val="single"/>
        </w:rPr>
        <w:t>П.А.</w:t>
      </w:r>
      <w:r w:rsidRPr="00827742">
        <w:rPr>
          <w:szCs w:val="24"/>
        </w:rPr>
        <w:t xml:space="preserve">, </w:t>
      </w:r>
      <w:r w:rsidRPr="00CC4203">
        <w:rPr>
          <w:szCs w:val="24"/>
          <w:vertAlign w:val="superscript"/>
        </w:rPr>
        <w:t>1</w:t>
      </w:r>
      <w:r w:rsidRPr="00CD4AE8">
        <w:rPr>
          <w:szCs w:val="24"/>
        </w:rPr>
        <w:t>Аникеев</w:t>
      </w:r>
      <w:r w:rsidRPr="00CC4203">
        <w:rPr>
          <w:szCs w:val="24"/>
        </w:rPr>
        <w:t xml:space="preserve"> </w:t>
      </w:r>
      <w:r w:rsidRPr="00CD4AE8">
        <w:rPr>
          <w:szCs w:val="24"/>
        </w:rPr>
        <w:t>А</w:t>
      </w:r>
      <w:r w:rsidRPr="00827742">
        <w:rPr>
          <w:szCs w:val="24"/>
        </w:rPr>
        <w:t>.</w:t>
      </w:r>
      <w:r w:rsidRPr="00CD4AE8">
        <w:rPr>
          <w:szCs w:val="24"/>
        </w:rPr>
        <w:t>В</w:t>
      </w:r>
      <w:r w:rsidRPr="00827742">
        <w:rPr>
          <w:szCs w:val="24"/>
        </w:rPr>
        <w:t>.</w:t>
      </w:r>
      <w:r>
        <w:rPr>
          <w:szCs w:val="24"/>
        </w:rPr>
        <w:t xml:space="preserve">, </w:t>
      </w:r>
      <w:bookmarkStart w:id="3" w:name="_Hlk465874254"/>
      <w:r w:rsidRPr="00CC4203">
        <w:rPr>
          <w:szCs w:val="24"/>
          <w:vertAlign w:val="superscript"/>
        </w:rPr>
        <w:t>2</w:t>
      </w:r>
      <w:bookmarkEnd w:id="3"/>
      <w:r>
        <w:rPr>
          <w:szCs w:val="24"/>
        </w:rPr>
        <w:t>Аникеев</w:t>
      </w:r>
      <w:r w:rsidRPr="00CC4203">
        <w:rPr>
          <w:szCs w:val="24"/>
        </w:rPr>
        <w:t xml:space="preserve"> </w:t>
      </w:r>
      <w:r w:rsidRPr="00CD4AE8">
        <w:rPr>
          <w:szCs w:val="24"/>
        </w:rPr>
        <w:t>М</w:t>
      </w:r>
      <w:r w:rsidRPr="00827742">
        <w:rPr>
          <w:szCs w:val="24"/>
        </w:rPr>
        <w:t>.</w:t>
      </w:r>
      <w:r w:rsidRPr="00CD4AE8">
        <w:rPr>
          <w:szCs w:val="24"/>
        </w:rPr>
        <w:t>А</w:t>
      </w:r>
      <w:r w:rsidRPr="00827742">
        <w:rPr>
          <w:szCs w:val="24"/>
        </w:rPr>
        <w:t xml:space="preserve">., </w:t>
      </w:r>
      <w:bookmarkStart w:id="4" w:name="_Hlk465874269"/>
      <w:r w:rsidRPr="00CC4203">
        <w:rPr>
          <w:szCs w:val="24"/>
          <w:vertAlign w:val="superscript"/>
        </w:rPr>
        <w:t>3</w:t>
      </w:r>
      <w:bookmarkEnd w:id="4"/>
      <w:r>
        <w:rPr>
          <w:szCs w:val="24"/>
        </w:rPr>
        <w:t>Господчиков</w:t>
      </w:r>
      <w:r w:rsidRPr="00CC4203">
        <w:rPr>
          <w:szCs w:val="24"/>
        </w:rPr>
        <w:t xml:space="preserve"> </w:t>
      </w:r>
      <w:r w:rsidRPr="00CD4AE8">
        <w:rPr>
          <w:szCs w:val="24"/>
        </w:rPr>
        <w:t>Е</w:t>
      </w:r>
      <w:r w:rsidRPr="00827742">
        <w:rPr>
          <w:szCs w:val="24"/>
        </w:rPr>
        <w:t>.</w:t>
      </w:r>
      <w:r w:rsidRPr="00CD4AE8">
        <w:rPr>
          <w:szCs w:val="24"/>
        </w:rPr>
        <w:t>Д</w:t>
      </w:r>
      <w:r w:rsidRPr="00827742">
        <w:rPr>
          <w:szCs w:val="24"/>
        </w:rPr>
        <w:t xml:space="preserve">., </w:t>
      </w:r>
      <w:r w:rsidRPr="00CC4203">
        <w:rPr>
          <w:szCs w:val="24"/>
          <w:vertAlign w:val="superscript"/>
        </w:rPr>
        <w:t>1</w:t>
      </w:r>
      <w:r w:rsidRPr="00CD4AE8">
        <w:rPr>
          <w:szCs w:val="24"/>
        </w:rPr>
        <w:t>Иванов</w:t>
      </w:r>
      <w:r w:rsidRPr="00CC4203">
        <w:rPr>
          <w:szCs w:val="24"/>
        </w:rPr>
        <w:t xml:space="preserve"> </w:t>
      </w:r>
      <w:r w:rsidRPr="00CD4AE8">
        <w:rPr>
          <w:szCs w:val="24"/>
        </w:rPr>
        <w:t>А</w:t>
      </w:r>
      <w:r w:rsidRPr="00827742">
        <w:rPr>
          <w:szCs w:val="24"/>
        </w:rPr>
        <w:t>.</w:t>
      </w:r>
      <w:r w:rsidRPr="00CD4AE8">
        <w:rPr>
          <w:szCs w:val="24"/>
        </w:rPr>
        <w:t>А</w:t>
      </w:r>
      <w:r w:rsidRPr="00827742">
        <w:rPr>
          <w:szCs w:val="24"/>
        </w:rPr>
        <w:t xml:space="preserve">., </w:t>
      </w:r>
      <w:r w:rsidRPr="00CC4203">
        <w:rPr>
          <w:szCs w:val="24"/>
          <w:vertAlign w:val="superscript"/>
        </w:rPr>
        <w:t>1</w:t>
      </w:r>
      <w:r w:rsidRPr="00CD4AE8">
        <w:rPr>
          <w:szCs w:val="24"/>
        </w:rPr>
        <w:t>Коробейникова</w:t>
      </w:r>
      <w:r w:rsidRPr="00CC4203">
        <w:rPr>
          <w:szCs w:val="24"/>
        </w:rPr>
        <w:t xml:space="preserve"> </w:t>
      </w:r>
      <w:r w:rsidRPr="00CD4AE8">
        <w:rPr>
          <w:szCs w:val="24"/>
        </w:rPr>
        <w:t>О</w:t>
      </w:r>
      <w:r w:rsidRPr="00827742">
        <w:rPr>
          <w:szCs w:val="24"/>
        </w:rPr>
        <w:t>.</w:t>
      </w:r>
      <w:r w:rsidRPr="00CD4AE8">
        <w:rPr>
          <w:szCs w:val="24"/>
        </w:rPr>
        <w:t>А</w:t>
      </w:r>
      <w:r w:rsidRPr="00827742">
        <w:rPr>
          <w:szCs w:val="24"/>
        </w:rPr>
        <w:t xml:space="preserve">., </w:t>
      </w:r>
      <w:r w:rsidRPr="00CC4203">
        <w:rPr>
          <w:szCs w:val="24"/>
          <w:vertAlign w:val="superscript"/>
        </w:rPr>
        <w:t>1</w:t>
      </w:r>
      <w:r w:rsidRPr="00CD4AE8">
        <w:rPr>
          <w:szCs w:val="24"/>
        </w:rPr>
        <w:t>Коржавина</w:t>
      </w:r>
      <w:r w:rsidRPr="00CC4203">
        <w:rPr>
          <w:szCs w:val="24"/>
        </w:rPr>
        <w:t xml:space="preserve"> </w:t>
      </w:r>
      <w:r w:rsidRPr="00CD4AE8">
        <w:rPr>
          <w:szCs w:val="24"/>
        </w:rPr>
        <w:t>М</w:t>
      </w:r>
      <w:r w:rsidRPr="00827742">
        <w:rPr>
          <w:szCs w:val="24"/>
        </w:rPr>
        <w:t>.</w:t>
      </w:r>
      <w:r w:rsidRPr="00CD4AE8">
        <w:rPr>
          <w:szCs w:val="24"/>
        </w:rPr>
        <w:t>С</w:t>
      </w:r>
      <w:r w:rsidRPr="00827742">
        <w:rPr>
          <w:szCs w:val="24"/>
        </w:rPr>
        <w:t xml:space="preserve">., </w:t>
      </w:r>
      <w:r w:rsidRPr="00CC4203">
        <w:rPr>
          <w:szCs w:val="24"/>
          <w:vertAlign w:val="superscript"/>
        </w:rPr>
        <w:t>1</w:t>
      </w:r>
      <w:r w:rsidRPr="00CD4AE8">
        <w:rPr>
          <w:szCs w:val="24"/>
        </w:rPr>
        <w:t>Максимов</w:t>
      </w:r>
      <w:r w:rsidRPr="00CC4203">
        <w:rPr>
          <w:szCs w:val="24"/>
        </w:rPr>
        <w:t xml:space="preserve"> </w:t>
      </w:r>
      <w:r w:rsidRPr="00CD4AE8">
        <w:rPr>
          <w:szCs w:val="24"/>
        </w:rPr>
        <w:t>В</w:t>
      </w:r>
      <w:r w:rsidRPr="00827742">
        <w:rPr>
          <w:szCs w:val="24"/>
        </w:rPr>
        <w:t>.</w:t>
      </w:r>
      <w:r w:rsidRPr="00CD4AE8">
        <w:rPr>
          <w:szCs w:val="24"/>
        </w:rPr>
        <w:t>В</w:t>
      </w:r>
      <w:r w:rsidRPr="00827742">
        <w:rPr>
          <w:szCs w:val="24"/>
        </w:rPr>
        <w:t xml:space="preserve">., </w:t>
      </w:r>
      <w:r w:rsidRPr="00CC4203">
        <w:rPr>
          <w:szCs w:val="24"/>
          <w:vertAlign w:val="superscript"/>
        </w:rPr>
        <w:t>1</w:t>
      </w:r>
      <w:r w:rsidRPr="00CD4AE8">
        <w:rPr>
          <w:szCs w:val="24"/>
        </w:rPr>
        <w:t>Мурахтин</w:t>
      </w:r>
      <w:r w:rsidRPr="00CC4203">
        <w:rPr>
          <w:szCs w:val="24"/>
        </w:rPr>
        <w:t xml:space="preserve"> </w:t>
      </w:r>
      <w:r w:rsidRPr="00CD4AE8">
        <w:rPr>
          <w:szCs w:val="24"/>
        </w:rPr>
        <w:t>С</w:t>
      </w:r>
      <w:r w:rsidRPr="00827742">
        <w:rPr>
          <w:szCs w:val="24"/>
        </w:rPr>
        <w:t>.</w:t>
      </w:r>
      <w:r w:rsidRPr="00CD4AE8">
        <w:rPr>
          <w:szCs w:val="24"/>
        </w:rPr>
        <w:t>В</w:t>
      </w:r>
      <w:r w:rsidRPr="00827742">
        <w:rPr>
          <w:szCs w:val="24"/>
        </w:rPr>
        <w:t xml:space="preserve">., </w:t>
      </w:r>
      <w:r w:rsidRPr="00CC4203">
        <w:rPr>
          <w:szCs w:val="24"/>
          <w:vertAlign w:val="superscript"/>
        </w:rPr>
        <w:t>1</w:t>
      </w:r>
      <w:r w:rsidRPr="00CD4AE8">
        <w:rPr>
          <w:szCs w:val="24"/>
        </w:rPr>
        <w:t>Пинженин</w:t>
      </w:r>
      <w:r>
        <w:rPr>
          <w:szCs w:val="24"/>
          <w:lang w:val="en-US"/>
        </w:rPr>
        <w:t> </w:t>
      </w:r>
      <w:r w:rsidRPr="00CD4AE8">
        <w:rPr>
          <w:szCs w:val="24"/>
        </w:rPr>
        <w:t>Е</w:t>
      </w:r>
      <w:r w:rsidRPr="00827742">
        <w:rPr>
          <w:szCs w:val="24"/>
        </w:rPr>
        <w:t>.</w:t>
      </w:r>
      <w:r w:rsidRPr="00CD4AE8">
        <w:rPr>
          <w:szCs w:val="24"/>
        </w:rPr>
        <w:t>И</w:t>
      </w:r>
      <w:r w:rsidRPr="00827742">
        <w:rPr>
          <w:szCs w:val="24"/>
        </w:rPr>
        <w:t xml:space="preserve">., </w:t>
      </w:r>
      <w:r w:rsidRPr="00CC4203">
        <w:rPr>
          <w:szCs w:val="24"/>
          <w:vertAlign w:val="superscript"/>
        </w:rPr>
        <w:t>1</w:t>
      </w:r>
      <w:r w:rsidRPr="00CD4AE8">
        <w:rPr>
          <w:szCs w:val="24"/>
        </w:rPr>
        <w:t>Приходько</w:t>
      </w:r>
      <w:r w:rsidRPr="00CC4203">
        <w:rPr>
          <w:szCs w:val="24"/>
        </w:rPr>
        <w:t xml:space="preserve"> </w:t>
      </w:r>
      <w:r w:rsidRPr="00CD4AE8">
        <w:rPr>
          <w:szCs w:val="24"/>
        </w:rPr>
        <w:t>В</w:t>
      </w:r>
      <w:r w:rsidRPr="00827742">
        <w:rPr>
          <w:szCs w:val="24"/>
        </w:rPr>
        <w:t>.</w:t>
      </w:r>
      <w:r w:rsidRPr="00CD4AE8">
        <w:rPr>
          <w:szCs w:val="24"/>
        </w:rPr>
        <w:t>В</w:t>
      </w:r>
      <w:r w:rsidRPr="00827742">
        <w:rPr>
          <w:szCs w:val="24"/>
        </w:rPr>
        <w:t xml:space="preserve">., </w:t>
      </w:r>
      <w:r w:rsidRPr="00CC4203">
        <w:rPr>
          <w:szCs w:val="24"/>
          <w:vertAlign w:val="superscript"/>
        </w:rPr>
        <w:t>1</w:t>
      </w:r>
      <w:r w:rsidRPr="00CD4AE8">
        <w:rPr>
          <w:szCs w:val="24"/>
        </w:rPr>
        <w:t>Солдаткина</w:t>
      </w:r>
      <w:r w:rsidRPr="00CC4203">
        <w:rPr>
          <w:szCs w:val="24"/>
        </w:rPr>
        <w:t xml:space="preserve"> </w:t>
      </w:r>
      <w:r w:rsidRPr="00CD4AE8">
        <w:rPr>
          <w:szCs w:val="24"/>
        </w:rPr>
        <w:t>Е</w:t>
      </w:r>
      <w:r w:rsidRPr="00827742">
        <w:rPr>
          <w:szCs w:val="24"/>
        </w:rPr>
        <w:t>.</w:t>
      </w:r>
      <w:r w:rsidRPr="00CD4AE8">
        <w:rPr>
          <w:szCs w:val="24"/>
        </w:rPr>
        <w:t>И</w:t>
      </w:r>
      <w:r w:rsidRPr="00827742">
        <w:rPr>
          <w:szCs w:val="24"/>
        </w:rPr>
        <w:t xml:space="preserve">., </w:t>
      </w:r>
      <w:r w:rsidRPr="00CC4203">
        <w:rPr>
          <w:szCs w:val="24"/>
          <w:vertAlign w:val="superscript"/>
        </w:rPr>
        <w:t>1</w:t>
      </w:r>
      <w:r w:rsidRPr="00CD4AE8">
        <w:rPr>
          <w:szCs w:val="24"/>
        </w:rPr>
        <w:t>Соломахин</w:t>
      </w:r>
      <w:r w:rsidRPr="00CC4203">
        <w:rPr>
          <w:szCs w:val="24"/>
        </w:rPr>
        <w:t xml:space="preserve"> </w:t>
      </w:r>
      <w:r w:rsidRPr="00CD4AE8">
        <w:rPr>
          <w:szCs w:val="24"/>
        </w:rPr>
        <w:t>А</w:t>
      </w:r>
      <w:r w:rsidRPr="00827742">
        <w:rPr>
          <w:szCs w:val="24"/>
        </w:rPr>
        <w:t>.</w:t>
      </w:r>
      <w:r w:rsidRPr="00CD4AE8">
        <w:rPr>
          <w:szCs w:val="24"/>
        </w:rPr>
        <w:t>Л</w:t>
      </w:r>
      <w:r w:rsidRPr="00827742">
        <w:rPr>
          <w:szCs w:val="24"/>
        </w:rPr>
        <w:t xml:space="preserve">., </w:t>
      </w:r>
      <w:bookmarkStart w:id="5" w:name="_Hlk465874295"/>
      <w:r w:rsidRPr="00CC4203">
        <w:rPr>
          <w:szCs w:val="24"/>
          <w:vertAlign w:val="superscript"/>
        </w:rPr>
        <w:t>3</w:t>
      </w:r>
      <w:bookmarkEnd w:id="5"/>
      <w:r w:rsidRPr="00101A24">
        <w:rPr>
          <w:szCs w:val="24"/>
        </w:rPr>
        <w:t>Шалашов</w:t>
      </w:r>
      <w:r>
        <w:rPr>
          <w:szCs w:val="24"/>
          <w:lang w:val="en-US"/>
        </w:rPr>
        <w:t> </w:t>
      </w:r>
      <w:r w:rsidRPr="00CD4AE8">
        <w:rPr>
          <w:szCs w:val="24"/>
        </w:rPr>
        <w:t>А</w:t>
      </w:r>
      <w:r w:rsidRPr="00827742">
        <w:rPr>
          <w:szCs w:val="24"/>
        </w:rPr>
        <w:t>.</w:t>
      </w:r>
      <w:r w:rsidRPr="00CD4AE8">
        <w:rPr>
          <w:szCs w:val="24"/>
        </w:rPr>
        <w:t>Г</w:t>
      </w:r>
      <w:r w:rsidRPr="00827742">
        <w:rPr>
          <w:szCs w:val="24"/>
        </w:rPr>
        <w:t xml:space="preserve">., </w:t>
      </w:r>
      <w:r w:rsidRPr="00CC4203">
        <w:rPr>
          <w:szCs w:val="24"/>
          <w:vertAlign w:val="superscript"/>
        </w:rPr>
        <w:t>1</w:t>
      </w:r>
      <w:r w:rsidRPr="00CD4AE8">
        <w:rPr>
          <w:szCs w:val="24"/>
        </w:rPr>
        <w:t>Яковлев</w:t>
      </w:r>
      <w:r w:rsidRPr="00CC4203">
        <w:rPr>
          <w:szCs w:val="24"/>
        </w:rPr>
        <w:t xml:space="preserve"> </w:t>
      </w:r>
      <w:r w:rsidRPr="00101A24">
        <w:rPr>
          <w:szCs w:val="24"/>
        </w:rPr>
        <w:t>Д</w:t>
      </w:r>
      <w:r w:rsidRPr="00827742">
        <w:rPr>
          <w:szCs w:val="24"/>
        </w:rPr>
        <w:t>.</w:t>
      </w:r>
      <w:r w:rsidRPr="00CD4AE8">
        <w:rPr>
          <w:szCs w:val="24"/>
        </w:rPr>
        <w:t>В</w:t>
      </w:r>
      <w:r w:rsidRPr="00827742">
        <w:rPr>
          <w:szCs w:val="24"/>
        </w:rPr>
        <w:t>.</w:t>
      </w:r>
    </w:p>
    <w:p w:rsidR="00834EF6" w:rsidRPr="000E1F21" w:rsidRDefault="00834EF6" w:rsidP="00834EF6">
      <w:pPr>
        <w:pStyle w:val="Zv-Organization"/>
      </w:pPr>
      <w:r w:rsidRPr="00BE7F1A">
        <w:rPr>
          <w:vertAlign w:val="superscript"/>
        </w:rPr>
        <w:t>1</w:t>
      </w:r>
      <w:r w:rsidRPr="000E1F21">
        <w:t>Институт ядерной физики им. Г.И. Будкера СО РАН, г. Новосибирск, Россия,</w:t>
      </w:r>
      <w:r w:rsidR="00A03677" w:rsidRPr="00A03677">
        <w:br/>
        <w:t xml:space="preserve">    </w:t>
      </w:r>
      <w:r w:rsidRPr="000E1F21">
        <w:t xml:space="preserve"> </w:t>
      </w:r>
      <w:hyperlink r:id="rId7" w:history="1">
        <w:r w:rsidRPr="000E1F21">
          <w:rPr>
            <w:rStyle w:val="a8"/>
          </w:rPr>
          <w:t>p.a.bagryansky@inp.nsk.su</w:t>
        </w:r>
      </w:hyperlink>
      <w:r w:rsidRPr="000E1F21">
        <w:br/>
      </w:r>
      <w:r w:rsidRPr="00BE7F1A">
        <w:rPr>
          <w:vertAlign w:val="superscript"/>
        </w:rPr>
        <w:t>2</w:t>
      </w:r>
      <w:r w:rsidRPr="000E1F21">
        <w:t>Новосибирский государственный университет, г. Новосибирск, Россия</w:t>
      </w:r>
      <w:r w:rsidRPr="000E1F21">
        <w:br/>
      </w:r>
      <w:r w:rsidRPr="00BE7F1A">
        <w:rPr>
          <w:vertAlign w:val="superscript"/>
        </w:rPr>
        <w:t>3</w:t>
      </w:r>
      <w:r w:rsidRPr="000E1F21">
        <w:t>Институт прикладной физики РАН, г. Нижний Новгород, Россия</w:t>
      </w:r>
    </w:p>
    <w:p w:rsidR="00834EF6" w:rsidRPr="000E1F21" w:rsidRDefault="00834EF6" w:rsidP="00834EF6">
      <w:pPr>
        <w:pStyle w:val="Zv-bodyreport"/>
      </w:pPr>
      <w:r w:rsidRPr="000E1F21">
        <w:t>Активные и успешные исследования по удержанию плазмы в магнитных ловушках открытого типа практически прекратились в конце 80-х годов прошлого века, несмотря на ряд потенциальных преимуществ таких систем в качестве основы для различных термоядерных приложений. Причина заключается в том, что сама концепция ловушки открытого типа, как было принято считать, имеет три весьма непривлекательных свойства. Магнитная система является слишком сложной, плазма подвержена микро-неустойчивостям, а электронная температура никогда не достигала требуемого «килоэлектронвольтного» диапазона. Исследования на установке газодинамическая ловушка (ГДЛ) в Институте ядерной физики им Г.И.</w:t>
      </w:r>
      <w:r>
        <w:rPr>
          <w:lang w:val="en-US"/>
        </w:rPr>
        <w:t> </w:t>
      </w:r>
      <w:r w:rsidRPr="000E1F21">
        <w:t>Будкера показали возможность преодоления этих трех недостатков. Стабильное удержание плазмы с высокой плотностью и энергией может быть реализовано при помощи простой осесимметричной магнитной системы [1,</w:t>
      </w:r>
      <w:r>
        <w:rPr>
          <w:lang w:val="en-US"/>
        </w:rPr>
        <w:t> </w:t>
      </w:r>
      <w:r w:rsidRPr="000E1F21">
        <w:t>2]. Продемонстрированы режимы удержания, когда микро-неустойчивости не вызывают существенных потерь [3], а электронная температура достигает значения в 1 кэВ [4, 5]. Эти три достижения могут быть основой для пересмотра концепции ловушки открытого типа в качестве источника нейтронов для материаловедческих исследований, «дожигания» радиоактивных отходов и производства ядерного топлива, а также реактора ядерного синтеза для производства энергии. Кроме того, эти три достижения позволили перейти к решению проблем следующего уровня, которые направлены на обоснование экспериментальных установок следующего поколения, а также реакторов ядерного синтеза на основе магнитных ловушек открытого типа. К наиболее важным проблемам следующего уровня следует отнести оптимизацию режимов нагрева плазмы при помощи атомарной инжекции и дополнительного ЭЦР нагрева, а также детальное исследование физических процессов в расширителях/диверторах (областях с расширяющейся магнитным полем за магнитными пробками), которые ответственны за ограничение продольных потерь энергии. Предлагаемый доклад ориентирован на обзор результатов недавних исследований по указанным проблемам. Существенная часть доклада будет посвящена результатам изучения физических процессов в расширителях/диверторах, которые определяют продольный транспорт энергии. Кроме того будут представлены и обсуждены планы исследований 2017 года.</w:t>
      </w:r>
    </w:p>
    <w:p w:rsidR="00834EF6" w:rsidRPr="00E961B9" w:rsidRDefault="00834EF6" w:rsidP="00834EF6">
      <w:pPr>
        <w:pStyle w:val="Zv-TitleReferences-ru"/>
      </w:pPr>
      <w:r>
        <w:t>Литература</w:t>
      </w:r>
    </w:p>
    <w:p w:rsidR="00834EF6" w:rsidRPr="006F004F" w:rsidRDefault="00834EF6" w:rsidP="00834EF6">
      <w:pPr>
        <w:pStyle w:val="Zv-References-ru"/>
        <w:numPr>
          <w:ilvl w:val="0"/>
          <w:numId w:val="1"/>
        </w:numPr>
        <w:rPr>
          <w:rFonts w:eastAsia="MS Mincho"/>
          <w:lang w:val="en-US"/>
        </w:rPr>
      </w:pPr>
      <w:r w:rsidRPr="00CD4AE8">
        <w:rPr>
          <w:rFonts w:eastAsia="MS Mincho"/>
          <w:lang w:val="fr-FR"/>
        </w:rPr>
        <w:t>Beklemishev</w:t>
      </w:r>
      <w:r w:rsidRPr="004819D6">
        <w:rPr>
          <w:rFonts w:eastAsia="MS Mincho"/>
          <w:lang w:val="fr-FR"/>
        </w:rPr>
        <w:t xml:space="preserve"> </w:t>
      </w:r>
      <w:r w:rsidRPr="00CD4AE8">
        <w:rPr>
          <w:rFonts w:eastAsia="MS Mincho"/>
          <w:lang w:val="fr-FR"/>
        </w:rPr>
        <w:t>Alexei</w:t>
      </w:r>
      <w:r w:rsidRPr="004819D6">
        <w:rPr>
          <w:rFonts w:eastAsia="MS Mincho"/>
          <w:lang w:val="fr-FR"/>
        </w:rPr>
        <w:t xml:space="preserve">, </w:t>
      </w:r>
      <w:r w:rsidRPr="00CD4AE8">
        <w:rPr>
          <w:rFonts w:eastAsia="MS Mincho"/>
          <w:lang w:val="fr-FR"/>
        </w:rPr>
        <w:t>et</w:t>
      </w:r>
      <w:r w:rsidRPr="004819D6">
        <w:rPr>
          <w:rFonts w:eastAsia="MS Mincho"/>
          <w:lang w:val="fr-FR"/>
        </w:rPr>
        <w:t xml:space="preserve"> </w:t>
      </w:r>
      <w:r w:rsidRPr="00CD4AE8">
        <w:rPr>
          <w:rFonts w:eastAsia="MS Mincho"/>
          <w:lang w:val="fr-FR"/>
        </w:rPr>
        <w:t>al</w:t>
      </w:r>
      <w:r w:rsidRPr="004819D6">
        <w:rPr>
          <w:rFonts w:eastAsia="MS Mincho"/>
          <w:lang w:val="fr-FR"/>
        </w:rPr>
        <w:t xml:space="preserve">., </w:t>
      </w:r>
      <w:r w:rsidRPr="00CD4AE8">
        <w:rPr>
          <w:rFonts w:eastAsia="MS Mincho"/>
          <w:lang w:val="fr-FR"/>
        </w:rPr>
        <w:t>Fusion</w:t>
      </w:r>
      <w:r w:rsidRPr="004819D6">
        <w:rPr>
          <w:rFonts w:eastAsia="MS Mincho"/>
          <w:lang w:val="fr-FR"/>
        </w:rPr>
        <w:t xml:space="preserve"> </w:t>
      </w:r>
      <w:r w:rsidRPr="00CD4AE8">
        <w:rPr>
          <w:rFonts w:eastAsia="MS Mincho"/>
          <w:lang w:val="fr-FR"/>
        </w:rPr>
        <w:t>Sci</w:t>
      </w:r>
      <w:r w:rsidRPr="004819D6">
        <w:rPr>
          <w:rFonts w:eastAsia="MS Mincho"/>
          <w:lang w:val="fr-FR"/>
        </w:rPr>
        <w:t xml:space="preserve">. </w:t>
      </w:r>
      <w:r w:rsidRPr="00CD4AE8">
        <w:rPr>
          <w:rFonts w:eastAsia="MS Mincho"/>
          <w:lang w:val="fr-FR"/>
        </w:rPr>
        <w:t>Technol</w:t>
      </w:r>
      <w:r w:rsidRPr="006F004F">
        <w:rPr>
          <w:rFonts w:eastAsia="MS Mincho"/>
          <w:lang w:val="en-US"/>
        </w:rPr>
        <w:t xml:space="preserve">. (2010), </w:t>
      </w:r>
      <w:r w:rsidRPr="006F004F">
        <w:rPr>
          <w:rFonts w:eastAsia="MS Mincho"/>
          <w:b/>
          <w:lang w:val="en-US"/>
        </w:rPr>
        <w:t>57</w:t>
      </w:r>
      <w:r w:rsidRPr="006F004F">
        <w:rPr>
          <w:rFonts w:eastAsia="MS Mincho"/>
          <w:lang w:val="en-US"/>
        </w:rPr>
        <w:t>, 351.</w:t>
      </w:r>
    </w:p>
    <w:p w:rsidR="00834EF6" w:rsidRPr="006F004F" w:rsidRDefault="00834EF6" w:rsidP="00834EF6">
      <w:pPr>
        <w:pStyle w:val="Zv-References-ru"/>
        <w:numPr>
          <w:ilvl w:val="0"/>
          <w:numId w:val="1"/>
        </w:numPr>
        <w:rPr>
          <w:rFonts w:eastAsia="MS Mincho"/>
          <w:lang w:val="en-US"/>
        </w:rPr>
      </w:pPr>
      <w:r w:rsidRPr="00CD4AE8">
        <w:rPr>
          <w:rFonts w:eastAsia="MS Mincho"/>
          <w:lang w:val="fr-FR"/>
        </w:rPr>
        <w:t>Simonen</w:t>
      </w:r>
      <w:r w:rsidRPr="00A03677">
        <w:rPr>
          <w:rFonts w:eastAsia="MS Mincho"/>
          <w:lang w:val="en-US"/>
        </w:rPr>
        <w:t xml:space="preserve"> </w:t>
      </w:r>
      <w:r w:rsidRPr="00CD4AE8">
        <w:rPr>
          <w:rFonts w:eastAsia="MS Mincho"/>
          <w:lang w:val="fr-FR"/>
        </w:rPr>
        <w:t>Tom</w:t>
      </w:r>
      <w:r w:rsidRPr="00A03677">
        <w:rPr>
          <w:rFonts w:eastAsia="MS Mincho"/>
          <w:lang w:val="en-US"/>
        </w:rPr>
        <w:t xml:space="preserve">, </w:t>
      </w:r>
      <w:r w:rsidRPr="00CD4AE8">
        <w:rPr>
          <w:rFonts w:eastAsia="MS Mincho"/>
          <w:lang w:val="fr-FR"/>
        </w:rPr>
        <w:t>et</w:t>
      </w:r>
      <w:r w:rsidRPr="00A03677">
        <w:rPr>
          <w:rFonts w:eastAsia="MS Mincho"/>
          <w:lang w:val="en-US"/>
        </w:rPr>
        <w:t xml:space="preserve"> </w:t>
      </w:r>
      <w:r w:rsidRPr="00CD4AE8">
        <w:rPr>
          <w:rFonts w:eastAsia="MS Mincho"/>
          <w:lang w:val="fr-FR"/>
        </w:rPr>
        <w:t>al</w:t>
      </w:r>
      <w:r w:rsidRPr="00A03677">
        <w:rPr>
          <w:rFonts w:eastAsia="MS Mincho"/>
          <w:lang w:val="en-US"/>
        </w:rPr>
        <w:t xml:space="preserve">., </w:t>
      </w:r>
      <w:r w:rsidRPr="00CD4AE8">
        <w:rPr>
          <w:rFonts w:eastAsia="MS Mincho"/>
          <w:lang w:val="fr-FR"/>
        </w:rPr>
        <w:t>J</w:t>
      </w:r>
      <w:r w:rsidRPr="00A03677">
        <w:rPr>
          <w:rFonts w:eastAsia="MS Mincho"/>
          <w:lang w:val="en-US"/>
        </w:rPr>
        <w:t xml:space="preserve">. </w:t>
      </w:r>
      <w:r w:rsidRPr="00CD4AE8">
        <w:rPr>
          <w:rFonts w:eastAsia="MS Mincho"/>
          <w:lang w:val="fr-FR"/>
        </w:rPr>
        <w:t>Fusion</w:t>
      </w:r>
      <w:r w:rsidRPr="00A03677">
        <w:rPr>
          <w:rFonts w:eastAsia="MS Mincho"/>
          <w:lang w:val="en-US"/>
        </w:rPr>
        <w:t xml:space="preserve"> </w:t>
      </w:r>
      <w:r w:rsidRPr="00CD4AE8">
        <w:rPr>
          <w:rFonts w:eastAsia="MS Mincho"/>
          <w:lang w:val="fr-FR"/>
        </w:rPr>
        <w:t>Energ</w:t>
      </w:r>
      <w:r w:rsidRPr="00A03677">
        <w:rPr>
          <w:rFonts w:eastAsia="MS Mincho"/>
          <w:lang w:val="en-US"/>
        </w:rPr>
        <w:t xml:space="preserve">. </w:t>
      </w:r>
      <w:r w:rsidRPr="006F004F">
        <w:rPr>
          <w:rFonts w:eastAsia="MS Mincho"/>
          <w:lang w:val="en-US"/>
        </w:rPr>
        <w:t xml:space="preserve">(2010), </w:t>
      </w:r>
      <w:r w:rsidRPr="006F004F">
        <w:rPr>
          <w:rFonts w:eastAsia="MS Mincho"/>
          <w:b/>
          <w:lang w:val="en-US"/>
        </w:rPr>
        <w:t>29</w:t>
      </w:r>
      <w:r w:rsidRPr="006F004F">
        <w:rPr>
          <w:rFonts w:eastAsia="MS Mincho"/>
          <w:lang w:val="en-US"/>
        </w:rPr>
        <w:t>, 558.</w:t>
      </w:r>
    </w:p>
    <w:p w:rsidR="00834EF6" w:rsidRPr="00101A24" w:rsidRDefault="00834EF6" w:rsidP="00834EF6">
      <w:pPr>
        <w:pStyle w:val="Zv-References-ru"/>
        <w:numPr>
          <w:ilvl w:val="0"/>
          <w:numId w:val="1"/>
        </w:numPr>
        <w:rPr>
          <w:rFonts w:eastAsia="MS Mincho"/>
          <w:lang w:val="fr-FR"/>
        </w:rPr>
      </w:pPr>
      <w:r w:rsidRPr="00CD4AE8">
        <w:rPr>
          <w:rFonts w:eastAsia="MS Mincho"/>
          <w:lang w:val="fr-FR"/>
        </w:rPr>
        <w:t>Zaytsev</w:t>
      </w:r>
      <w:r w:rsidRPr="00101A24">
        <w:rPr>
          <w:rFonts w:eastAsia="MS Mincho"/>
          <w:lang w:val="fr-FR"/>
        </w:rPr>
        <w:t xml:space="preserve"> </w:t>
      </w:r>
      <w:r w:rsidRPr="00CD4AE8">
        <w:rPr>
          <w:rFonts w:eastAsia="MS Mincho"/>
          <w:lang w:val="fr-FR"/>
        </w:rPr>
        <w:t>Konstantin</w:t>
      </w:r>
      <w:r w:rsidRPr="00101A24">
        <w:rPr>
          <w:rFonts w:eastAsia="MS Mincho"/>
          <w:lang w:val="fr-FR"/>
        </w:rPr>
        <w:t xml:space="preserve">, </w:t>
      </w:r>
      <w:r w:rsidRPr="00CD4AE8">
        <w:rPr>
          <w:rFonts w:eastAsia="MS Mincho"/>
          <w:lang w:val="fr-FR"/>
        </w:rPr>
        <w:t>et</w:t>
      </w:r>
      <w:r w:rsidRPr="00101A24">
        <w:rPr>
          <w:rFonts w:eastAsia="MS Mincho"/>
          <w:lang w:val="fr-FR"/>
        </w:rPr>
        <w:t xml:space="preserve"> </w:t>
      </w:r>
      <w:r w:rsidRPr="00CD4AE8">
        <w:rPr>
          <w:rFonts w:eastAsia="MS Mincho"/>
          <w:lang w:val="fr-FR"/>
        </w:rPr>
        <w:t>al</w:t>
      </w:r>
      <w:r w:rsidRPr="00101A24">
        <w:rPr>
          <w:rFonts w:eastAsia="MS Mincho"/>
          <w:lang w:val="fr-FR"/>
        </w:rPr>
        <w:t xml:space="preserve">., </w:t>
      </w:r>
      <w:r w:rsidRPr="00CD4AE8">
        <w:rPr>
          <w:rFonts w:eastAsia="MS Mincho"/>
          <w:lang w:val="fr-FR"/>
        </w:rPr>
        <w:t>Physica</w:t>
      </w:r>
      <w:r w:rsidRPr="00101A24">
        <w:rPr>
          <w:rFonts w:eastAsia="MS Mincho"/>
          <w:lang w:val="fr-FR"/>
        </w:rPr>
        <w:t xml:space="preserve"> </w:t>
      </w:r>
      <w:r w:rsidRPr="00CD4AE8">
        <w:rPr>
          <w:rFonts w:eastAsia="MS Mincho"/>
          <w:lang w:val="fr-FR"/>
        </w:rPr>
        <w:t>Scripta</w:t>
      </w:r>
      <w:r w:rsidRPr="00101A24">
        <w:rPr>
          <w:rFonts w:eastAsia="MS Mincho"/>
          <w:lang w:val="fr-FR"/>
        </w:rPr>
        <w:t xml:space="preserve"> (2014), </w:t>
      </w:r>
      <w:r w:rsidRPr="00101A24">
        <w:rPr>
          <w:rFonts w:eastAsia="MS Mincho"/>
          <w:b/>
          <w:lang w:val="fr-FR"/>
        </w:rPr>
        <w:t>2014</w:t>
      </w:r>
      <w:r w:rsidRPr="00101A24">
        <w:rPr>
          <w:rFonts w:eastAsia="MS Mincho"/>
          <w:lang w:val="fr-FR"/>
        </w:rPr>
        <w:t>, 014004.</w:t>
      </w:r>
    </w:p>
    <w:p w:rsidR="00834EF6" w:rsidRPr="004819D6" w:rsidRDefault="00834EF6" w:rsidP="00834EF6">
      <w:pPr>
        <w:pStyle w:val="Zv-References-ru"/>
        <w:numPr>
          <w:ilvl w:val="0"/>
          <w:numId w:val="1"/>
        </w:numPr>
        <w:rPr>
          <w:rFonts w:eastAsia="MS Mincho"/>
          <w:lang w:val="en-US"/>
        </w:rPr>
      </w:pPr>
      <w:r w:rsidRPr="004819D6">
        <w:rPr>
          <w:rFonts w:eastAsia="MS Mincho"/>
          <w:lang w:val="en-US"/>
        </w:rPr>
        <w:t xml:space="preserve">Bagryansky Peter, et al., Physical Review Letters (2015), </w:t>
      </w:r>
      <w:r w:rsidRPr="004819D6">
        <w:rPr>
          <w:rFonts w:eastAsia="MS Mincho"/>
          <w:b/>
          <w:lang w:val="en-US"/>
        </w:rPr>
        <w:t>114</w:t>
      </w:r>
      <w:r w:rsidRPr="004819D6">
        <w:rPr>
          <w:rFonts w:eastAsia="MS Mincho"/>
          <w:lang w:val="en-US"/>
        </w:rPr>
        <w:t>, 205001.</w:t>
      </w:r>
    </w:p>
    <w:p w:rsidR="00834EF6" w:rsidRPr="004819D6" w:rsidRDefault="00834EF6" w:rsidP="00834EF6">
      <w:pPr>
        <w:pStyle w:val="Zv-References-ru"/>
        <w:numPr>
          <w:ilvl w:val="0"/>
          <w:numId w:val="1"/>
        </w:numPr>
        <w:rPr>
          <w:rFonts w:eastAsia="MS Mincho"/>
          <w:lang w:val="en-US"/>
        </w:rPr>
      </w:pPr>
      <w:r w:rsidRPr="004819D6">
        <w:rPr>
          <w:rFonts w:eastAsia="MS Mincho"/>
          <w:lang w:val="en-US"/>
        </w:rPr>
        <w:t xml:space="preserve">Bagryansky Peter, et al., Nuclear Fusion (2015), </w:t>
      </w:r>
      <w:r w:rsidRPr="004819D6">
        <w:rPr>
          <w:rFonts w:eastAsia="MS Mincho"/>
          <w:b/>
          <w:lang w:val="en-US"/>
        </w:rPr>
        <w:t>55</w:t>
      </w:r>
      <w:r w:rsidRPr="004819D6">
        <w:rPr>
          <w:rFonts w:eastAsia="MS Mincho"/>
          <w:lang w:val="en-US"/>
        </w:rPr>
        <w:t>, 053009.</w:t>
      </w:r>
    </w:p>
    <w:p w:rsidR="004B72AA" w:rsidRDefault="004B72AA" w:rsidP="000D76E9">
      <w:pPr>
        <w:rPr>
          <w:lang w:val="en-US"/>
        </w:rPr>
      </w:pPr>
    </w:p>
    <w:sectPr w:rsidR="004B72AA"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40EC" w:rsidRDefault="00CA40EC">
      <w:r>
        <w:separator/>
      </w:r>
    </w:p>
  </w:endnote>
  <w:endnote w:type="continuationSeparator" w:id="0">
    <w:p w:rsidR="00CA40EC" w:rsidRDefault="00CA40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71E74"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071E74"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6F004F">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40EC" w:rsidRDefault="00CA40EC">
      <w:r>
        <w:separator/>
      </w:r>
    </w:p>
  </w:footnote>
  <w:footnote w:type="continuationSeparator" w:id="0">
    <w:p w:rsidR="00CA40EC" w:rsidRDefault="00CA40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F41597" w:rsidP="00F41597">
    <w:pPr>
      <w:pStyle w:val="a3"/>
      <w:jc w:val="center"/>
      <w:rPr>
        <w:sz w:val="20"/>
      </w:rPr>
    </w:pPr>
    <w:r>
      <w:rPr>
        <w:sz w:val="20"/>
        <w:lang w:val="en-US"/>
      </w:rPr>
      <w:t>XLIV</w:t>
    </w:r>
    <w:r>
      <w:rPr>
        <w:sz w:val="20"/>
      </w:rPr>
      <w:t xml:space="preserve"> Международная (Звенигородская) конференция по физике плазмы и УТС, </w:t>
    </w:r>
    <w:r w:rsidRPr="00461474">
      <w:rPr>
        <w:sz w:val="20"/>
      </w:rPr>
      <w:t>13</w:t>
    </w:r>
    <w:r>
      <w:rPr>
        <w:sz w:val="20"/>
      </w:rPr>
      <w:t xml:space="preserve"> – 1</w:t>
    </w:r>
    <w:r w:rsidRPr="00461474">
      <w:rPr>
        <w:sz w:val="20"/>
      </w:rPr>
      <w:t>7</w:t>
    </w:r>
    <w:r>
      <w:rPr>
        <w:sz w:val="20"/>
      </w:rPr>
      <w:t xml:space="preserve"> февраля 201</w:t>
    </w:r>
    <w:r w:rsidRPr="00461474">
      <w:rPr>
        <w:sz w:val="20"/>
      </w:rPr>
      <w:t>7</w:t>
    </w:r>
    <w:r>
      <w:rPr>
        <w:sz w:val="20"/>
      </w:rPr>
      <w:t xml:space="preserve"> г.</w:t>
    </w:r>
  </w:p>
  <w:p w:rsidR="00F41597" w:rsidRPr="00A03677" w:rsidRDefault="00071E74" w:rsidP="00F41597">
    <w:pPr>
      <w:pStyle w:val="a3"/>
      <w:jc w:val="center"/>
      <w:rPr>
        <w:sz w:val="20"/>
      </w:rPr>
    </w:pPr>
    <w:r>
      <w:rPr>
        <w:noProof/>
        <w:sz w:val="20"/>
      </w:rPr>
      <w:pict>
        <v:line id="_x0000_s2056" style="position:absolute;left:0;text-align:left;flip:y;z-index:251660288" from="18pt,1.2pt" to="463.2pt,1.2pt"/>
      </w:pict>
    </w:r>
  </w:p>
  <w:p w:rsidR="00654A7B" w:rsidRPr="00F41597" w:rsidRDefault="00654A7B" w:rsidP="00F415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A03677"/>
    <w:rsid w:val="0002206C"/>
    <w:rsid w:val="00043701"/>
    <w:rsid w:val="00071E74"/>
    <w:rsid w:val="000C657D"/>
    <w:rsid w:val="000C7078"/>
    <w:rsid w:val="000D76E9"/>
    <w:rsid w:val="000E495B"/>
    <w:rsid w:val="001C0CCB"/>
    <w:rsid w:val="00220629"/>
    <w:rsid w:val="00247225"/>
    <w:rsid w:val="002551AC"/>
    <w:rsid w:val="003800F3"/>
    <w:rsid w:val="003B5B93"/>
    <w:rsid w:val="00401388"/>
    <w:rsid w:val="00446025"/>
    <w:rsid w:val="004A374B"/>
    <w:rsid w:val="004A77D1"/>
    <w:rsid w:val="004B72AA"/>
    <w:rsid w:val="004F4E29"/>
    <w:rsid w:val="00567C6F"/>
    <w:rsid w:val="00573BAD"/>
    <w:rsid w:val="0058676C"/>
    <w:rsid w:val="00654A7B"/>
    <w:rsid w:val="006775A4"/>
    <w:rsid w:val="006A4E54"/>
    <w:rsid w:val="006F004F"/>
    <w:rsid w:val="00732A2E"/>
    <w:rsid w:val="007B6378"/>
    <w:rsid w:val="007E06CE"/>
    <w:rsid w:val="00802D35"/>
    <w:rsid w:val="00834EF6"/>
    <w:rsid w:val="00930480"/>
    <w:rsid w:val="0094051A"/>
    <w:rsid w:val="00953341"/>
    <w:rsid w:val="009D46CB"/>
    <w:rsid w:val="00A03677"/>
    <w:rsid w:val="00AB58B3"/>
    <w:rsid w:val="00B622ED"/>
    <w:rsid w:val="00B9584E"/>
    <w:rsid w:val="00BC1716"/>
    <w:rsid w:val="00C103CD"/>
    <w:rsid w:val="00C232A0"/>
    <w:rsid w:val="00CA40EC"/>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rsid w:val="00834EF6"/>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p.a.bagryansky@inp.nsk.s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Zven_2017_r</Template>
  <TotalTime>5</TotalTime>
  <Pages>1</Pages>
  <Words>481</Words>
  <Characters>2742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3217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исследование удержания плазмы в газодинамической ловушке: новые результаты и ближайшие планы</dc:title>
  <dc:subject/>
  <dc:creator/>
  <cp:keywords/>
  <dc:description/>
  <cp:lastModifiedBy>Сергей Сатунин</cp:lastModifiedBy>
  <cp:revision>3</cp:revision>
  <cp:lastPrinted>1601-01-01T00:00:00Z</cp:lastPrinted>
  <dcterms:created xsi:type="dcterms:W3CDTF">2017-01-02T20:02:00Z</dcterms:created>
  <dcterms:modified xsi:type="dcterms:W3CDTF">2017-01-02T20:41:00Z</dcterms:modified>
</cp:coreProperties>
</file>