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F8B" w:rsidRPr="00B157A4" w:rsidRDefault="00407F8B" w:rsidP="00407F8B">
      <w:pPr>
        <w:pStyle w:val="Zv-Titlereport"/>
        <w:rPr>
          <w:lang w:val="en-US"/>
        </w:rPr>
      </w:pPr>
      <w:bookmarkStart w:id="0" w:name="OLE_LINK15"/>
      <w:bookmarkStart w:id="1" w:name="OLE_LINK16"/>
      <w:r w:rsidRPr="00F8665D">
        <w:rPr>
          <w:lang w:val="en-US"/>
        </w:rPr>
        <w:t xml:space="preserve">Conceptual design of low aspect ratio superconducting </w:t>
      </w:r>
      <w:r w:rsidRPr="00492255">
        <w:rPr>
          <w:lang w:val="en-US"/>
        </w:rPr>
        <w:t>tokamak</w:t>
      </w:r>
      <w:r>
        <w:rPr>
          <w:lang w:val="en-US"/>
        </w:rPr>
        <w:t xml:space="preserve"> with strong</w:t>
      </w:r>
      <w:r w:rsidRPr="00F8665D">
        <w:rPr>
          <w:lang w:val="en-US"/>
        </w:rPr>
        <w:t xml:space="preserve"> magnetic field (T15-S)</w:t>
      </w:r>
      <w:bookmarkEnd w:id="0"/>
      <w:bookmarkEnd w:id="1"/>
    </w:p>
    <w:p w:rsidR="00407F8B" w:rsidRPr="00B157A4" w:rsidRDefault="00407F8B" w:rsidP="00407F8B">
      <w:pPr>
        <w:pStyle w:val="Zv-Author"/>
        <w:rPr>
          <w:lang w:val="en-US"/>
        </w:rPr>
      </w:pPr>
      <w:r>
        <w:rPr>
          <w:u w:val="single"/>
          <w:lang w:val="en-US"/>
        </w:rPr>
        <w:t>Ivanov</w:t>
      </w:r>
      <w:r w:rsidRPr="00492255">
        <w:rPr>
          <w:u w:val="single"/>
          <w:lang w:val="en-US"/>
        </w:rPr>
        <w:t xml:space="preserve"> </w:t>
      </w:r>
      <w:r>
        <w:rPr>
          <w:u w:val="single"/>
          <w:lang w:val="en-US"/>
        </w:rPr>
        <w:t>D</w:t>
      </w:r>
      <w:r w:rsidRPr="00B157A4">
        <w:rPr>
          <w:u w:val="single"/>
          <w:lang w:val="en-US"/>
        </w:rPr>
        <w:t>.</w:t>
      </w:r>
      <w:r>
        <w:rPr>
          <w:u w:val="single"/>
          <w:lang w:val="en-US"/>
        </w:rPr>
        <w:t>P</w:t>
      </w:r>
      <w:r w:rsidRPr="00B157A4">
        <w:rPr>
          <w:u w:val="single"/>
          <w:lang w:val="en-US"/>
        </w:rPr>
        <w:t>.</w:t>
      </w:r>
      <w:r w:rsidRPr="00B157A4">
        <w:rPr>
          <w:lang w:val="en-US"/>
        </w:rPr>
        <w:t xml:space="preserve">, </w:t>
      </w:r>
      <w:r>
        <w:rPr>
          <w:lang w:val="en-US"/>
        </w:rPr>
        <w:t>Melnikov</w:t>
      </w:r>
      <w:r w:rsidRPr="00492255">
        <w:rPr>
          <w:lang w:val="en-US"/>
        </w:rPr>
        <w:t xml:space="preserve"> </w:t>
      </w:r>
      <w:r>
        <w:rPr>
          <w:lang w:val="en-US"/>
        </w:rPr>
        <w:t>A</w:t>
      </w:r>
      <w:r w:rsidRPr="00B157A4">
        <w:rPr>
          <w:lang w:val="en-US"/>
        </w:rPr>
        <w:t>.</w:t>
      </w:r>
      <w:r>
        <w:rPr>
          <w:lang w:val="en-US"/>
        </w:rPr>
        <w:t>V</w:t>
      </w:r>
      <w:r w:rsidRPr="00B157A4">
        <w:rPr>
          <w:lang w:val="en-US"/>
        </w:rPr>
        <w:t xml:space="preserve">., </w:t>
      </w:r>
      <w:r>
        <w:rPr>
          <w:lang w:val="en-US"/>
        </w:rPr>
        <w:t>and Korobov</w:t>
      </w:r>
      <w:r w:rsidRPr="00492255">
        <w:rPr>
          <w:lang w:val="en-US"/>
        </w:rPr>
        <w:t xml:space="preserve"> </w:t>
      </w:r>
      <w:r>
        <w:rPr>
          <w:lang w:val="en-US"/>
        </w:rPr>
        <w:t>K</w:t>
      </w:r>
      <w:r w:rsidRPr="00B157A4">
        <w:rPr>
          <w:lang w:val="en-US"/>
        </w:rPr>
        <w:t>.</w:t>
      </w:r>
      <w:r>
        <w:rPr>
          <w:lang w:val="en-US"/>
        </w:rPr>
        <w:t>V</w:t>
      </w:r>
      <w:r w:rsidRPr="00B157A4">
        <w:rPr>
          <w:lang w:val="en-US"/>
        </w:rPr>
        <w:t>.</w:t>
      </w:r>
    </w:p>
    <w:p w:rsidR="00407F8B" w:rsidRPr="00492255" w:rsidRDefault="00407F8B" w:rsidP="00407F8B">
      <w:pPr>
        <w:pStyle w:val="Zv-Organization"/>
        <w:rPr>
          <w:lang w:val="en-US"/>
        </w:rPr>
      </w:pPr>
      <w:bookmarkStart w:id="2" w:name="_Hlk466995373"/>
      <w:r w:rsidRPr="00390760">
        <w:rPr>
          <w:szCs w:val="24"/>
          <w:lang w:val="en-US"/>
        </w:rPr>
        <w:t>National Research Centre Kurchatov Institute, Moscow, Russia</w:t>
      </w:r>
      <w:bookmarkEnd w:id="2"/>
      <w:r w:rsidRPr="003A4B35">
        <w:rPr>
          <w:lang w:val="en-US"/>
        </w:rPr>
        <w:t xml:space="preserve">, </w:t>
      </w:r>
      <w:hyperlink r:id="rId7" w:history="1">
        <w:r w:rsidRPr="00930311">
          <w:rPr>
            <w:rStyle w:val="a7"/>
            <w:lang w:val="en-US"/>
          </w:rPr>
          <w:t>denis</w:t>
        </w:r>
        <w:r w:rsidRPr="00F8665D">
          <w:rPr>
            <w:rStyle w:val="a7"/>
            <w:lang w:val="en-US"/>
          </w:rPr>
          <w:t>.</w:t>
        </w:r>
        <w:r w:rsidRPr="00930311">
          <w:rPr>
            <w:rStyle w:val="a7"/>
            <w:lang w:val="en-US"/>
          </w:rPr>
          <w:t>ivanov</w:t>
        </w:r>
        <w:r w:rsidRPr="00F8665D">
          <w:rPr>
            <w:rStyle w:val="a7"/>
            <w:lang w:val="en-US"/>
          </w:rPr>
          <w:t>30@</w:t>
        </w:r>
        <w:r w:rsidRPr="00930311">
          <w:rPr>
            <w:rStyle w:val="a7"/>
            <w:lang w:val="en-US"/>
          </w:rPr>
          <w:t>mail</w:t>
        </w:r>
        <w:r w:rsidRPr="00F8665D">
          <w:rPr>
            <w:rStyle w:val="a7"/>
            <w:lang w:val="en-US"/>
          </w:rPr>
          <w:t>.</w:t>
        </w:r>
        <w:r w:rsidRPr="00930311">
          <w:rPr>
            <w:rStyle w:val="a7"/>
            <w:lang w:val="en-US"/>
          </w:rPr>
          <w:t>ru</w:t>
        </w:r>
      </w:hyperlink>
    </w:p>
    <w:p w:rsidR="00407F8B" w:rsidRPr="007C5014" w:rsidRDefault="00407F8B" w:rsidP="00407F8B">
      <w:pPr>
        <w:pStyle w:val="Zv-bodyreport"/>
        <w:rPr>
          <w:lang w:val="en-US"/>
        </w:rPr>
      </w:pPr>
      <w:r w:rsidRPr="007C5014">
        <w:rPr>
          <w:lang w:val="en-US"/>
        </w:rPr>
        <w:t xml:space="preserve">The Tokamak Department of the Kurchatov Institute is presently creating the D-shaped T-15 tokamak with </w:t>
      </w:r>
      <w:r>
        <w:rPr>
          <w:lang w:val="en-US"/>
        </w:rPr>
        <w:t xml:space="preserve">water cooled </w:t>
      </w:r>
      <w:r w:rsidRPr="007C5014">
        <w:rPr>
          <w:lang w:val="en-US"/>
        </w:rPr>
        <w:t>copper coils [</w:t>
      </w:r>
      <w:r>
        <w:rPr>
          <w:lang w:val="en-US"/>
        </w:rPr>
        <w:t>1,</w:t>
      </w:r>
      <w:r w:rsidRPr="00492255">
        <w:rPr>
          <w:rFonts w:hint="eastAsia"/>
          <w:lang w:val="en-US"/>
        </w:rPr>
        <w:t xml:space="preserve"> </w:t>
      </w:r>
      <w:r>
        <w:rPr>
          <w:lang w:val="en-US"/>
        </w:rPr>
        <w:t>2</w:t>
      </w:r>
      <w:r w:rsidRPr="007C5014">
        <w:rPr>
          <w:lang w:val="en-US"/>
        </w:rPr>
        <w:t>]. This machine has following parameters: R</w:t>
      </w:r>
      <w:r>
        <w:rPr>
          <w:lang w:val="en-US"/>
        </w:rPr>
        <w:t> </w:t>
      </w:r>
      <w:r w:rsidRPr="007C5014">
        <w:rPr>
          <w:lang w:val="en-US"/>
        </w:rPr>
        <w:t>=</w:t>
      </w:r>
      <w:r>
        <w:rPr>
          <w:lang w:val="en-US"/>
        </w:rPr>
        <w:t> </w:t>
      </w:r>
      <w:r w:rsidRPr="007C5014">
        <w:rPr>
          <w:lang w:val="en-US"/>
        </w:rPr>
        <w:t>1.5 m, a</w:t>
      </w:r>
      <w:r>
        <w:rPr>
          <w:lang w:val="en-US"/>
        </w:rPr>
        <w:t> </w:t>
      </w:r>
      <w:r w:rsidRPr="007C5014">
        <w:rPr>
          <w:lang w:val="en-US"/>
        </w:rPr>
        <w:t>=</w:t>
      </w:r>
      <w:r>
        <w:rPr>
          <w:lang w:val="en-US"/>
        </w:rPr>
        <w:t> </w:t>
      </w:r>
      <w:r w:rsidRPr="007C5014">
        <w:rPr>
          <w:lang w:val="en-US"/>
        </w:rPr>
        <w:t>0.67 m, B</w:t>
      </w:r>
      <w:r>
        <w:rPr>
          <w:lang w:val="en-US"/>
        </w:rPr>
        <w:t> </w:t>
      </w:r>
      <w:r w:rsidRPr="007C5014">
        <w:rPr>
          <w:lang w:val="en-US"/>
        </w:rPr>
        <w:t>=2 T, I</w:t>
      </w:r>
      <w:r w:rsidRPr="00492255">
        <w:rPr>
          <w:vertAlign w:val="subscript"/>
          <w:lang w:val="en-US"/>
        </w:rPr>
        <w:t>pl</w:t>
      </w:r>
      <w:r>
        <w:rPr>
          <w:vertAlign w:val="subscript"/>
          <w:lang w:val="en-US"/>
        </w:rPr>
        <w:t> </w:t>
      </w:r>
      <w:r w:rsidRPr="007C5014">
        <w:rPr>
          <w:lang w:val="en-US"/>
        </w:rPr>
        <w:t>= 2 MA a</w:t>
      </w:r>
      <w:r>
        <w:rPr>
          <w:lang w:val="en-US"/>
        </w:rPr>
        <w:t>nd plasmas with an elongation &lt;</w:t>
      </w:r>
      <w:r w:rsidRPr="007C5014">
        <w:rPr>
          <w:lang w:val="en-US"/>
        </w:rPr>
        <w:t>2</w:t>
      </w:r>
      <w:r>
        <w:rPr>
          <w:lang w:val="en-US"/>
        </w:rPr>
        <w:t xml:space="preserve"> and triangularity &lt;</w:t>
      </w:r>
      <w:r w:rsidRPr="007C5014">
        <w:rPr>
          <w:lang w:val="en-US"/>
        </w:rPr>
        <w:t>0.4, pulse duration &lt;10</w:t>
      </w:r>
      <w:r>
        <w:rPr>
          <w:lang w:val="en-US"/>
        </w:rPr>
        <w:t xml:space="preserve"> </w:t>
      </w:r>
      <w:r w:rsidRPr="007C5014">
        <w:rPr>
          <w:lang w:val="en-US"/>
        </w:rPr>
        <w:t xml:space="preserve">s. </w:t>
      </w:r>
    </w:p>
    <w:p w:rsidR="00407F8B" w:rsidRDefault="00407F8B" w:rsidP="00407F8B">
      <w:pPr>
        <w:pStyle w:val="Zv-bodyreport"/>
        <w:rPr>
          <w:lang w:val="en-US"/>
        </w:rPr>
      </w:pPr>
      <w:r>
        <w:rPr>
          <w:noProof/>
        </w:rPr>
        <w:drawing>
          <wp:anchor distT="144145" distB="144145" distL="114300" distR="114300" simplePos="0" relativeHeight="251658240" behindDoc="0" locked="1" layoutInCell="1" allowOverlap="1">
            <wp:simplePos x="0" y="0"/>
            <wp:positionH relativeFrom="column">
              <wp:posOffset>1642110</wp:posOffset>
            </wp:positionH>
            <wp:positionV relativeFrom="paragraph">
              <wp:posOffset>2480945</wp:posOffset>
            </wp:positionV>
            <wp:extent cx="3162300" cy="2876550"/>
            <wp:effectExtent l="19050" t="0" r="0" b="0"/>
            <wp:wrapTopAndBottom/>
            <wp:docPr id="1" name="Рисунок 0" descr="B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Q.png"/>
                    <pic:cNvPicPr/>
                  </pic:nvPicPr>
                  <pic:blipFill>
                    <a:blip r:embed="rId8" cstate="print"/>
                    <a:stretch>
                      <a:fillRect/>
                    </a:stretch>
                  </pic:blipFill>
                  <pic:spPr>
                    <a:xfrm>
                      <a:off x="0" y="0"/>
                      <a:ext cx="3162300" cy="2876550"/>
                    </a:xfrm>
                    <a:prstGeom prst="rect">
                      <a:avLst/>
                    </a:prstGeom>
                  </pic:spPr>
                </pic:pic>
              </a:graphicData>
            </a:graphic>
          </wp:anchor>
        </w:drawing>
      </w:r>
      <w:r w:rsidRPr="007C5014">
        <w:rPr>
          <w:lang w:val="en-US"/>
        </w:rPr>
        <w:t>The present paper is considering the next stage of the upgrade of this machine to the superconducting one with basically the same geometry and shape. The estimations show the possibility to make a toroidal magnet with aspect ratio A</w:t>
      </w:r>
      <w:r>
        <w:rPr>
          <w:lang w:val="en-US"/>
        </w:rPr>
        <w:t> </w:t>
      </w:r>
      <w:r w:rsidRPr="007C5014">
        <w:rPr>
          <w:lang w:val="en-US"/>
        </w:rPr>
        <w:t>=</w:t>
      </w:r>
      <w:r>
        <w:rPr>
          <w:lang w:val="en-US"/>
        </w:rPr>
        <w:t> </w:t>
      </w:r>
      <w:r w:rsidRPr="007C5014">
        <w:rPr>
          <w:lang w:val="en-US"/>
        </w:rPr>
        <w:t>2.2, magnetic field on the plasma axis B</w:t>
      </w:r>
      <w:r>
        <w:rPr>
          <w:vertAlign w:val="subscript"/>
          <w:lang w:val="en-US"/>
        </w:rPr>
        <w:t>0</w:t>
      </w:r>
      <w:r w:rsidRPr="007C5014">
        <w:rPr>
          <w:vertAlign w:val="subscript"/>
          <w:lang w:val="en-US"/>
        </w:rPr>
        <w:t xml:space="preserve"> </w:t>
      </w:r>
      <w:r w:rsidRPr="007C5014">
        <w:rPr>
          <w:lang w:val="en-US"/>
        </w:rPr>
        <w:t>= 5</w:t>
      </w:r>
      <w:r>
        <w:rPr>
          <w:lang w:val="en-US"/>
        </w:rPr>
        <w:t> </w:t>
      </w:r>
      <w:r w:rsidRPr="007C5014">
        <w:rPr>
          <w:lang w:val="en-US"/>
        </w:rPr>
        <w:t>T, maximum magnetic field B</w:t>
      </w:r>
      <w:r w:rsidRPr="007C5014">
        <w:rPr>
          <w:vertAlign w:val="subscript"/>
          <w:lang w:val="en-US"/>
        </w:rPr>
        <w:t>m</w:t>
      </w:r>
      <w:r>
        <w:rPr>
          <w:lang w:val="en-US"/>
        </w:rPr>
        <w:t> </w:t>
      </w:r>
      <w:r w:rsidRPr="007C5014">
        <w:rPr>
          <w:lang w:val="en-US"/>
        </w:rPr>
        <w:t>= 12.5</w:t>
      </w:r>
      <w:r>
        <w:rPr>
          <w:lang w:val="en-US"/>
        </w:rPr>
        <w:t> </w:t>
      </w:r>
      <w:r w:rsidRPr="007C5014">
        <w:rPr>
          <w:lang w:val="en-US"/>
        </w:rPr>
        <w:t>T. Such increase in B</w:t>
      </w:r>
      <w:r>
        <w:rPr>
          <w:vertAlign w:val="subscript"/>
          <w:lang w:val="en-US"/>
        </w:rPr>
        <w:t>0</w:t>
      </w:r>
      <w:r w:rsidRPr="007C5014">
        <w:rPr>
          <w:lang w:val="en-US"/>
        </w:rPr>
        <w:t xml:space="preserve"> provides the possibility to get plasma current up to 5 MA.</w:t>
      </w:r>
      <w:r>
        <w:rPr>
          <w:lang w:val="en-US"/>
        </w:rPr>
        <w:t xml:space="preserve"> </w:t>
      </w:r>
      <w:r w:rsidRPr="007C5014">
        <w:rPr>
          <w:lang w:val="en-US"/>
        </w:rPr>
        <w:t>The design for the toroidal magnet suggests the SC-winding that withstand the main part of mechanical loads on the coil and thick wall conduit that works together with coil case</w:t>
      </w:r>
      <w:r>
        <w:rPr>
          <w:lang w:val="en-US"/>
        </w:rPr>
        <w:t xml:space="preserve"> (figure)</w:t>
      </w:r>
      <w:r w:rsidRPr="007C5014">
        <w:rPr>
          <w:lang w:val="en-US"/>
        </w:rPr>
        <w:t>. Toroidal coil consists of three layers with HTSC inside, Nb</w:t>
      </w:r>
      <w:r w:rsidRPr="007C5014">
        <w:rPr>
          <w:vertAlign w:val="subscript"/>
          <w:lang w:val="en-US"/>
        </w:rPr>
        <w:t>3</w:t>
      </w:r>
      <w:r w:rsidRPr="007C5014">
        <w:rPr>
          <w:lang w:val="en-US"/>
        </w:rPr>
        <w:t>Sn in the middle and NbTi in outer layer and transverse flow cooling.</w:t>
      </w:r>
      <w:r>
        <w:rPr>
          <w:lang w:val="en-US"/>
        </w:rPr>
        <w:t xml:space="preserve"> </w:t>
      </w:r>
      <w:r w:rsidRPr="007C5014">
        <w:rPr>
          <w:lang w:val="en-US"/>
        </w:rPr>
        <w:t>This new project with its favorable combination of low aspect ratio A and really high magnetic field B is beneficial for the plasma performance and the long-pulse discharge via high fraction of bootstrap current.</w:t>
      </w:r>
      <w:r>
        <w:rPr>
          <w:lang w:val="en-US"/>
        </w:rPr>
        <w:t xml:space="preserve"> </w:t>
      </w:r>
      <w:r w:rsidRPr="007C5014">
        <w:rPr>
          <w:lang w:val="en-US"/>
        </w:rPr>
        <w:t xml:space="preserve">The main research topics foreseen are the features of the confinement at high B and low A and steady-state operation. In addition, this project will also serve as a test-stand, which is absolutely necessary </w:t>
      </w:r>
      <w:r>
        <w:t>для</w:t>
      </w:r>
      <w:r w:rsidRPr="00267AE1">
        <w:rPr>
          <w:lang w:val="en-US"/>
        </w:rPr>
        <w:t xml:space="preserve"> </w:t>
      </w:r>
      <w:r>
        <w:t>сооружения</w:t>
      </w:r>
      <w:r w:rsidRPr="00267AE1">
        <w:rPr>
          <w:lang w:val="en-US"/>
        </w:rPr>
        <w:t xml:space="preserve"> </w:t>
      </w:r>
      <w:r>
        <w:t>магнита</w:t>
      </w:r>
      <w:r w:rsidRPr="00267AE1">
        <w:rPr>
          <w:lang w:val="en-US"/>
        </w:rPr>
        <w:t xml:space="preserve"> </w:t>
      </w:r>
      <w:r>
        <w:t>для</w:t>
      </w:r>
      <w:r w:rsidRPr="00267AE1">
        <w:rPr>
          <w:lang w:val="en-US"/>
        </w:rPr>
        <w:t xml:space="preserve"> </w:t>
      </w:r>
      <w:r w:rsidRPr="007C5014">
        <w:rPr>
          <w:lang w:val="en-US"/>
        </w:rPr>
        <w:t>for the Fusion Neutron Source SC magnet design, mastering and tests.</w:t>
      </w:r>
    </w:p>
    <w:p w:rsidR="00407F8B" w:rsidRPr="00B157A4" w:rsidRDefault="00407F8B" w:rsidP="00407F8B">
      <w:pPr>
        <w:pStyle w:val="Zv-bodyreport"/>
        <w:rPr>
          <w:lang w:val="en-US"/>
        </w:rPr>
      </w:pPr>
      <w:r>
        <w:rPr>
          <w:lang w:val="en-US"/>
        </w:rPr>
        <w:t>Figure</w:t>
      </w:r>
      <w:r w:rsidRPr="00492255">
        <w:rPr>
          <w:lang w:val="en-US"/>
        </w:rPr>
        <w:t xml:space="preserve">. </w:t>
      </w:r>
      <w:r>
        <w:rPr>
          <w:lang w:val="en-US"/>
        </w:rPr>
        <w:t>Stresses</w:t>
      </w:r>
      <w:r w:rsidRPr="00B157A4">
        <w:rPr>
          <w:lang w:val="en-US"/>
        </w:rPr>
        <w:t xml:space="preserve"> </w:t>
      </w:r>
      <w:r>
        <w:rPr>
          <w:lang w:val="en-US"/>
        </w:rPr>
        <w:t>in</w:t>
      </w:r>
      <w:r w:rsidRPr="00B157A4">
        <w:rPr>
          <w:lang w:val="en-US"/>
        </w:rPr>
        <w:t xml:space="preserve"> </w:t>
      </w:r>
      <w:r>
        <w:rPr>
          <w:lang w:val="en-US"/>
        </w:rPr>
        <w:t>toroidal</w:t>
      </w:r>
      <w:r w:rsidRPr="00B157A4">
        <w:rPr>
          <w:lang w:val="en-US"/>
        </w:rPr>
        <w:t xml:space="preserve"> </w:t>
      </w:r>
      <w:r>
        <w:rPr>
          <w:lang w:val="en-US"/>
        </w:rPr>
        <w:t>field</w:t>
      </w:r>
      <w:r w:rsidRPr="00B157A4">
        <w:rPr>
          <w:lang w:val="en-US"/>
        </w:rPr>
        <w:t xml:space="preserve"> </w:t>
      </w:r>
      <w:r>
        <w:rPr>
          <w:lang w:val="en-US"/>
        </w:rPr>
        <w:t>coil</w:t>
      </w:r>
      <w:r w:rsidRPr="00B157A4">
        <w:rPr>
          <w:lang w:val="en-US"/>
        </w:rPr>
        <w:t xml:space="preserve"> </w:t>
      </w:r>
      <w:r>
        <w:rPr>
          <w:lang w:val="en-US"/>
        </w:rPr>
        <w:t>at</w:t>
      </w:r>
      <w:r w:rsidRPr="00B157A4">
        <w:rPr>
          <w:lang w:val="en-US"/>
        </w:rPr>
        <w:t xml:space="preserve"> </w:t>
      </w:r>
      <w:r>
        <w:t>В</w:t>
      </w:r>
      <w:r>
        <w:rPr>
          <w:vertAlign w:val="subscript"/>
          <w:lang w:val="en-US"/>
        </w:rPr>
        <w:t>0</w:t>
      </w:r>
      <w:r w:rsidRPr="00B157A4">
        <w:rPr>
          <w:vertAlign w:val="subscript"/>
          <w:lang w:val="en-US"/>
        </w:rPr>
        <w:t xml:space="preserve"> </w:t>
      </w:r>
      <w:r w:rsidRPr="00B157A4">
        <w:rPr>
          <w:lang w:val="en-US"/>
        </w:rPr>
        <w:t>=</w:t>
      </w:r>
      <w:r>
        <w:rPr>
          <w:lang w:val="en-US"/>
        </w:rPr>
        <w:t> </w:t>
      </w:r>
      <w:r w:rsidRPr="00B157A4">
        <w:rPr>
          <w:lang w:val="en-US"/>
        </w:rPr>
        <w:t xml:space="preserve">5 </w:t>
      </w:r>
      <w:r w:rsidRPr="00B40D23">
        <w:t>Т</w:t>
      </w:r>
      <w:r w:rsidRPr="00B157A4">
        <w:rPr>
          <w:lang w:val="en-US"/>
        </w:rPr>
        <w:t xml:space="preserve">: </w:t>
      </w:r>
      <w:r>
        <w:rPr>
          <w:lang w:val="en-US"/>
        </w:rPr>
        <w:t>F</w:t>
      </w:r>
      <w:r w:rsidRPr="00AF36D2">
        <w:rPr>
          <w:vertAlign w:val="subscript"/>
          <w:lang w:val="en-US"/>
        </w:rPr>
        <w:t>R</w:t>
      </w:r>
      <w:r>
        <w:rPr>
          <w:lang w:val="en-US"/>
        </w:rPr>
        <w:t> </w:t>
      </w:r>
      <w:r w:rsidRPr="00B157A4">
        <w:rPr>
          <w:lang w:val="en-US"/>
        </w:rPr>
        <w:t>=</w:t>
      </w:r>
      <w:r>
        <w:rPr>
          <w:lang w:val="en-US"/>
        </w:rPr>
        <w:t> </w:t>
      </w:r>
      <w:r w:rsidRPr="00B157A4">
        <w:rPr>
          <w:lang w:val="en-US"/>
        </w:rPr>
        <w:t xml:space="preserve">3.7 </w:t>
      </w:r>
      <w:r>
        <w:rPr>
          <w:lang w:val="en-US"/>
        </w:rPr>
        <w:t>MH</w:t>
      </w:r>
      <w:r w:rsidRPr="00B157A4">
        <w:rPr>
          <w:lang w:val="en-US"/>
        </w:rPr>
        <w:t xml:space="preserve">, </w:t>
      </w:r>
      <w:r w:rsidRPr="00AF36D2">
        <w:rPr>
          <w:rFonts w:ascii="Symbol" w:hAnsi="Symbol"/>
          <w:lang w:val="en-US"/>
        </w:rPr>
        <w:t></w:t>
      </w:r>
      <w:bookmarkStart w:id="3" w:name="_Hlk467167540"/>
      <w:r w:rsidRPr="00492255">
        <w:rPr>
          <w:rFonts w:hint="eastAsia"/>
          <w:lang w:val="en-US"/>
        </w:rPr>
        <w:t> </w:t>
      </w:r>
      <w:bookmarkEnd w:id="3"/>
      <w:r w:rsidRPr="00B157A4">
        <w:rPr>
          <w:lang w:val="en-US"/>
        </w:rPr>
        <w:t>=</w:t>
      </w:r>
      <w:r w:rsidRPr="00492255">
        <w:rPr>
          <w:rFonts w:hint="eastAsia"/>
          <w:lang w:val="en-US"/>
        </w:rPr>
        <w:t> </w:t>
      </w:r>
      <w:r w:rsidRPr="00B157A4">
        <w:rPr>
          <w:lang w:val="en-US"/>
        </w:rPr>
        <w:t xml:space="preserve">50 </w:t>
      </w:r>
      <w:r>
        <w:rPr>
          <w:lang w:val="en-US"/>
        </w:rPr>
        <w:t>MPa</w:t>
      </w:r>
      <w:r w:rsidRPr="00B157A4">
        <w:rPr>
          <w:lang w:val="en-US"/>
        </w:rPr>
        <w:t xml:space="preserve">, </w:t>
      </w:r>
      <w:r>
        <w:rPr>
          <w:lang w:val="en-US"/>
        </w:rPr>
        <w:t>F</w:t>
      </w:r>
      <w:r>
        <w:rPr>
          <w:vertAlign w:val="subscript"/>
          <w:lang w:val="en-US"/>
        </w:rPr>
        <w:t>T</w:t>
      </w:r>
      <w:r w:rsidRPr="00492255">
        <w:rPr>
          <w:rFonts w:hint="eastAsia"/>
          <w:lang w:val="en-US"/>
        </w:rPr>
        <w:t> </w:t>
      </w:r>
      <w:r w:rsidRPr="00B157A4">
        <w:rPr>
          <w:lang w:val="en-US"/>
        </w:rPr>
        <w:t>=</w:t>
      </w:r>
      <w:r w:rsidRPr="00492255">
        <w:rPr>
          <w:rFonts w:hint="eastAsia"/>
          <w:lang w:val="en-US"/>
        </w:rPr>
        <w:t> </w:t>
      </w:r>
      <w:r w:rsidRPr="00B157A4">
        <w:rPr>
          <w:lang w:val="en-US"/>
        </w:rPr>
        <w:t xml:space="preserve">185 </w:t>
      </w:r>
      <w:r>
        <w:rPr>
          <w:lang w:val="en-US"/>
        </w:rPr>
        <w:t>MH</w:t>
      </w:r>
      <w:r w:rsidRPr="00B157A4">
        <w:rPr>
          <w:lang w:val="en-US"/>
        </w:rPr>
        <w:t xml:space="preserve">, </w:t>
      </w:r>
      <w:r w:rsidRPr="00AF36D2">
        <w:rPr>
          <w:rFonts w:ascii="Symbol" w:hAnsi="Symbol"/>
          <w:lang w:val="en-US"/>
        </w:rPr>
        <w:t></w:t>
      </w:r>
      <w:r w:rsidRPr="00492255">
        <w:rPr>
          <w:rFonts w:hint="eastAsia"/>
          <w:lang w:val="en-US"/>
        </w:rPr>
        <w:t> </w:t>
      </w:r>
      <w:r w:rsidRPr="00B157A4">
        <w:rPr>
          <w:lang w:val="en-US"/>
        </w:rPr>
        <w:t>=</w:t>
      </w:r>
      <w:r w:rsidRPr="00492255">
        <w:rPr>
          <w:rFonts w:hint="eastAsia"/>
          <w:lang w:val="en-US"/>
        </w:rPr>
        <w:t> </w:t>
      </w:r>
      <w:r w:rsidRPr="00B157A4">
        <w:rPr>
          <w:lang w:val="en-US"/>
        </w:rPr>
        <w:t xml:space="preserve">150 </w:t>
      </w:r>
      <w:r>
        <w:rPr>
          <w:lang w:val="en-US"/>
        </w:rPr>
        <w:t>MPa</w:t>
      </w:r>
      <w:r w:rsidRPr="00B157A4">
        <w:rPr>
          <w:lang w:val="en-US"/>
        </w:rPr>
        <w:t xml:space="preserve">, </w:t>
      </w:r>
      <w:r>
        <w:rPr>
          <w:lang w:val="en-US"/>
        </w:rPr>
        <w:t>F</w:t>
      </w:r>
      <w:r>
        <w:rPr>
          <w:vertAlign w:val="subscript"/>
          <w:lang w:val="en-US"/>
        </w:rPr>
        <w:t>Z</w:t>
      </w:r>
      <w:r w:rsidRPr="00492255">
        <w:rPr>
          <w:rFonts w:hint="eastAsia"/>
          <w:lang w:val="en-US"/>
        </w:rPr>
        <w:t> </w:t>
      </w:r>
      <w:r w:rsidRPr="00B157A4">
        <w:rPr>
          <w:lang w:val="en-US"/>
        </w:rPr>
        <w:t>=</w:t>
      </w:r>
      <w:r w:rsidRPr="00492255">
        <w:rPr>
          <w:rFonts w:hint="eastAsia"/>
          <w:lang w:val="en-US"/>
        </w:rPr>
        <w:t> </w:t>
      </w:r>
      <w:r w:rsidRPr="00B157A4">
        <w:rPr>
          <w:lang w:val="en-US"/>
        </w:rPr>
        <w:t xml:space="preserve">15 </w:t>
      </w:r>
      <w:r>
        <w:rPr>
          <w:lang w:val="en-US"/>
        </w:rPr>
        <w:t>MH</w:t>
      </w:r>
      <w:r w:rsidRPr="00B157A4">
        <w:rPr>
          <w:lang w:val="en-US"/>
        </w:rPr>
        <w:t xml:space="preserve">, </w:t>
      </w:r>
      <w:r w:rsidRPr="00AF36D2">
        <w:rPr>
          <w:rFonts w:ascii="Symbol" w:hAnsi="Symbol"/>
          <w:lang w:val="en-US"/>
        </w:rPr>
        <w:t></w:t>
      </w:r>
      <w:r w:rsidRPr="00492255">
        <w:rPr>
          <w:rFonts w:hint="eastAsia"/>
          <w:lang w:val="en-US"/>
        </w:rPr>
        <w:t> </w:t>
      </w:r>
      <w:r w:rsidRPr="00B157A4">
        <w:rPr>
          <w:lang w:val="en-US"/>
        </w:rPr>
        <w:t>=</w:t>
      </w:r>
      <w:r w:rsidRPr="00492255">
        <w:rPr>
          <w:rFonts w:hint="eastAsia"/>
          <w:lang w:val="en-US"/>
        </w:rPr>
        <w:t> </w:t>
      </w:r>
      <w:r w:rsidRPr="00B157A4">
        <w:rPr>
          <w:lang w:val="en-US"/>
        </w:rPr>
        <w:t xml:space="preserve">360 </w:t>
      </w:r>
      <w:r>
        <w:rPr>
          <w:lang w:val="en-US"/>
        </w:rPr>
        <w:t>MPa.</w:t>
      </w:r>
    </w:p>
    <w:p w:rsidR="00407F8B" w:rsidRDefault="00407F8B" w:rsidP="00407F8B">
      <w:pPr>
        <w:pStyle w:val="Zv-TitleReferences-en"/>
        <w:rPr>
          <w:lang w:val="en-US"/>
        </w:rPr>
      </w:pPr>
      <w:r>
        <w:rPr>
          <w:lang w:val="en-US"/>
        </w:rPr>
        <w:t>Refernces</w:t>
      </w:r>
    </w:p>
    <w:p w:rsidR="00407F8B" w:rsidRPr="009842C8" w:rsidRDefault="00407F8B" w:rsidP="00407F8B">
      <w:pPr>
        <w:pStyle w:val="Zv-References-en"/>
      </w:pPr>
      <w:r w:rsidRPr="009842C8">
        <w:t xml:space="preserve">Azizov E. et al. 25th Fusion Energy Conf. </w:t>
      </w:r>
      <w:r>
        <w:t>S</w:t>
      </w:r>
      <w:r w:rsidRPr="009842C8">
        <w:t>t. Petersburg, 2014. Rep FIP/3-2.</w:t>
      </w:r>
    </w:p>
    <w:p w:rsidR="00407F8B" w:rsidRPr="009842C8" w:rsidRDefault="00407F8B" w:rsidP="00407F8B">
      <w:pPr>
        <w:pStyle w:val="Zv-References-en"/>
      </w:pPr>
      <w:r>
        <w:t>Melnikov A.V. et al., Fusion</w:t>
      </w:r>
      <w:r w:rsidRPr="009842C8">
        <w:t xml:space="preserve"> </w:t>
      </w:r>
      <w:r>
        <w:t>Eng</w:t>
      </w:r>
      <w:r w:rsidRPr="009842C8">
        <w:t xml:space="preserve">. </w:t>
      </w:r>
      <w:r>
        <w:t>Design</w:t>
      </w:r>
      <w:r w:rsidRPr="00AF36D2">
        <w:rPr>
          <w:lang w:val="ru-RU"/>
        </w:rPr>
        <w:t xml:space="preserve"> 2015</w:t>
      </w:r>
      <w:r>
        <w:t>, v. 96-97, p.306.</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341" w:rsidRDefault="00AB3341">
      <w:r>
        <w:separator/>
      </w:r>
    </w:p>
  </w:endnote>
  <w:endnote w:type="continuationSeparator" w:id="0">
    <w:p w:rsidR="00AB3341" w:rsidRDefault="00AB3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F4B2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F4B2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07F8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341" w:rsidRDefault="00AB3341">
      <w:r>
        <w:separator/>
      </w:r>
    </w:p>
  </w:footnote>
  <w:footnote w:type="continuationSeparator" w:id="0">
    <w:p w:rsidR="00AB3341" w:rsidRDefault="00AB33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6F4B2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AB3341"/>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07F8B"/>
    <w:rsid w:val="0043297E"/>
    <w:rsid w:val="00446025"/>
    <w:rsid w:val="004A77D1"/>
    <w:rsid w:val="004B72AA"/>
    <w:rsid w:val="004F4E29"/>
    <w:rsid w:val="00567C6F"/>
    <w:rsid w:val="00573BAD"/>
    <w:rsid w:val="0058676C"/>
    <w:rsid w:val="005F764D"/>
    <w:rsid w:val="00654A7B"/>
    <w:rsid w:val="006F4B25"/>
    <w:rsid w:val="00732A2E"/>
    <w:rsid w:val="007B6378"/>
    <w:rsid w:val="007E06CE"/>
    <w:rsid w:val="00802D35"/>
    <w:rsid w:val="008850EF"/>
    <w:rsid w:val="00AB3341"/>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407F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nis.ivanov30@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4</TotalTime>
  <Pages>1</Pages>
  <Words>311</Words>
  <Characters>1776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Conceptual design of low aspect ratio superconducting tokamak with strong magnetic field (T15-S)</dc:title>
  <dc:subject/>
  <dc:creator/>
  <cp:keywords/>
  <dc:description/>
  <cp:lastModifiedBy>Сергей Сатунин</cp:lastModifiedBy>
  <cp:revision>1</cp:revision>
  <cp:lastPrinted>1601-01-01T00:00:00Z</cp:lastPrinted>
  <dcterms:created xsi:type="dcterms:W3CDTF">2017-01-10T20:56:00Z</dcterms:created>
  <dcterms:modified xsi:type="dcterms:W3CDTF">2017-01-10T21:00:00Z</dcterms:modified>
</cp:coreProperties>
</file>