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14E" w:rsidRDefault="0094614E" w:rsidP="0094614E">
      <w:pPr>
        <w:pStyle w:val="Zv-Titlereport"/>
      </w:pPr>
      <w:bookmarkStart w:id="0" w:name="_Hlk466916083"/>
      <w:bookmarkStart w:id="1" w:name="OLE_LINK11"/>
      <w:bookmarkStart w:id="2" w:name="OLE_LINK12"/>
      <w:r>
        <w:t>некоторые особенности колебания тока разряда между струйным электролитическим анодом и твердым катодом</w:t>
      </w:r>
      <w:bookmarkEnd w:id="1"/>
      <w:bookmarkEnd w:id="2"/>
    </w:p>
    <w:p w:rsidR="0094614E" w:rsidRDefault="0094614E" w:rsidP="0094614E">
      <w:pPr>
        <w:pStyle w:val="Zv-Author"/>
        <w:rPr>
          <w:u w:val="single"/>
        </w:rPr>
      </w:pPr>
      <w:r>
        <w:t>Ахатов</w:t>
      </w:r>
      <w:r w:rsidRPr="003C3372">
        <w:t xml:space="preserve"> </w:t>
      </w:r>
      <w:r>
        <w:t>М.Ф., Гайсин</w:t>
      </w:r>
      <w:r w:rsidRPr="003C3372">
        <w:t xml:space="preserve"> </w:t>
      </w:r>
      <w:r>
        <w:t xml:space="preserve">А.Ф., </w:t>
      </w:r>
      <w:r w:rsidRPr="001630B8">
        <w:t>Галимзянов</w:t>
      </w:r>
      <w:r w:rsidRPr="003C3372">
        <w:t xml:space="preserve"> </w:t>
      </w:r>
      <w:r w:rsidRPr="001630B8">
        <w:t>И.И.</w:t>
      </w:r>
      <w:r>
        <w:t>, Каюмов</w:t>
      </w:r>
      <w:r w:rsidRPr="003C3372">
        <w:t xml:space="preserve"> </w:t>
      </w:r>
      <w:r>
        <w:t xml:space="preserve">Р.Р., </w:t>
      </w:r>
      <w:r w:rsidRPr="001630B8">
        <w:rPr>
          <w:u w:val="single"/>
        </w:rPr>
        <w:t>Фахрутдинова</w:t>
      </w:r>
      <w:r w:rsidRPr="003C3372">
        <w:rPr>
          <w:u w:val="single"/>
        </w:rPr>
        <w:t xml:space="preserve"> </w:t>
      </w:r>
      <w:r w:rsidRPr="001630B8">
        <w:rPr>
          <w:u w:val="single"/>
        </w:rPr>
        <w:t>И.Т.</w:t>
      </w:r>
    </w:p>
    <w:p w:rsidR="0094614E" w:rsidRPr="00B22B11" w:rsidRDefault="0094614E" w:rsidP="0094614E">
      <w:pPr>
        <w:pStyle w:val="Zv-Organization"/>
        <w:rPr>
          <w:bCs/>
          <w:iCs/>
        </w:rPr>
      </w:pPr>
      <w:r>
        <w:rPr>
          <w:bCs/>
          <w:iCs/>
        </w:rPr>
        <w:t>Казанский национальный исследовательский технический университет</w:t>
      </w:r>
      <w:r>
        <w:rPr>
          <w:bCs/>
          <w:iCs/>
        </w:rPr>
        <w:br/>
        <w:t xml:space="preserve"> им. А.Н. Туполева</w:t>
      </w:r>
      <w:r w:rsidRPr="003C3372">
        <w:rPr>
          <w:bCs/>
          <w:iCs/>
        </w:rPr>
        <w:t>,</w:t>
      </w:r>
      <w:r>
        <w:rPr>
          <w:bCs/>
          <w:iCs/>
        </w:rPr>
        <w:t xml:space="preserve"> г. Казань, Россия, </w:t>
      </w:r>
      <w:hyperlink r:id="rId7" w:history="1">
        <w:r w:rsidRPr="00CF3184">
          <w:rPr>
            <w:rStyle w:val="a8"/>
            <w:bCs/>
            <w:iCs/>
            <w:lang w:val="en-US"/>
          </w:rPr>
          <w:t>tagiirina</w:t>
        </w:r>
        <w:r w:rsidRPr="00B22B11">
          <w:rPr>
            <w:rStyle w:val="a8"/>
            <w:bCs/>
            <w:iCs/>
          </w:rPr>
          <w:t>@</w:t>
        </w:r>
        <w:r w:rsidRPr="00CF3184">
          <w:rPr>
            <w:rStyle w:val="a8"/>
            <w:bCs/>
            <w:iCs/>
            <w:lang w:val="en-US"/>
          </w:rPr>
          <w:t>mail</w:t>
        </w:r>
        <w:r w:rsidRPr="00B22B11">
          <w:rPr>
            <w:rStyle w:val="a8"/>
            <w:bCs/>
            <w:iCs/>
          </w:rPr>
          <w:t>.</w:t>
        </w:r>
        <w:r w:rsidRPr="00CF3184">
          <w:rPr>
            <w:rStyle w:val="a8"/>
            <w:bCs/>
            <w:iCs/>
            <w:lang w:val="en-US"/>
          </w:rPr>
          <w:t>ru</w:t>
        </w:r>
      </w:hyperlink>
    </w:p>
    <w:bookmarkEnd w:id="0"/>
    <w:p w:rsidR="0094614E" w:rsidRDefault="0094614E" w:rsidP="0094614E">
      <w:pPr>
        <w:pStyle w:val="Zv-bodyreport"/>
      </w:pPr>
      <w:r w:rsidRPr="00D25F5B">
        <w:t xml:space="preserve">Результаты экспериментального исследования колебания тока </w:t>
      </w:r>
      <w:r>
        <w:t xml:space="preserve">и напряжения </w:t>
      </w:r>
      <w:r w:rsidRPr="00D25F5B">
        <w:t>эле</w:t>
      </w:r>
      <w:r>
        <w:t>ктрического разряда (ЭР) между струй</w:t>
      </w:r>
      <w:r w:rsidRPr="00D25F5B">
        <w:t xml:space="preserve">ным электролитическим анодом и металлическим катодом в широком диапазоне параметров играют важную роль </w:t>
      </w:r>
      <w:r>
        <w:t xml:space="preserve">для понимания физического </w:t>
      </w:r>
      <w:r w:rsidRPr="00D25F5B">
        <w:t>процесс</w:t>
      </w:r>
      <w:r>
        <w:t>а</w:t>
      </w:r>
      <w:r w:rsidRPr="00D25F5B">
        <w:t xml:space="preserve"> получения металлических и неметаллических порошков. </w:t>
      </w:r>
    </w:p>
    <w:p w:rsidR="0094614E" w:rsidRPr="001E77D4" w:rsidRDefault="0094614E" w:rsidP="0094614E">
      <w:pPr>
        <w:pStyle w:val="Zv-bodyreport"/>
        <w:rPr>
          <w:sz w:val="28"/>
          <w:szCs w:val="28"/>
        </w:rPr>
      </w:pPr>
      <w:r w:rsidRPr="00081FEF">
        <w:t>Экспериментальные исследова</w:t>
      </w:r>
      <w:r>
        <w:t xml:space="preserve">ния колебания тока </w:t>
      </w:r>
      <w:r w:rsidRPr="00081FEF">
        <w:rPr>
          <w:lang w:val="en-US"/>
        </w:rPr>
        <w:t>I</w:t>
      </w:r>
      <w:r>
        <w:t xml:space="preserve"> и напряжения</w:t>
      </w:r>
      <w:r w:rsidRPr="00081FEF">
        <w:t xml:space="preserve"> </w:t>
      </w:r>
      <w:r w:rsidRPr="00081FEF">
        <w:rPr>
          <w:lang w:val="en-US"/>
        </w:rPr>
        <w:t>U</w:t>
      </w:r>
      <w:r w:rsidRPr="00081FEF">
        <w:t xml:space="preserve"> </w:t>
      </w:r>
      <w:r>
        <w:t xml:space="preserve">разряда </w:t>
      </w:r>
      <w:r w:rsidRPr="00081FEF">
        <w:t xml:space="preserve">проводились </w:t>
      </w:r>
      <w:r>
        <w:t xml:space="preserve">в диапазоне </w:t>
      </w:r>
      <w:r w:rsidRPr="00081FEF">
        <w:rPr>
          <w:lang w:val="en-US"/>
        </w:rPr>
        <w:t>I</w:t>
      </w:r>
      <w:r>
        <w:rPr>
          <w:lang w:val="en-US"/>
        </w:rPr>
        <w:t> </w:t>
      </w:r>
      <w:r w:rsidRPr="00081FEF">
        <w:t>=</w:t>
      </w:r>
      <w:r>
        <w:rPr>
          <w:lang w:val="en-US"/>
        </w:rPr>
        <w:t> </w:t>
      </w:r>
      <w:r w:rsidRPr="00081FEF">
        <w:t>1</w:t>
      </w:r>
      <w:r>
        <w:rPr>
          <w:lang w:val="en-US"/>
        </w:rPr>
        <w:t> </w:t>
      </w:r>
      <w:r w:rsidRPr="00081FEF">
        <w:t>÷</w:t>
      </w:r>
      <w:r>
        <w:rPr>
          <w:lang w:val="en-US"/>
        </w:rPr>
        <w:t> </w:t>
      </w:r>
      <w:r w:rsidRPr="00081FEF">
        <w:t>2</w:t>
      </w:r>
      <w:r>
        <w:rPr>
          <w:lang w:val="en-US"/>
        </w:rPr>
        <w:t> </w:t>
      </w:r>
      <w:r w:rsidRPr="00081FEF">
        <w:t xml:space="preserve">А </w:t>
      </w:r>
      <w:r>
        <w:t xml:space="preserve">и </w:t>
      </w:r>
      <w:r w:rsidRPr="00081FEF">
        <w:rPr>
          <w:lang w:val="en-US"/>
        </w:rPr>
        <w:t>U</w:t>
      </w:r>
      <w:r>
        <w:rPr>
          <w:lang w:val="en-US"/>
        </w:rPr>
        <w:t> </w:t>
      </w:r>
      <w:r w:rsidRPr="00081FEF">
        <w:t>=</w:t>
      </w:r>
      <w:r>
        <w:rPr>
          <w:lang w:val="en-US"/>
        </w:rPr>
        <w:t> </w:t>
      </w:r>
      <w:r w:rsidRPr="00081FEF">
        <w:t>100</w:t>
      </w:r>
      <w:r>
        <w:rPr>
          <w:lang w:val="en-US"/>
        </w:rPr>
        <w:t> </w:t>
      </w:r>
      <w:r w:rsidRPr="00081FEF">
        <w:t>÷</w:t>
      </w:r>
      <w:r>
        <w:rPr>
          <w:lang w:val="en-US"/>
        </w:rPr>
        <w:t> </w:t>
      </w:r>
      <w:r w:rsidRPr="00081FEF">
        <w:t>1000</w:t>
      </w:r>
      <w:r>
        <w:rPr>
          <w:lang w:val="en-US"/>
        </w:rPr>
        <w:t> </w:t>
      </w:r>
      <w:r w:rsidRPr="00081FEF">
        <w:t>В при атмосферном давлении</w:t>
      </w:r>
      <w:r>
        <w:t>.</w:t>
      </w:r>
      <w:r w:rsidRPr="00081FEF">
        <w:t xml:space="preserve"> </w:t>
      </w:r>
      <w:r w:rsidRPr="000D32BF">
        <w:t>В качестве электролитического анода использовался насыщенный раствор хлорида натрия в те</w:t>
      </w:r>
      <w:r>
        <w:t xml:space="preserve">хнической воде. Материал анода </w:t>
      </w:r>
      <w:r w:rsidRPr="003C3372">
        <w:t>—</w:t>
      </w:r>
      <w:r w:rsidRPr="000D32BF">
        <w:t xml:space="preserve"> медь марки М1.</w:t>
      </w:r>
    </w:p>
    <w:p w:rsidR="0094614E" w:rsidRPr="00751D44" w:rsidRDefault="0094614E" w:rsidP="0094614E">
      <w:pPr>
        <w:pStyle w:val="Zv-bodyreport"/>
        <w:rPr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107315</wp:posOffset>
            </wp:positionH>
            <wp:positionV relativeFrom="paragraph">
              <wp:posOffset>407035</wp:posOffset>
            </wp:positionV>
            <wp:extent cx="6116320" cy="1694815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1694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81FEF">
        <w:rPr>
          <w:szCs w:val="28"/>
        </w:rPr>
        <w:t xml:space="preserve">Результаты экспериментальных исследований колебаний тока и напряжения </w:t>
      </w:r>
      <w:r>
        <w:rPr>
          <w:szCs w:val="28"/>
        </w:rPr>
        <w:t>ЭР между струй</w:t>
      </w:r>
      <w:r w:rsidRPr="00081FEF">
        <w:rPr>
          <w:szCs w:val="28"/>
        </w:rPr>
        <w:t>ным электролитическим анодом и медным катодом представлены на рис</w:t>
      </w:r>
      <w:r>
        <w:rPr>
          <w:szCs w:val="28"/>
        </w:rPr>
        <w:t>унке.</w:t>
      </w:r>
    </w:p>
    <w:p w:rsidR="0094614E" w:rsidRPr="00292B29" w:rsidRDefault="0094614E" w:rsidP="0094614E">
      <w:pPr>
        <w:pStyle w:val="Zv-bodyreport"/>
        <w:rPr>
          <w:i/>
          <w:sz w:val="22"/>
        </w:rPr>
      </w:pPr>
      <w:r w:rsidRPr="00751D44">
        <w:rPr>
          <w:i/>
          <w:sz w:val="22"/>
        </w:rPr>
        <w:t xml:space="preserve"> </w:t>
      </w:r>
      <w:r>
        <w:rPr>
          <w:i/>
          <w:sz w:val="22"/>
        </w:rPr>
        <w:t xml:space="preserve">                          а)                                                   </w:t>
      </w:r>
      <w:r w:rsidRPr="0094614E">
        <w:rPr>
          <w:i/>
          <w:sz w:val="22"/>
        </w:rPr>
        <w:t xml:space="preserve">   </w:t>
      </w:r>
      <w:r>
        <w:rPr>
          <w:i/>
          <w:sz w:val="22"/>
        </w:rPr>
        <w:t xml:space="preserve"> б)                                        </w:t>
      </w:r>
      <w:r w:rsidRPr="0094614E">
        <w:rPr>
          <w:i/>
          <w:sz w:val="22"/>
        </w:rPr>
        <w:t xml:space="preserve"> </w:t>
      </w:r>
      <w:r>
        <w:rPr>
          <w:i/>
          <w:sz w:val="22"/>
        </w:rPr>
        <w:t xml:space="preserve">               в)</w:t>
      </w:r>
    </w:p>
    <w:p w:rsidR="0094614E" w:rsidRPr="00292B29" w:rsidRDefault="0094614E" w:rsidP="0094614E">
      <w:pPr>
        <w:pStyle w:val="Zv-bodyreport"/>
        <w:jc w:val="center"/>
        <w:rPr>
          <w:sz w:val="22"/>
        </w:rPr>
      </w:pPr>
      <w:r>
        <w:rPr>
          <w:sz w:val="22"/>
        </w:rPr>
        <w:t>Рисунок</w:t>
      </w:r>
      <w:r w:rsidRPr="00702B3D">
        <w:rPr>
          <w:sz w:val="22"/>
        </w:rPr>
        <w:t xml:space="preserve">. </w:t>
      </w:r>
      <w:r>
        <w:rPr>
          <w:sz w:val="22"/>
        </w:rPr>
        <w:t>Осциллограммы колебания тока и напряжения разряда между струйным электролитическим анодом и металлическим катодом.</w:t>
      </w:r>
    </w:p>
    <w:p w:rsidR="0094614E" w:rsidRPr="000D6BC4" w:rsidRDefault="0094614E" w:rsidP="0094614E">
      <w:pPr>
        <w:pStyle w:val="Zv-bodyreport"/>
        <w:rPr>
          <w:color w:val="000000"/>
          <w:szCs w:val="28"/>
        </w:rPr>
      </w:pPr>
      <w:r>
        <w:t xml:space="preserve">На рисунке, </w:t>
      </w:r>
      <w:r>
        <w:rPr>
          <w:i/>
        </w:rPr>
        <w:t xml:space="preserve">а </w:t>
      </w:r>
      <w:r>
        <w:t xml:space="preserve">представлены колебания тока и напряжения разряда в предпробойном состоянии. </w:t>
      </w:r>
      <w:r w:rsidRPr="002307D1">
        <w:rPr>
          <w:szCs w:val="28"/>
        </w:rPr>
        <w:t xml:space="preserve">Молекулы насыщенного раствора </w:t>
      </w:r>
      <w:r w:rsidRPr="002307D1">
        <w:rPr>
          <w:szCs w:val="28"/>
          <w:lang w:val="en-US"/>
        </w:rPr>
        <w:t>NaCl</w:t>
      </w:r>
      <w:r>
        <w:rPr>
          <w:szCs w:val="28"/>
        </w:rPr>
        <w:t xml:space="preserve"> в технической воде</w:t>
      </w:r>
      <w:r w:rsidRPr="002307D1">
        <w:rPr>
          <w:szCs w:val="28"/>
        </w:rPr>
        <w:t xml:space="preserve"> расщепляются на положительные и отрицательные ионы (</w:t>
      </w:r>
      <w:r w:rsidRPr="002307D1">
        <w:rPr>
          <w:szCs w:val="28"/>
          <w:lang w:val="en-US"/>
        </w:rPr>
        <w:t>Na</w:t>
      </w:r>
      <w:r w:rsidRPr="002307D1">
        <w:rPr>
          <w:szCs w:val="28"/>
          <w:vertAlign w:val="superscript"/>
        </w:rPr>
        <w:t>+</w:t>
      </w:r>
      <w:r w:rsidRPr="002307D1">
        <w:rPr>
          <w:szCs w:val="28"/>
        </w:rPr>
        <w:t xml:space="preserve">, </w:t>
      </w:r>
      <w:r w:rsidRPr="002307D1">
        <w:rPr>
          <w:szCs w:val="28"/>
          <w:lang w:val="en-US"/>
        </w:rPr>
        <w:t>Cl</w:t>
      </w:r>
      <w:r w:rsidRPr="002307D1">
        <w:rPr>
          <w:szCs w:val="28"/>
          <w:vertAlign w:val="superscript"/>
        </w:rPr>
        <w:t>-</w:t>
      </w:r>
      <w:r w:rsidRPr="002307D1">
        <w:rPr>
          <w:szCs w:val="28"/>
        </w:rPr>
        <w:t xml:space="preserve">, </w:t>
      </w:r>
      <w:r w:rsidRPr="002307D1">
        <w:rPr>
          <w:szCs w:val="28"/>
          <w:lang w:val="en-US"/>
        </w:rPr>
        <w:t>OH</w:t>
      </w:r>
      <w:r w:rsidRPr="002307D1">
        <w:rPr>
          <w:szCs w:val="28"/>
          <w:vertAlign w:val="superscript"/>
        </w:rPr>
        <w:t>-</w:t>
      </w:r>
      <w:r w:rsidRPr="002307D1">
        <w:rPr>
          <w:szCs w:val="28"/>
        </w:rPr>
        <w:t xml:space="preserve"> и </w:t>
      </w:r>
      <w:r w:rsidRPr="002307D1">
        <w:rPr>
          <w:szCs w:val="28"/>
          <w:lang w:val="en-US"/>
        </w:rPr>
        <w:t>H</w:t>
      </w:r>
      <w:r w:rsidRPr="002307D1">
        <w:rPr>
          <w:szCs w:val="28"/>
          <w:vertAlign w:val="superscript"/>
        </w:rPr>
        <w:t>+</w:t>
      </w:r>
      <w:r w:rsidRPr="002307D1">
        <w:rPr>
          <w:szCs w:val="28"/>
        </w:rPr>
        <w:t>), тем самым увеличивается ионная проводимость.</w:t>
      </w:r>
      <w:r>
        <w:rPr>
          <w:szCs w:val="28"/>
        </w:rPr>
        <w:t xml:space="preserve"> На рисунке, </w:t>
      </w:r>
      <w:r>
        <w:rPr>
          <w:i/>
          <w:szCs w:val="28"/>
        </w:rPr>
        <w:t xml:space="preserve">а </w:t>
      </w:r>
      <w:r>
        <w:rPr>
          <w:szCs w:val="28"/>
        </w:rPr>
        <w:t xml:space="preserve">наблюдаются скачки напряжения и тока. До скачка </w:t>
      </w:r>
      <w:r w:rsidRPr="00081FEF">
        <w:rPr>
          <w:lang w:val="en-US"/>
        </w:rPr>
        <w:t>U</w:t>
      </w:r>
      <w:r>
        <w:t> </w:t>
      </w:r>
      <w:r w:rsidRPr="00081FEF">
        <w:t>=</w:t>
      </w:r>
      <w:r>
        <w:t xml:space="preserve"> 800 В и </w:t>
      </w:r>
      <w:r w:rsidRPr="00081FEF">
        <w:rPr>
          <w:lang w:val="en-US"/>
        </w:rPr>
        <w:t>I</w:t>
      </w:r>
      <w:r>
        <w:t> </w:t>
      </w:r>
      <w:r w:rsidRPr="00081FEF">
        <w:t>=</w:t>
      </w:r>
      <w:r>
        <w:t xml:space="preserve"> 1,1 А, а после скачка </w:t>
      </w:r>
      <w:r w:rsidRPr="00081FEF">
        <w:rPr>
          <w:lang w:val="en-US"/>
        </w:rPr>
        <w:t>U</w:t>
      </w:r>
      <w:r>
        <w:t> </w:t>
      </w:r>
      <w:r w:rsidRPr="00081FEF">
        <w:t>=</w:t>
      </w:r>
      <w:r>
        <w:t xml:space="preserve"> 1100 В и </w:t>
      </w:r>
      <w:r w:rsidRPr="00081FEF">
        <w:rPr>
          <w:lang w:val="en-US"/>
        </w:rPr>
        <w:t>I</w:t>
      </w:r>
      <w:r>
        <w:t> </w:t>
      </w:r>
      <w:r w:rsidRPr="00081FEF">
        <w:t>=</w:t>
      </w:r>
      <w:r>
        <w:t> 0 соответственно. Разность напряжений Δ</w:t>
      </w:r>
      <w:r w:rsidRPr="00081FEF">
        <w:rPr>
          <w:lang w:val="en-US"/>
        </w:rPr>
        <w:t>U</w:t>
      </w:r>
      <w:r>
        <w:t> = 300 В, а разность токов Δ</w:t>
      </w:r>
      <w:r w:rsidRPr="00081FEF">
        <w:rPr>
          <w:lang w:val="en-US"/>
        </w:rPr>
        <w:t>I</w:t>
      </w:r>
      <w:r>
        <w:t xml:space="preserve"> = 1,1 А. </w:t>
      </w:r>
      <w:r w:rsidRPr="000D6BC4">
        <w:rPr>
          <w:color w:val="000000"/>
          <w:szCs w:val="28"/>
        </w:rPr>
        <w:t>На рис</w:t>
      </w:r>
      <w:r>
        <w:rPr>
          <w:color w:val="000000"/>
          <w:szCs w:val="28"/>
        </w:rPr>
        <w:t>унке</w:t>
      </w:r>
      <w:r w:rsidRPr="000D6BC4">
        <w:rPr>
          <w:color w:val="000000"/>
          <w:szCs w:val="28"/>
        </w:rPr>
        <w:t>,</w:t>
      </w:r>
      <w:r>
        <w:rPr>
          <w:color w:val="000000"/>
          <w:szCs w:val="28"/>
        </w:rPr>
        <w:t xml:space="preserve"> </w:t>
      </w:r>
      <w:r w:rsidRPr="000D6BC4">
        <w:rPr>
          <w:i/>
          <w:color w:val="000000"/>
          <w:szCs w:val="28"/>
        </w:rPr>
        <w:t>б</w:t>
      </w:r>
      <w:bookmarkStart w:id="3" w:name="_GoBack"/>
      <w:bookmarkEnd w:id="3"/>
      <w:r>
        <w:rPr>
          <w:i/>
          <w:color w:val="000000"/>
          <w:szCs w:val="28"/>
        </w:rPr>
        <w:t>,</w:t>
      </w:r>
      <w:r w:rsidRPr="000D6BC4">
        <w:rPr>
          <w:i/>
          <w:color w:val="000000"/>
          <w:szCs w:val="28"/>
        </w:rPr>
        <w:t xml:space="preserve"> </w:t>
      </w:r>
      <w:r w:rsidRPr="000D6BC4">
        <w:rPr>
          <w:color w:val="000000"/>
          <w:szCs w:val="28"/>
        </w:rPr>
        <w:t>наблюдаем стадию пробоя</w:t>
      </w:r>
      <w:r w:rsidRPr="000D6BC4">
        <w:rPr>
          <w:color w:val="000000"/>
        </w:rPr>
        <w:t xml:space="preserve">. Здесь наблюдается незначительный скачок напряжения. До скачка </w:t>
      </w:r>
      <w:r w:rsidRPr="00081FEF">
        <w:rPr>
          <w:lang w:val="en-US"/>
        </w:rPr>
        <w:t>U</w:t>
      </w:r>
      <w:r>
        <w:t> </w:t>
      </w:r>
      <w:r w:rsidRPr="00081FEF">
        <w:t>=</w:t>
      </w:r>
      <w:r>
        <w:t xml:space="preserve"> 1100 В, а после </w:t>
      </w:r>
      <w:r w:rsidRPr="00081FEF">
        <w:rPr>
          <w:lang w:val="en-US"/>
        </w:rPr>
        <w:t>U</w:t>
      </w:r>
      <w:r>
        <w:t> = 1000 В, разность напряжений Δ</w:t>
      </w:r>
      <w:r w:rsidRPr="00081FEF">
        <w:rPr>
          <w:lang w:val="en-US"/>
        </w:rPr>
        <w:t>U</w:t>
      </w:r>
      <w:r>
        <w:t xml:space="preserve"> = 100 В. </w:t>
      </w:r>
      <w:r w:rsidRPr="000D6BC4">
        <w:rPr>
          <w:color w:val="000000"/>
        </w:rPr>
        <w:t>До скачка ток</w:t>
      </w:r>
      <w:r w:rsidRPr="00385F69">
        <w:t xml:space="preserve"> </w:t>
      </w:r>
      <w:r w:rsidRPr="00081FEF">
        <w:rPr>
          <w:lang w:val="en-US"/>
        </w:rPr>
        <w:t>I</w:t>
      </w:r>
      <w:r>
        <w:t> </w:t>
      </w:r>
      <w:r w:rsidRPr="00081FEF">
        <w:t>=</w:t>
      </w:r>
      <w:r>
        <w:t> 0</w:t>
      </w:r>
      <w:r w:rsidRPr="000D6BC4">
        <w:rPr>
          <w:color w:val="000000"/>
        </w:rPr>
        <w:t>, после скачка ток имеет максимальные значения выше 2А. Происходит электрический пробой. ЭР достигает медного катода, спровоцировав электронную проводимость. На данном этапе можно легко увидеть образование пузырей, из-за выделения водорода</w:t>
      </w:r>
      <w:r w:rsidRPr="000D6BC4">
        <w:rPr>
          <w:color w:val="000000"/>
          <w:szCs w:val="28"/>
        </w:rPr>
        <w:t>. Соответственно, стадию, где горит разряд можно увидеть на рис</w:t>
      </w:r>
      <w:r>
        <w:rPr>
          <w:color w:val="000000"/>
          <w:szCs w:val="28"/>
        </w:rPr>
        <w:t>унке</w:t>
      </w:r>
      <w:r w:rsidRPr="000D6BC4">
        <w:rPr>
          <w:color w:val="000000"/>
          <w:szCs w:val="28"/>
        </w:rPr>
        <w:t>,</w:t>
      </w:r>
      <w:r>
        <w:rPr>
          <w:color w:val="000000"/>
          <w:szCs w:val="28"/>
        </w:rPr>
        <w:t xml:space="preserve"> </w:t>
      </w:r>
      <w:r w:rsidRPr="000D6BC4">
        <w:rPr>
          <w:i/>
          <w:color w:val="000000"/>
          <w:szCs w:val="28"/>
        </w:rPr>
        <w:t>в</w:t>
      </w:r>
      <w:r w:rsidRPr="000D6BC4">
        <w:rPr>
          <w:color w:val="000000"/>
          <w:szCs w:val="28"/>
        </w:rPr>
        <w:t xml:space="preserve">. Напряжение </w:t>
      </w:r>
      <w:r w:rsidRPr="00081FEF">
        <w:rPr>
          <w:lang w:val="en-US"/>
        </w:rPr>
        <w:t>U</w:t>
      </w:r>
      <w:r>
        <w:t> </w:t>
      </w:r>
      <w:r w:rsidRPr="00081FEF">
        <w:t>=</w:t>
      </w:r>
      <w:r>
        <w:t xml:space="preserve"> 1100 В, сохраняет постоянную величину. Колебания тока разряда имеют максимальные значения </w:t>
      </w:r>
      <w:r w:rsidRPr="00081FEF">
        <w:rPr>
          <w:lang w:val="en-US"/>
        </w:rPr>
        <w:t>I</w:t>
      </w:r>
      <w:r>
        <w:t> </w:t>
      </w:r>
      <w:r w:rsidRPr="00272F0C">
        <w:t>&gt;</w:t>
      </w:r>
      <w:r>
        <w:t xml:space="preserve"> 2А. </w:t>
      </w:r>
      <w:r w:rsidRPr="000D6BC4">
        <w:rPr>
          <w:color w:val="000000"/>
          <w:szCs w:val="28"/>
        </w:rPr>
        <w:t>Плазма ЭР начинает с огромной силой «расталкивать» окружающую ее жидкость и все объекты, которые находятся в ней. Благодаря этому эффекту образуются мелкодисперсные порошки.</w:t>
      </w:r>
    </w:p>
    <w:p w:rsidR="0094614E" w:rsidRPr="000D6BC4" w:rsidRDefault="0094614E" w:rsidP="0094614E">
      <w:pPr>
        <w:pStyle w:val="Zv-bodyreport"/>
        <w:rPr>
          <w:color w:val="000000"/>
        </w:rPr>
      </w:pPr>
      <w:r w:rsidRPr="000D6BC4">
        <w:rPr>
          <w:color w:val="000000"/>
        </w:rPr>
        <w:t>Таким образом, показаны характеры колебания тока и напряжения ЭР между струйным электролитическим анодом и твердым катодом в процессе получения порошка.</w:t>
      </w:r>
    </w:p>
    <w:p w:rsidR="004B72AA" w:rsidRPr="0094614E" w:rsidRDefault="004B72AA" w:rsidP="000D76E9"/>
    <w:sectPr w:rsidR="004B72AA" w:rsidRPr="0094614E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5374" w:rsidRDefault="00B45374">
      <w:r>
        <w:separator/>
      </w:r>
    </w:p>
  </w:endnote>
  <w:endnote w:type="continuationSeparator" w:id="0">
    <w:p w:rsidR="00B45374" w:rsidRDefault="00B453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3C2080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3C2080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4614E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5374" w:rsidRDefault="00B45374">
      <w:r>
        <w:separator/>
      </w:r>
    </w:p>
  </w:footnote>
  <w:footnote w:type="continuationSeparator" w:id="0">
    <w:p w:rsidR="00B45374" w:rsidRDefault="00B453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F41597" w:rsidP="00F41597">
    <w:pPr>
      <w:pStyle w:val="a3"/>
      <w:jc w:val="center"/>
      <w:rPr>
        <w:sz w:val="20"/>
      </w:rPr>
    </w:pPr>
    <w:r>
      <w:rPr>
        <w:sz w:val="20"/>
        <w:lang w:val="en-US"/>
      </w:rPr>
      <w:t>XLIV</w:t>
    </w:r>
    <w:r>
      <w:rPr>
        <w:sz w:val="20"/>
      </w:rPr>
      <w:t xml:space="preserve"> Международная (Звенигородская) конференция по физике плазмы и УТС, </w:t>
    </w:r>
    <w:r w:rsidRPr="00461474">
      <w:rPr>
        <w:sz w:val="20"/>
      </w:rPr>
      <w:t>13</w:t>
    </w:r>
    <w:r>
      <w:rPr>
        <w:sz w:val="20"/>
      </w:rPr>
      <w:t xml:space="preserve"> – 1</w:t>
    </w:r>
    <w:r w:rsidRPr="00461474">
      <w:rPr>
        <w:sz w:val="20"/>
      </w:rPr>
      <w:t>7</w:t>
    </w:r>
    <w:r>
      <w:rPr>
        <w:sz w:val="20"/>
      </w:rPr>
      <w:t xml:space="preserve"> февраля 201</w:t>
    </w:r>
    <w:r w:rsidRPr="00461474">
      <w:rPr>
        <w:sz w:val="20"/>
      </w:rPr>
      <w:t>7</w:t>
    </w:r>
    <w:r>
      <w:rPr>
        <w:sz w:val="20"/>
      </w:rPr>
      <w:t xml:space="preserve"> г.</w:t>
    </w:r>
  </w:p>
  <w:p w:rsidR="00F41597" w:rsidRDefault="003C2080" w:rsidP="00F4159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45374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B5B93"/>
    <w:rsid w:val="003C2080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775A4"/>
    <w:rsid w:val="006A4E54"/>
    <w:rsid w:val="00732A2E"/>
    <w:rsid w:val="007B6378"/>
    <w:rsid w:val="007E06CE"/>
    <w:rsid w:val="00802D35"/>
    <w:rsid w:val="00930480"/>
    <w:rsid w:val="0094051A"/>
    <w:rsid w:val="0094614E"/>
    <w:rsid w:val="00953341"/>
    <w:rsid w:val="009D46CB"/>
    <w:rsid w:val="00AB58B3"/>
    <w:rsid w:val="00B45374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rsid w:val="009461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agiirina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7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Zven_2017_r</Template>
  <TotalTime>2</TotalTime>
  <Pages>1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некоторые особенности колебания тока разряда между струйным электролитическим анодом и твердым катодом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2017-01-15T13:10:00Z</dcterms:created>
  <dcterms:modified xsi:type="dcterms:W3CDTF">2017-01-15T13:12:00Z</dcterms:modified>
</cp:coreProperties>
</file>