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4F" w:rsidRDefault="00333D4F" w:rsidP="00333D4F">
      <w:pPr>
        <w:pStyle w:val="Zv-Titlereport"/>
      </w:pPr>
      <w:bookmarkStart w:id="0" w:name="_Hlk466484208"/>
      <w:bookmarkStart w:id="1" w:name="OLE_LINK25"/>
      <w:bookmarkStart w:id="2" w:name="OLE_LINK26"/>
      <w:r w:rsidRPr="007770A3">
        <w:t>ИСТОЧНИК АКТИВНОГО АТОМАРНОГО АЗОТА НА ОСНОВЕ ЭЦР РАЗРЯДА, ПОДДЕРЖИВАЕМОГО ИЗЛУЧЕНИЕМ ГИРОТРОНОВ</w:t>
      </w:r>
      <w:bookmarkEnd w:id="1"/>
      <w:bookmarkEnd w:id="2"/>
      <w:r w:rsidRPr="007770A3">
        <w:t xml:space="preserve"> </w:t>
      </w:r>
    </w:p>
    <w:p w:rsidR="00333D4F" w:rsidRDefault="00333D4F" w:rsidP="00333D4F">
      <w:pPr>
        <w:pStyle w:val="Zv-Author"/>
      </w:pPr>
      <w:r w:rsidRPr="007770A3">
        <w:rPr>
          <w:u w:val="single"/>
        </w:rPr>
        <w:t>Дубинов</w:t>
      </w:r>
      <w:r w:rsidRPr="007D5578">
        <w:rPr>
          <w:u w:val="single"/>
        </w:rPr>
        <w:t xml:space="preserve"> </w:t>
      </w:r>
      <w:r>
        <w:rPr>
          <w:u w:val="single"/>
        </w:rPr>
        <w:t>И.</w:t>
      </w:r>
      <w:r w:rsidRPr="007770A3">
        <w:rPr>
          <w:u w:val="single"/>
        </w:rPr>
        <w:t>Д.</w:t>
      </w:r>
      <w:r w:rsidRPr="007770A3">
        <w:t>, Водопьянов</w:t>
      </w:r>
      <w:r w:rsidRPr="007D5578">
        <w:t xml:space="preserve"> </w:t>
      </w:r>
      <w:r>
        <w:t>А.</w:t>
      </w:r>
      <w:r w:rsidRPr="007770A3">
        <w:t>В., Мансфельд</w:t>
      </w:r>
      <w:r w:rsidRPr="007D5578">
        <w:t xml:space="preserve"> </w:t>
      </w:r>
      <w:r>
        <w:t>Д.</w:t>
      </w:r>
      <w:r w:rsidRPr="007770A3">
        <w:t>А., Сидоров</w:t>
      </w:r>
      <w:r w:rsidRPr="007D5578">
        <w:t xml:space="preserve"> </w:t>
      </w:r>
      <w:r>
        <w:t>А.</w:t>
      </w:r>
      <w:r w:rsidRPr="007770A3">
        <w:t>В.</w:t>
      </w:r>
    </w:p>
    <w:p w:rsidR="00333D4F" w:rsidRPr="00991B1B" w:rsidRDefault="00333D4F" w:rsidP="00333D4F">
      <w:pPr>
        <w:pStyle w:val="Zv-Organization"/>
      </w:pPr>
      <w:r w:rsidRPr="00991B1B">
        <w:t xml:space="preserve">Институт </w:t>
      </w:r>
      <w:r w:rsidRPr="007D5578">
        <w:t>прикладной</w:t>
      </w:r>
      <w:r w:rsidRPr="00991B1B">
        <w:t xml:space="preserve"> физики,</w:t>
      </w:r>
      <w:r>
        <w:t xml:space="preserve"> г.</w:t>
      </w:r>
      <w:r w:rsidRPr="00991B1B">
        <w:t xml:space="preserve"> Нижний Новгород, Россия, </w:t>
      </w:r>
      <w:hyperlink r:id="rId7" w:history="1">
        <w:r w:rsidRPr="00700915">
          <w:rPr>
            <w:rStyle w:val="a8"/>
            <w:lang w:val="en-US"/>
          </w:rPr>
          <w:t>goshadub</w:t>
        </w:r>
        <w:r w:rsidRPr="00700915">
          <w:rPr>
            <w:rStyle w:val="a8"/>
          </w:rPr>
          <w:t>@</w:t>
        </w:r>
        <w:r w:rsidRPr="00700915">
          <w:rPr>
            <w:rStyle w:val="a8"/>
            <w:lang w:val="en-US"/>
          </w:rPr>
          <w:t>gmail</w:t>
        </w:r>
        <w:r w:rsidRPr="00700915">
          <w:rPr>
            <w:rStyle w:val="a8"/>
          </w:rPr>
          <w:t>.</w:t>
        </w:r>
        <w:r w:rsidRPr="00700915">
          <w:rPr>
            <w:rStyle w:val="a8"/>
            <w:lang w:val="en-US"/>
          </w:rPr>
          <w:t>com</w:t>
        </w:r>
      </w:hyperlink>
    </w:p>
    <w:bookmarkEnd w:id="0"/>
    <w:p w:rsidR="00333D4F" w:rsidRDefault="00333D4F" w:rsidP="00333D4F">
      <w:pPr>
        <w:pStyle w:val="Zv-bodyreport"/>
      </w:pPr>
      <w:r w:rsidRPr="00853A2E">
        <w:t>В последние годы, соединения группы А3В5 стали очень популярны благодаря своим уникал</w:t>
      </w:r>
      <w:r>
        <w:t xml:space="preserve">ьным и перспективным свойствам. </w:t>
      </w:r>
      <w:r w:rsidRPr="00853A2E">
        <w:t xml:space="preserve">Гетероэпитаксиальные пленки привлекают большой интерес из-за возможности их использования для эффективных оптоэлектронных приборов и электронных СВЧ приборов. </w:t>
      </w:r>
      <w:r w:rsidRPr="005302D5">
        <w:t xml:space="preserve">Наиболее интересным соединением группы </w:t>
      </w:r>
      <w:r w:rsidRPr="005302D5">
        <w:rPr>
          <w:lang w:val="en-US"/>
        </w:rPr>
        <w:t>A</w:t>
      </w:r>
      <w:r w:rsidRPr="005302D5">
        <w:t>3</w:t>
      </w:r>
      <w:r w:rsidRPr="005302D5">
        <w:rPr>
          <w:lang w:val="en-US"/>
        </w:rPr>
        <w:t>B</w:t>
      </w:r>
      <w:r w:rsidRPr="005302D5">
        <w:t xml:space="preserve">5 является нитрид индия. Он </w:t>
      </w:r>
      <w:r>
        <w:t xml:space="preserve">имеет узкую ширину запрещенной зоны </w:t>
      </w:r>
      <w:r w:rsidRPr="005302D5">
        <w:t>и высокую ожидаемую подвижность электронов</w:t>
      </w:r>
      <w:r>
        <w:t>, может быть использован для создания солнечных батарей и лазеров ИК диапазона</w:t>
      </w:r>
      <w:r w:rsidRPr="00EF7BE1">
        <w:t xml:space="preserve"> [1]</w:t>
      </w:r>
      <w:r>
        <w:t>.</w:t>
      </w:r>
      <w:r w:rsidRPr="00853A2E">
        <w:t xml:space="preserve"> </w:t>
      </w:r>
    </w:p>
    <w:p w:rsidR="00333D4F" w:rsidRDefault="00333D4F" w:rsidP="00333D4F">
      <w:pPr>
        <w:pStyle w:val="Zv-bodyreport"/>
      </w:pPr>
      <w:r>
        <w:t>Е</w:t>
      </w:r>
      <w:r w:rsidRPr="005302D5">
        <w:t>динственным способом получить InN является эпитакс</w:t>
      </w:r>
      <w:r>
        <w:t>иальный рост. Хорошие гетероэпи</w:t>
      </w:r>
      <w:r w:rsidRPr="005302D5">
        <w:t>таксиальные слои нитрида индия могут быть получены с помощью метода молекулярно-лучевой эпитаксии</w:t>
      </w:r>
      <w:r>
        <w:t xml:space="preserve">. Для реализации этого метода необходим источник </w:t>
      </w:r>
      <w:r w:rsidRPr="00EF7F82">
        <w:t>а</w:t>
      </w:r>
      <w:r>
        <w:t>ктивного азота</w:t>
      </w:r>
      <w:r>
        <w:rPr>
          <w:lang w:val="en-US"/>
        </w:rPr>
        <w:t xml:space="preserve"> [2]</w:t>
      </w:r>
      <w:r>
        <w:t>.</w:t>
      </w:r>
      <w:r w:rsidRPr="005302D5">
        <w:t xml:space="preserve"> </w:t>
      </w:r>
    </w:p>
    <w:p w:rsidR="00333D4F" w:rsidRDefault="00333D4F" w:rsidP="00333D4F">
      <w:pPr>
        <w:pStyle w:val="Zv-bodyreport"/>
      </w:pPr>
      <w:r>
        <w:t>Применение гиротрона в качестве источника СВЧ-излучения</w:t>
      </w:r>
      <w:r w:rsidRPr="00F81B6D">
        <w:t xml:space="preserve"> </w:t>
      </w:r>
      <w:r>
        <w:t>с высокой частотой и мощностью обеспечивает дополнительную возможность для регулировки потока активированного азота.</w:t>
      </w:r>
      <w:r w:rsidRPr="00F81B6D">
        <w:t xml:space="preserve"> </w:t>
      </w:r>
      <w:r>
        <w:t>Скорость подачи активного азота в зону роста определяется параметрами плазмы</w:t>
      </w:r>
      <w:r w:rsidRPr="007770A3">
        <w:t xml:space="preserve">. </w:t>
      </w:r>
      <w:r w:rsidRPr="005302D5">
        <w:t>Измерение параметров источника атомарно</w:t>
      </w:r>
      <w:r>
        <w:t>го азота необходимо для создания</w:t>
      </w:r>
      <w:r w:rsidRPr="005302D5">
        <w:t xml:space="preserve"> наилучших условий для эпитаксиальног</w:t>
      </w:r>
      <w:r>
        <w:t>о роста</w:t>
      </w:r>
      <w:r w:rsidRPr="00EF7BE1">
        <w:t xml:space="preserve"> [3]</w:t>
      </w:r>
      <w:r>
        <w:t>.</w:t>
      </w:r>
    </w:p>
    <w:p w:rsidR="00333D4F" w:rsidRDefault="00333D4F" w:rsidP="00333D4F">
      <w:pPr>
        <w:pStyle w:val="Zv-bodyreport"/>
      </w:pPr>
      <w:r>
        <w:t xml:space="preserve"> </w:t>
      </w:r>
      <w:r w:rsidRPr="005302D5">
        <w:t xml:space="preserve">В </w:t>
      </w:r>
      <w:r>
        <w:t>данной</w:t>
      </w:r>
      <w:r w:rsidRPr="005302D5">
        <w:t xml:space="preserve"> работе, </w:t>
      </w:r>
      <w:r w:rsidRPr="001D7139">
        <w:t>прив</w:t>
      </w:r>
      <w:r>
        <w:t>одятся результаты</w:t>
      </w:r>
      <w:r w:rsidRPr="005302D5">
        <w:t xml:space="preserve"> измерени</w:t>
      </w:r>
      <w:r>
        <w:t>я</w:t>
      </w:r>
      <w:r w:rsidRPr="005302D5">
        <w:t xml:space="preserve"> параметров источника атомарного азота на основе плазмы электронного циклотронн</w:t>
      </w:r>
      <w:r>
        <w:t>ого резонанса (ЭЦР) разряда, который</w:t>
      </w:r>
      <w:r w:rsidRPr="005302D5">
        <w:t xml:space="preserve"> поддерживается с помощью микроволнового излучения на частоте 24</w:t>
      </w:r>
      <w:r>
        <w:t xml:space="preserve"> ГГц</w:t>
      </w:r>
      <w:r w:rsidRPr="005302D5">
        <w:t>.</w:t>
      </w:r>
      <w:r>
        <w:t xml:space="preserve"> </w:t>
      </w:r>
      <w:r w:rsidRPr="001D7139">
        <w:t>Измерение потока атомарного азота производилось при помощи масс-спектрометрического анализа продуктов реакции титрации с монооксидом азота</w:t>
      </w:r>
      <w:r w:rsidRPr="00EF7BE1">
        <w:t xml:space="preserve"> [4]</w:t>
      </w:r>
      <w:r w:rsidRPr="001D7139">
        <w:t>.</w:t>
      </w:r>
      <w:r w:rsidRPr="00AA5EA8">
        <w:t xml:space="preserve"> </w:t>
      </w:r>
    </w:p>
    <w:p w:rsidR="00333D4F" w:rsidRPr="00CF236F" w:rsidRDefault="00333D4F" w:rsidP="00333D4F">
      <w:pPr>
        <w:pStyle w:val="Zv-bodyreport"/>
        <w:jc w:val="center"/>
        <w:rPr>
          <w:rStyle w:val="a9"/>
          <w:i w:val="0"/>
          <w:iCs w:val="0"/>
        </w:rPr>
      </w:pPr>
      <w:r w:rsidRPr="00CF236F">
        <w:rPr>
          <w:rStyle w:val="a9"/>
          <w:i w:val="0"/>
          <w:iCs w:val="0"/>
        </w:rPr>
        <w:t>2N + 2NO → 2N</w:t>
      </w:r>
      <w:r w:rsidRPr="007D5578">
        <w:rPr>
          <w:rStyle w:val="a9"/>
          <w:i w:val="0"/>
          <w:iCs w:val="0"/>
          <w:vertAlign w:val="subscript"/>
        </w:rPr>
        <w:t>2</w:t>
      </w:r>
      <w:r w:rsidRPr="00CF236F">
        <w:rPr>
          <w:rStyle w:val="a9"/>
          <w:i w:val="0"/>
          <w:iCs w:val="0"/>
        </w:rPr>
        <w:t xml:space="preserve"> + O</w:t>
      </w:r>
      <w:r w:rsidRPr="007D5578">
        <w:rPr>
          <w:rStyle w:val="a9"/>
          <w:i w:val="0"/>
          <w:iCs w:val="0"/>
          <w:vertAlign w:val="subscript"/>
        </w:rPr>
        <w:t>2</w:t>
      </w:r>
    </w:p>
    <w:p w:rsidR="00333D4F" w:rsidRPr="00EF7BE1" w:rsidRDefault="00333D4F" w:rsidP="00333D4F">
      <w:pPr>
        <w:pStyle w:val="Zv-bodyreport"/>
      </w:pPr>
      <w:r w:rsidRPr="00EF7BE1">
        <w:t>Количество атомарного азота определялось по уменьшению количества монооксида азота по сравнению с количеством монооксида азота при выключенном СВЧ источнике – отсутствием потока атомарного азота, как следствие отсутствием реакции монооксида азота с атомарным азотом. Был продемонстрирован максимальный поток атомарного азота равный 4</w:t>
      </w:r>
      <w:r>
        <w:t>·</w:t>
      </w:r>
      <w:r w:rsidRPr="00EF7BE1">
        <w:t>10</w:t>
      </w:r>
      <w:r w:rsidRPr="00EF7BE1">
        <w:rPr>
          <w:vertAlign w:val="superscript"/>
        </w:rPr>
        <w:t>18</w:t>
      </w:r>
      <w:r w:rsidRPr="00EF7BE1">
        <w:t xml:space="preserve"> шт/сек.</w:t>
      </w:r>
    </w:p>
    <w:p w:rsidR="00333D4F" w:rsidRDefault="00333D4F" w:rsidP="00333D4F">
      <w:pPr>
        <w:pStyle w:val="Zv-bodyreport"/>
      </w:pPr>
      <w:r w:rsidRPr="00EF7BE1">
        <w:t>Измерение параметров температуры и концентрации электронов производилось Ленгмюровским зондом. Было показано, что температура электронов резко падает с увеличением напуска азота в камеру ЭЦР, основным параметром, влияющим на концентрацию электронов в плазмы в зоне роста</w:t>
      </w:r>
      <w:r w:rsidRPr="00201A9C">
        <w:t>,</w:t>
      </w:r>
      <w:r w:rsidRPr="00EF7BE1">
        <w:t xml:space="preserve"> является мощность СВЧ излучения.</w:t>
      </w:r>
    </w:p>
    <w:p w:rsidR="00333D4F" w:rsidRPr="007D5578" w:rsidRDefault="00333D4F" w:rsidP="00333D4F">
      <w:pPr>
        <w:pStyle w:val="Zv-TitleReferences-ru"/>
      </w:pPr>
      <w:r w:rsidRPr="007D5578">
        <w:t>Литература</w:t>
      </w:r>
    </w:p>
    <w:p w:rsidR="00333D4F" w:rsidRPr="00F81B6D" w:rsidRDefault="00333D4F" w:rsidP="00333D4F">
      <w:pPr>
        <w:pStyle w:val="Zv-References-ru"/>
        <w:numPr>
          <w:ilvl w:val="0"/>
          <w:numId w:val="1"/>
        </w:numPr>
        <w:rPr>
          <w:lang w:val="en-US"/>
        </w:rPr>
      </w:pPr>
      <w:r w:rsidRPr="00F81B6D">
        <w:rPr>
          <w:szCs w:val="24"/>
          <w:lang w:val="en-US"/>
        </w:rPr>
        <w:t xml:space="preserve">M. Sato, “Epitaxial Growth of InN by Plasma-Assisted Metalorganic Chemical Vapor Deposition,” </w:t>
      </w:r>
      <w:r w:rsidRPr="00F81B6D">
        <w:rPr>
          <w:i/>
          <w:iCs/>
          <w:szCs w:val="24"/>
          <w:lang w:val="en-US"/>
        </w:rPr>
        <w:t>Jpn. J. Appl. Phys.</w:t>
      </w:r>
      <w:r w:rsidRPr="00F81B6D">
        <w:rPr>
          <w:szCs w:val="24"/>
          <w:lang w:val="en-US"/>
        </w:rPr>
        <w:t>, vol. 36, no. Part 2, No. 5B, pp. L595–L597, May 1997.</w:t>
      </w:r>
    </w:p>
    <w:p w:rsidR="00333D4F" w:rsidRPr="00EF7BE1" w:rsidRDefault="00333D4F" w:rsidP="00333D4F">
      <w:pPr>
        <w:pStyle w:val="Zv-References-ru"/>
        <w:numPr>
          <w:ilvl w:val="0"/>
          <w:numId w:val="1"/>
        </w:numPr>
        <w:rPr>
          <w:noProof/>
          <w:szCs w:val="24"/>
          <w:lang w:val="en-US"/>
        </w:rPr>
      </w:pPr>
      <w:r w:rsidRPr="00F81B6D">
        <w:rPr>
          <w:bCs/>
          <w:noProof/>
          <w:lang w:val="en-US"/>
        </w:rPr>
        <w:t>A. Vodopyanov D. Mansfeld, Y.Buzynin, M.Drozdov, Y.Drozdov</w:t>
      </w:r>
      <w:r w:rsidRPr="00F81B6D">
        <w:rPr>
          <w:noProof/>
          <w:lang w:val="en-US"/>
        </w:rPr>
        <w:t xml:space="preserve"> Indium Nitride Film Growth by Metal Organic Chemical Vapor Deposition: Japanese J</w:t>
      </w:r>
      <w:r>
        <w:rPr>
          <w:noProof/>
          <w:lang w:val="en-US"/>
        </w:rPr>
        <w:t>ournal of Applied Physics, 2013</w:t>
      </w:r>
      <w:r w:rsidRPr="00F81B6D">
        <w:rPr>
          <w:noProof/>
          <w:lang w:val="en-US"/>
        </w:rPr>
        <w:t xml:space="preserve">. - </w:t>
      </w:r>
      <w:r w:rsidRPr="00F81B6D">
        <w:rPr>
          <w:noProof/>
        </w:rPr>
        <w:t>Т</w:t>
      </w:r>
      <w:r w:rsidRPr="00F81B6D">
        <w:rPr>
          <w:noProof/>
          <w:lang w:val="en-US"/>
        </w:rPr>
        <w:t>. 52.</w:t>
      </w:r>
    </w:p>
    <w:p w:rsidR="00333D4F" w:rsidRPr="00EF7BE1" w:rsidRDefault="00333D4F" w:rsidP="00333D4F">
      <w:pPr>
        <w:pStyle w:val="Zv-References-ru"/>
        <w:numPr>
          <w:ilvl w:val="0"/>
          <w:numId w:val="1"/>
        </w:numPr>
        <w:rPr>
          <w:lang w:val="en-US"/>
        </w:rPr>
      </w:pPr>
      <w:r w:rsidRPr="00F81B6D">
        <w:rPr>
          <w:lang w:val="en-US"/>
        </w:rPr>
        <w:t>A. Vodopyanov and D. Mansfeld, “Reactive nitrogen source based on ECR discharge sustained by 24 GHz radiation,” Jpn. J. Appl. Phys., v</w:t>
      </w:r>
      <w:r>
        <w:rPr>
          <w:lang w:val="en-US"/>
        </w:rPr>
        <w:t>ol. 54, no. 4, p. 040302, 2015.</w:t>
      </w:r>
    </w:p>
    <w:p w:rsidR="00333D4F" w:rsidRPr="00F81B6D" w:rsidRDefault="00333D4F" w:rsidP="00333D4F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F81B6D">
        <w:rPr>
          <w:bCs/>
          <w:noProof/>
          <w:lang w:val="en-US"/>
        </w:rPr>
        <w:t>G. J. Verbeke C. A. Winkle</w:t>
      </w:r>
      <w:r w:rsidRPr="00F81B6D">
        <w:rPr>
          <w:noProof/>
          <w:lang w:val="en-US"/>
        </w:rPr>
        <w:t xml:space="preserve"> The reactions of active nitrogen with nitric oxide and nitrogen dioxide</w:t>
      </w:r>
      <w:r>
        <w:rPr>
          <w:noProof/>
          <w:lang w:val="en-US"/>
        </w:rPr>
        <w:t> : J. Phys. Chem., March, 1960</w:t>
      </w:r>
      <w:r w:rsidRPr="00F81B6D">
        <w:rPr>
          <w:noProof/>
          <w:lang w:val="en-US"/>
        </w:rPr>
        <w:t xml:space="preserve">. - </w:t>
      </w:r>
      <w:r w:rsidRPr="00F81B6D">
        <w:rPr>
          <w:noProof/>
        </w:rPr>
        <w:t>Т</w:t>
      </w:r>
      <w:r w:rsidRPr="00F81B6D">
        <w:rPr>
          <w:noProof/>
          <w:lang w:val="en-US"/>
        </w:rPr>
        <w:t>. J. Phys. Chem..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24" w:rsidRDefault="00884724">
      <w:r>
        <w:separator/>
      </w:r>
    </w:p>
  </w:endnote>
  <w:endnote w:type="continuationSeparator" w:id="0">
    <w:p w:rsidR="00884724" w:rsidRDefault="0088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D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24" w:rsidRDefault="00884724">
      <w:r>
        <w:separator/>
      </w:r>
    </w:p>
  </w:footnote>
  <w:footnote w:type="continuationSeparator" w:id="0">
    <w:p w:rsidR="00884724" w:rsidRDefault="0088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72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33D4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84724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333D4F"/>
    <w:rPr>
      <w:color w:val="0000FF"/>
      <w:u w:val="single"/>
    </w:rPr>
  </w:style>
  <w:style w:type="character" w:styleId="a9">
    <w:name w:val="Emphasis"/>
    <w:qFormat/>
    <w:rsid w:val="00333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shadu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 АКТИВНОГО АТОМАРНОГО АЗОТА НА ОСНОВЕ ЭЦР РАЗРЯДА, ПОДДЕРЖИВАЕМОГО ИЗЛУЧЕНИЕМ ГИРОТРОНОВ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2017-01-13T16:30:00Z</dcterms:created>
  <dcterms:modified xsi:type="dcterms:W3CDTF">2017-01-13T16:31:00Z</dcterms:modified>
</cp:coreProperties>
</file>