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0D" w:rsidRDefault="0052360D" w:rsidP="0052360D">
      <w:pPr>
        <w:pStyle w:val="Zv-Titlereport"/>
      </w:pPr>
      <w:bookmarkStart w:id="0" w:name="_Hlk466656439"/>
      <w:bookmarkStart w:id="1" w:name="OLE_LINK13"/>
      <w:bookmarkStart w:id="2" w:name="OLE_LINK14"/>
      <w:r>
        <w:t>оптимальные характеристики высокочастотного разряда и параметры разрядной камеры для получения озона</w:t>
      </w:r>
      <w:bookmarkEnd w:id="1"/>
      <w:bookmarkEnd w:id="2"/>
    </w:p>
    <w:p w:rsidR="0052360D" w:rsidRDefault="0052360D" w:rsidP="0052360D">
      <w:pPr>
        <w:pStyle w:val="Zv-Author"/>
      </w:pPr>
      <w:r>
        <w:t>Валиев Р.И.,</w:t>
      </w:r>
      <w:r w:rsidRPr="000B151E">
        <w:rPr>
          <w:vertAlign w:val="superscript"/>
        </w:rPr>
        <w:t xml:space="preserve"> </w:t>
      </w:r>
      <w:r w:rsidRPr="00E9636C">
        <w:rPr>
          <w:vertAlign w:val="superscript"/>
        </w:rPr>
        <w:t>1</w:t>
      </w:r>
      <w:r>
        <w:t xml:space="preserve">Багаутдинова Л.Н., </w:t>
      </w:r>
      <w:r w:rsidRPr="00E9636C">
        <w:rPr>
          <w:vertAlign w:val="superscript"/>
        </w:rPr>
        <w:t>1</w:t>
      </w:r>
      <w:r>
        <w:t xml:space="preserve">Гайсин А.Ф., </w:t>
      </w:r>
      <w:r w:rsidRPr="00E9636C">
        <w:rPr>
          <w:vertAlign w:val="superscript"/>
        </w:rPr>
        <w:t>1</w:t>
      </w:r>
      <w:r>
        <w:t xml:space="preserve">Гайсин Ф.М., </w:t>
      </w:r>
      <w:r w:rsidRPr="00626AF1">
        <w:rPr>
          <w:vertAlign w:val="superscript"/>
        </w:rPr>
        <w:t xml:space="preserve"> </w:t>
      </w:r>
      <w:r>
        <w:t>Искаков И.М.,</w:t>
      </w:r>
      <w:r w:rsidRPr="00626AF1">
        <w:rPr>
          <w:vertAlign w:val="superscript"/>
        </w:rPr>
        <w:t xml:space="preserve"> </w:t>
      </w:r>
      <w:r w:rsidRPr="000B151E">
        <w:rPr>
          <w:u w:val="single"/>
        </w:rPr>
        <w:t>Садриев Р.Ш.</w:t>
      </w:r>
      <w:r>
        <w:t xml:space="preserve"> </w:t>
      </w:r>
    </w:p>
    <w:p w:rsidR="0052360D" w:rsidRPr="00E9636C" w:rsidRDefault="0052360D" w:rsidP="0052360D">
      <w:pPr>
        <w:pStyle w:val="Zv-Organization"/>
      </w:pPr>
      <w:r w:rsidRPr="00E9636C">
        <w:rPr>
          <w:rFonts w:eastAsia="Calibri"/>
        </w:rPr>
        <w:t>На</w:t>
      </w:r>
      <w:r w:rsidRPr="00E9636C">
        <w:t>бережночелнинский институт (филиал) Казанского (Приволжского) федерального</w:t>
      </w:r>
      <w:r w:rsidRPr="0052360D">
        <w:br/>
        <w:t xml:space="preserve">    </w:t>
      </w:r>
      <w:r w:rsidRPr="00E9636C">
        <w:t xml:space="preserve"> университета, г. Набережные Челны, Россия, </w:t>
      </w:r>
      <w:hyperlink r:id="rId7" w:history="1">
        <w:r w:rsidRPr="00E9636C">
          <w:rPr>
            <w:rStyle w:val="a8"/>
          </w:rPr>
          <w:t>chelny@kpfu.ru</w:t>
        </w:r>
      </w:hyperlink>
      <w:r w:rsidRPr="00E9636C">
        <w:br/>
      </w:r>
      <w:r w:rsidRPr="00E9636C">
        <w:rPr>
          <w:rFonts w:eastAsia="Calibri"/>
          <w:vertAlign w:val="superscript"/>
        </w:rPr>
        <w:t>1</w:t>
      </w:r>
      <w:r w:rsidRPr="00E9636C">
        <w:t xml:space="preserve">Казанский национальный исследовательский технический университет </w:t>
      </w:r>
      <w:r w:rsidRPr="00E9636C">
        <w:br/>
      </w:r>
      <w:r w:rsidRPr="0052360D">
        <w:t xml:space="preserve">     </w:t>
      </w:r>
      <w:r w:rsidRPr="00E9636C">
        <w:t xml:space="preserve">им. А.Н. Туполева, г. Казань, Россия, </w:t>
      </w:r>
      <w:hyperlink r:id="rId8" w:history="1">
        <w:r w:rsidRPr="00E9636C">
          <w:rPr>
            <w:rStyle w:val="a8"/>
          </w:rPr>
          <w:t>kai@kai.ru</w:t>
        </w:r>
      </w:hyperlink>
      <w:r w:rsidRPr="00E9636C">
        <w:t>.</w:t>
      </w:r>
    </w:p>
    <w:bookmarkEnd w:id="0"/>
    <w:p w:rsidR="0052360D" w:rsidRPr="00207073" w:rsidRDefault="0052360D" w:rsidP="0052360D">
      <w:pPr>
        <w:pStyle w:val="Zv-bodyreport"/>
      </w:pPr>
      <w:r w:rsidRPr="00207073">
        <w:t>Известны много способов и устройств получения озона. Синтез озона из газообразного кислорода происходит под воздействием тихого электрического разряда. Известен способ получения озона с исп</w:t>
      </w:r>
      <w:r>
        <w:t>ользованием барьерного разряда —</w:t>
      </w:r>
      <w:r w:rsidRPr="00207073">
        <w:t xml:space="preserve"> разряд, возникающий между двумя диэлектриками или диэлектриком и металлом в цепи переменного тока, является эффективным и экономичным генератором озона. Известен так же способ получения озона под воздействием ультрафиолетового излучения. В данном случае синтез озона более прост в реализации, но значительно менее производителен. Но больший всего выход озона из известных способов получается при использовании коронного разряда. Преимуществом озонаторов на основе коронного разряда является в первую очередь простота конструкции и неограниченность «разрядного промежутка». Газ можно прокачивать без дополнительного сопротивления, например, по широкой трубе с проволокой вдоль оси. Озонаторы на основе коронного разряда применяют чаще всего в вентиляционных сооружениях.</w:t>
      </w:r>
      <w:r>
        <w:t xml:space="preserve"> </w:t>
      </w:r>
      <w:r w:rsidRPr="00207073">
        <w:t>Энергетический выход озона в коронном разряде может доходить до 200</w:t>
      </w:r>
      <w:r>
        <w:t> – </w:t>
      </w:r>
      <w:r w:rsidRPr="00207073">
        <w:t>250 г О</w:t>
      </w:r>
      <w:r w:rsidRPr="00207073">
        <w:rPr>
          <w:vertAlign w:val="subscript"/>
        </w:rPr>
        <w:t>3</w:t>
      </w:r>
      <w:r w:rsidRPr="00207073">
        <w:t xml:space="preserve">/кВтч при применении электропитания с короткими импульсами, с крутым фронтом нарастания напряжения. Однако, создание таких сложных генераторов электропитания, каких требует наносекундный импульсный разряд, является слишком дорогостоящим усложнением системы озона. </w:t>
      </w:r>
    </w:p>
    <w:p w:rsidR="0052360D" w:rsidRPr="003B789C" w:rsidRDefault="0052360D" w:rsidP="0052360D">
      <w:pPr>
        <w:pStyle w:val="Zv-bodyreport"/>
      </w:pPr>
      <w:r w:rsidRPr="00843A11">
        <w:t xml:space="preserve">В </w:t>
      </w:r>
      <w:r>
        <w:t xml:space="preserve">разработанном и </w:t>
      </w:r>
      <w:r w:rsidRPr="00843A11">
        <w:t>испытанном</w:t>
      </w:r>
      <w:r>
        <w:t xml:space="preserve"> нами</w:t>
      </w:r>
      <w:r w:rsidRPr="00843A11">
        <w:t xml:space="preserve"> способе получения озона в газоразрядной камере с вытяжкой получаемого газа, включающим подачу напряжения между электродами, достиг</w:t>
      </w:r>
      <w:r>
        <w:t>ается тем, что в качестве одного из электродов используем</w:t>
      </w:r>
      <w:r w:rsidRPr="00843A11">
        <w:t xml:space="preserve"> техническую воду </w:t>
      </w:r>
      <w:r>
        <w:t>—</w:t>
      </w:r>
      <w:r w:rsidRPr="00843A11">
        <w:t xml:space="preserve"> электролит, являющуюся очищаемой водой, проточный или не проточный, зажигаем электрический разряд путем подачи напряжения между твердым анодом и электролитическим катодом равным </w:t>
      </w:r>
      <w:r w:rsidRPr="00843A11">
        <w:rPr>
          <w:lang w:val="en-US"/>
        </w:rPr>
        <w:t>U</w:t>
      </w:r>
      <w:r w:rsidRPr="00843A11">
        <w:t xml:space="preserve"> = 28 – 75 кВ, с частотой импульса f = 40 – 100 МГц, при межэлектродном расстоянии 2 ≤ l ≤ </w:t>
      </w:r>
      <w:smartTag w:uri="urn:schemas-microsoft-com:office:smarttags" w:element="metricconverter">
        <w:smartTagPr>
          <w:attr w:name="ProductID" w:val="20 мм"/>
        </w:smartTagPr>
        <w:r w:rsidRPr="00843A11">
          <w:t>20 мм</w:t>
        </w:r>
      </w:smartTag>
      <w:r>
        <w:t>, где U — напряжение разряда, l —</w:t>
      </w:r>
      <w:r w:rsidRPr="00843A11">
        <w:t xml:space="preserve"> расстояние между твердым анодом </w:t>
      </w:r>
      <w:r>
        <w:t>и электролитическим катодом, f —</w:t>
      </w:r>
      <w:r w:rsidRPr="00843A11">
        <w:t xml:space="preserve"> частота импульса. В качестве рабочей среды использовался воздух, а так же может быть использован кислород. </w:t>
      </w:r>
    </w:p>
    <w:p w:rsidR="0052360D" w:rsidRPr="00843A11" w:rsidRDefault="0052360D" w:rsidP="0052360D">
      <w:pPr>
        <w:pStyle w:val="Zv-bodyreport"/>
      </w:pPr>
      <w:r>
        <w:t>После обработки всех данных результаты показали что</w:t>
      </w:r>
      <w:r w:rsidRPr="00843A11">
        <w:t xml:space="preserve"> наибольший выход озона происходит при значениях </w:t>
      </w:r>
      <w:r w:rsidRPr="00843A11">
        <w:rPr>
          <w:lang w:val="en-US"/>
        </w:rPr>
        <w:t>f</w:t>
      </w:r>
      <w:r>
        <w:t> </w:t>
      </w:r>
      <w:r w:rsidRPr="00E9636C">
        <w:t>=</w:t>
      </w:r>
      <w:r>
        <w:t> </w:t>
      </w:r>
      <w:r w:rsidRPr="00843A11">
        <w:t>56</w:t>
      </w:r>
      <w:r w:rsidRPr="00E9636C">
        <w:t xml:space="preserve"> МГц</w:t>
      </w:r>
      <w:r w:rsidRPr="00843A11">
        <w:t>, т.к. при</w:t>
      </w:r>
      <w:r w:rsidRPr="00E9636C">
        <w:t xml:space="preserve"> </w:t>
      </w:r>
      <w:r w:rsidRPr="00843A11">
        <w:rPr>
          <w:lang w:val="en-US"/>
        </w:rPr>
        <w:t>f</w:t>
      </w:r>
      <w:r>
        <w:t> </w:t>
      </w:r>
      <w:r w:rsidRPr="00E9636C">
        <w:t>=</w:t>
      </w:r>
      <w:r>
        <w:t> </w:t>
      </w:r>
      <w:r w:rsidRPr="00E9636C">
        <w:t>40 МГц</w:t>
      </w:r>
      <w:r w:rsidRPr="00843A11">
        <w:t xml:space="preserve"> выход озона в разрядной камере минимален и возрастает до </w:t>
      </w:r>
      <w:r w:rsidRPr="00843A11">
        <w:rPr>
          <w:lang w:val="en-US"/>
        </w:rPr>
        <w:t>f</w:t>
      </w:r>
      <w:r>
        <w:t> </w:t>
      </w:r>
      <w:r w:rsidRPr="00E9636C">
        <w:t>=</w:t>
      </w:r>
      <w:r>
        <w:t> </w:t>
      </w:r>
      <w:r w:rsidRPr="00843A11">
        <w:t>56</w:t>
      </w:r>
      <w:r w:rsidRPr="00E9636C">
        <w:t xml:space="preserve"> МГц</w:t>
      </w:r>
      <w:r w:rsidRPr="00843A11">
        <w:t xml:space="preserve"> и далее до значений  </w:t>
      </w:r>
      <w:r w:rsidRPr="00843A11">
        <w:rPr>
          <w:lang w:val="en-US"/>
        </w:rPr>
        <w:t>f</w:t>
      </w:r>
      <w:r>
        <w:t> </w:t>
      </w:r>
      <w:r w:rsidRPr="00E9636C">
        <w:t>=</w:t>
      </w:r>
      <w:r>
        <w:t> </w:t>
      </w:r>
      <w:r w:rsidRPr="00843A11">
        <w:t>74</w:t>
      </w:r>
      <w:r w:rsidRPr="00E9636C">
        <w:t xml:space="preserve"> МГц</w:t>
      </w:r>
      <w:r w:rsidRPr="00843A11">
        <w:t xml:space="preserve"> идет снижение и свыше до </w:t>
      </w:r>
      <w:r w:rsidRPr="00843A11">
        <w:rPr>
          <w:lang w:val="en-US"/>
        </w:rPr>
        <w:t>f</w:t>
      </w:r>
      <w:r>
        <w:t> </w:t>
      </w:r>
      <w:r w:rsidRPr="00E9636C">
        <w:t>=</w:t>
      </w:r>
      <w:r>
        <w:t> </w:t>
      </w:r>
      <w:r w:rsidRPr="00843A11">
        <w:t>10</w:t>
      </w:r>
      <w:r w:rsidRPr="00E9636C">
        <w:t>0 МГц</w:t>
      </w:r>
      <w:r w:rsidRPr="00843A11">
        <w:t xml:space="preserve"> практически не меняется, таким образом был найден оптимальный режим работы установки для максимального выхода озона и оптимальные характеристики (U, f, </w:t>
      </w:r>
      <w:r w:rsidRPr="00843A11">
        <w:rPr>
          <w:lang w:val="en-US"/>
        </w:rPr>
        <w:t>l</w:t>
      </w:r>
      <w:r w:rsidRPr="00843A11">
        <w:t>).</w:t>
      </w:r>
    </w:p>
    <w:p w:rsidR="0052360D" w:rsidRDefault="0052360D" w:rsidP="0052360D">
      <w:pPr>
        <w:pStyle w:val="Zv-TitleReferences-ru"/>
      </w:pPr>
      <w:r>
        <w:t>Литература</w:t>
      </w:r>
    </w:p>
    <w:p w:rsidR="0052360D" w:rsidRDefault="0052360D" w:rsidP="0052360D">
      <w:pPr>
        <w:pStyle w:val="Zv-References-ru"/>
        <w:numPr>
          <w:ilvl w:val="0"/>
          <w:numId w:val="1"/>
        </w:numPr>
      </w:pPr>
      <w:r w:rsidRPr="00843A11">
        <w:rPr>
          <w:szCs w:val="24"/>
        </w:rPr>
        <w:t>Монография А.В. Токарев//Коронный разряд и его при</w:t>
      </w:r>
      <w:r>
        <w:rPr>
          <w:szCs w:val="24"/>
        </w:rPr>
        <w:t>менение. Бишкек: КРСУ. 2009.</w:t>
      </w:r>
    </w:p>
    <w:p w:rsidR="0052360D" w:rsidRDefault="0052360D" w:rsidP="0052360D">
      <w:pPr>
        <w:pStyle w:val="Zv-References-ru"/>
        <w:numPr>
          <w:ilvl w:val="0"/>
          <w:numId w:val="1"/>
        </w:numPr>
      </w:pPr>
      <w:r w:rsidRPr="00536095">
        <w:rPr>
          <w:szCs w:val="24"/>
          <w:lang w:eastAsia="ru-RU"/>
        </w:rPr>
        <w:t xml:space="preserve">Морозов А.И. </w:t>
      </w:r>
      <w:r w:rsidRPr="00843A11">
        <w:rPr>
          <w:szCs w:val="24"/>
        </w:rPr>
        <w:t>//</w:t>
      </w:r>
      <w:r w:rsidRPr="00536095">
        <w:rPr>
          <w:szCs w:val="24"/>
          <w:lang w:eastAsia="ru-RU"/>
        </w:rPr>
        <w:t>Введение в плазмоди</w:t>
      </w:r>
      <w:r>
        <w:rPr>
          <w:szCs w:val="24"/>
          <w:lang w:eastAsia="ru-RU"/>
        </w:rPr>
        <w:t>намику. Физматлит, Москва, 2008.</w:t>
      </w:r>
    </w:p>
    <w:p w:rsidR="0052360D" w:rsidRPr="0075377F" w:rsidRDefault="0052360D" w:rsidP="0052360D">
      <w:pPr>
        <w:pStyle w:val="Zv-References-ru"/>
        <w:numPr>
          <w:ilvl w:val="0"/>
          <w:numId w:val="1"/>
        </w:numPr>
      </w:pPr>
      <w:r>
        <w:t>Сон Э.Е., Садриев Р.Ш., Гайсин Ал.Ф., Багаутдинова Л.Н., Гайсин Ф.М., Шакирова Э.Ф., Ахатов М.Ф., Гайсин Аз.Ф., Каюмов Р.Р.</w:t>
      </w:r>
      <w:r w:rsidRPr="001538FD">
        <w:rPr>
          <w:szCs w:val="24"/>
        </w:rPr>
        <w:t xml:space="preserve"> </w:t>
      </w:r>
      <w:r w:rsidRPr="00843A11">
        <w:rPr>
          <w:szCs w:val="24"/>
        </w:rPr>
        <w:t>//</w:t>
      </w:r>
      <w:r>
        <w:rPr>
          <w:szCs w:val="24"/>
        </w:rPr>
        <w:t>Особенности свервысокочастотного разряда между медным штыревым электродом и технической водой. Теплофизика высоких температур. – 2014. – Т. 52, № 6. – С. 961.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D2" w:rsidRDefault="00661AD2">
      <w:r>
        <w:separator/>
      </w:r>
    </w:p>
  </w:endnote>
  <w:endnote w:type="continuationSeparator" w:id="0">
    <w:p w:rsidR="00661AD2" w:rsidRDefault="0066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360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D2" w:rsidRDefault="00661AD2">
      <w:r>
        <w:separator/>
      </w:r>
    </w:p>
  </w:footnote>
  <w:footnote w:type="continuationSeparator" w:id="0">
    <w:p w:rsidR="00661AD2" w:rsidRDefault="00661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2360D" w:rsidRDefault="00A3754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1AD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360D"/>
    <w:rsid w:val="00567C6F"/>
    <w:rsid w:val="00573BAD"/>
    <w:rsid w:val="0058676C"/>
    <w:rsid w:val="00654A7B"/>
    <w:rsid w:val="00661AD2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23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@ka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lny@kpf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оптимальные характеристики высокочастотного разряда и параметры разрядной камеры для получения озона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2017-01-13T15:21:00Z</dcterms:created>
  <dcterms:modified xsi:type="dcterms:W3CDTF">2017-01-13T15:24:00Z</dcterms:modified>
</cp:coreProperties>
</file>