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23" w:rsidRDefault="00901923" w:rsidP="00901923">
      <w:pPr>
        <w:pStyle w:val="Zv-Titlereport"/>
        <w:rPr>
          <w:szCs w:val="24"/>
        </w:rPr>
      </w:pPr>
      <w:bookmarkStart w:id="0" w:name="_Hlk466390884"/>
      <w:bookmarkStart w:id="1" w:name="OLE_LINK7"/>
      <w:bookmarkStart w:id="2" w:name="OLE_LINK8"/>
      <w:r>
        <w:t xml:space="preserve">о связи </w:t>
      </w:r>
      <w:r w:rsidRPr="00A97E0A">
        <w:rPr>
          <w:szCs w:val="24"/>
        </w:rPr>
        <w:t>параметр</w:t>
      </w:r>
      <w:r>
        <w:rPr>
          <w:szCs w:val="24"/>
        </w:rPr>
        <w:t>ов</w:t>
      </w:r>
      <w:r w:rsidRPr="00A97E0A">
        <w:rPr>
          <w:szCs w:val="24"/>
        </w:rPr>
        <w:t xml:space="preserve"> критической точки</w:t>
      </w:r>
      <w:r>
        <w:rPr>
          <w:szCs w:val="24"/>
        </w:rPr>
        <w:t xml:space="preserve"> металлов с их характеристиками в твёрдом состоянии</w:t>
      </w:r>
      <w:bookmarkEnd w:id="1"/>
      <w:bookmarkEnd w:id="2"/>
      <w:r>
        <w:rPr>
          <w:szCs w:val="24"/>
        </w:rPr>
        <w:t xml:space="preserve"> </w:t>
      </w:r>
    </w:p>
    <w:p w:rsidR="00901923" w:rsidRDefault="00901923" w:rsidP="00901923">
      <w:pPr>
        <w:pStyle w:val="Zv-Author"/>
      </w:pPr>
      <w:r>
        <w:t>Хомкин</w:t>
      </w:r>
      <w:r w:rsidRPr="001D2F03">
        <w:t xml:space="preserve"> </w:t>
      </w:r>
      <w:r>
        <w:t xml:space="preserve">А.Л., </w:t>
      </w:r>
      <w:r w:rsidRPr="005F1F1B">
        <w:rPr>
          <w:u w:val="single"/>
        </w:rPr>
        <w:t>Шумихин А.</w:t>
      </w:r>
      <w:r w:rsidRPr="00A2708F">
        <w:rPr>
          <w:u w:val="single"/>
        </w:rPr>
        <w:t>С.</w:t>
      </w:r>
    </w:p>
    <w:p w:rsidR="00901923" w:rsidRDefault="00901923" w:rsidP="00901923">
      <w:pPr>
        <w:pStyle w:val="Zv-Organization"/>
      </w:pPr>
      <w:r>
        <w:t>Объединённый институт высоких температур РАН, г. Москва, Россия</w:t>
      </w:r>
      <w:r w:rsidRPr="0035258D">
        <w:t xml:space="preserve">, </w:t>
      </w:r>
      <w:hyperlink r:id="rId7" w:history="1">
        <w:r w:rsidRPr="00D921A7">
          <w:rPr>
            <w:rStyle w:val="a8"/>
            <w:lang w:val="en-US"/>
          </w:rPr>
          <w:t>shum</w:t>
        </w:r>
        <w:r w:rsidRPr="00D921A7">
          <w:rPr>
            <w:rStyle w:val="a8"/>
          </w:rPr>
          <w:t>_</w:t>
        </w:r>
        <w:r w:rsidRPr="00D921A7">
          <w:rPr>
            <w:rStyle w:val="a8"/>
            <w:lang w:val="en-US"/>
          </w:rPr>
          <w:t>ac</w:t>
        </w:r>
        <w:r w:rsidRPr="00D921A7">
          <w:rPr>
            <w:rStyle w:val="a8"/>
          </w:rPr>
          <w:t>@</w:t>
        </w:r>
        <w:r w:rsidRPr="00D921A7">
          <w:rPr>
            <w:rStyle w:val="a8"/>
            <w:lang w:val="en-US"/>
          </w:rPr>
          <w:t>mail</w:t>
        </w:r>
        <w:r w:rsidRPr="00D921A7">
          <w:rPr>
            <w:rStyle w:val="a8"/>
          </w:rPr>
          <w:t>.</w:t>
        </w:r>
        <w:r w:rsidRPr="00D921A7">
          <w:rPr>
            <w:rStyle w:val="a8"/>
            <w:lang w:val="en-US"/>
          </w:rPr>
          <w:t>ru</w:t>
        </w:r>
      </w:hyperlink>
      <w:r>
        <w:t xml:space="preserve"> </w:t>
      </w:r>
    </w:p>
    <w:bookmarkEnd w:id="0"/>
    <w:p w:rsidR="00901923" w:rsidRDefault="00901923" w:rsidP="00901923">
      <w:pPr>
        <w:pStyle w:val="Zv-bodyreport"/>
      </w:pPr>
      <w:r>
        <w:t xml:space="preserve">В рамках ранее предложенной модели </w:t>
      </w:r>
      <w:r w:rsidRPr="00D47DEB">
        <w:t>нами были рассчитаны критические пара</w:t>
      </w:r>
      <w:r>
        <w:t>метры практически всех металлов, полупроводников и инертных газов</w:t>
      </w:r>
      <w:r w:rsidRPr="00D47DEB">
        <w:t xml:space="preserve"> [1</w:t>
      </w:r>
      <w:r>
        <w:t> – </w:t>
      </w:r>
      <w:r w:rsidRPr="00D47DEB">
        <w:t>3].</w:t>
      </w:r>
      <w:r w:rsidRPr="00A97E0A">
        <w:t xml:space="preserve"> В основу физической модели перехода была положена гипотеза об определяющей роли в термодинамике </w:t>
      </w:r>
      <w:r>
        <w:t>сверхкритического флюида (</w:t>
      </w:r>
      <w:r w:rsidRPr="00A97E0A">
        <w:t>СКФ</w:t>
      </w:r>
      <w:r>
        <w:t>)</w:t>
      </w:r>
      <w:r w:rsidRPr="00A97E0A">
        <w:t xml:space="preserve"> когезии </w:t>
      </w:r>
      <w:r>
        <w:t>—</w:t>
      </w:r>
      <w:r w:rsidRPr="00A97E0A">
        <w:t xml:space="preserve"> квантовой коллективной энергии сцепления атомов паров металла в конденсированном состоянии. В результате возникла достаточно большая база данных для критич</w:t>
      </w:r>
      <w:r>
        <w:t>еских параметров паров металлов.</w:t>
      </w:r>
      <w:r w:rsidRPr="00A97E0A">
        <w:t xml:space="preserve"> </w:t>
      </w:r>
      <w:r>
        <w:t>На основе анализа полученных результатов были выявлены характерные зависимости для критических плотности и температуры.</w:t>
      </w:r>
      <w:r w:rsidRPr="00A97E0A">
        <w:t xml:space="preserve"> </w:t>
      </w:r>
      <w:r>
        <w:t>У</w:t>
      </w:r>
      <w:r w:rsidRPr="00A97E0A">
        <w:t xml:space="preserve">становлены аналитические связи критических параметров паров металлов с характеристиками металлов в твёрдом состоянии, такими как теплота испарения </w:t>
      </w:r>
      <m:oMath>
        <m:r>
          <m:t>∆</m:t>
        </m:r>
        <m:r>
          <w:rPr>
            <w:rFonts w:ascii="Cambria Math" w:hAnsi="Cambria Math"/>
            <w:lang w:val="en-US"/>
          </w:rPr>
          <m:t>E</m:t>
        </m:r>
      </m:oMath>
      <w:r w:rsidRPr="00A97E0A">
        <w:t xml:space="preserve">, нормальная плотность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ρ</m:t>
            </m:r>
          </m:e>
          <m:sub>
            <m:r>
              <w:rPr>
                <w:rFonts w:ascii="Cambria Math"/>
              </w:rPr>
              <m:t>0</m:t>
            </m:r>
          </m:sub>
        </m:sSub>
      </m:oMath>
      <w:r w:rsidRPr="00A97E0A">
        <w:t xml:space="preserve"> и изотермический модуль упругости </w:t>
      </w:r>
      <m:oMath>
        <m:r>
          <w:rPr>
            <w:rFonts w:ascii="Cambria Math" w:hAnsi="Cambria Math"/>
            <w:lang w:val="en-US"/>
          </w:rPr>
          <m:t>B</m:t>
        </m:r>
      </m:oMath>
      <w:r w:rsidRPr="00A97E0A">
        <w:t>. Полученные соотношения позволят лучше понять физику СКФ, а также могут оказаться полезными для оценок критических параметров веществ, для которых критические параметры неизвестны.</w:t>
      </w:r>
      <w:r>
        <w:rPr>
          <w:sz w:val="28"/>
          <w:szCs w:val="28"/>
        </w:rPr>
        <w:t xml:space="preserve"> </w:t>
      </w:r>
      <w:r w:rsidRPr="00B03B21">
        <w:t>Для а</w:t>
      </w:r>
      <w:r>
        <w:t xml:space="preserve">пробации результатов выполнены оценки критических параметров перехода пар-жидкость в инертных газах, газах с принципиально иной </w:t>
      </w:r>
      <w:r w:rsidRPr="005B2709">
        <w:t>—</w:t>
      </w:r>
      <w:r>
        <w:t xml:space="preserve"> классической природой сил сцепления. Сделаны оценки критических</w:t>
      </w:r>
      <w:bookmarkStart w:id="3" w:name="_GoBack"/>
      <w:bookmarkEnd w:id="3"/>
      <w:r>
        <w:t xml:space="preserve"> параметров урана и ртути. </w:t>
      </w:r>
    </w:p>
    <w:p w:rsidR="00901923" w:rsidRDefault="00901923" w:rsidP="00901923">
      <w:pPr>
        <w:pStyle w:val="Zv-TitleReferences-ru"/>
      </w:pPr>
      <w:r>
        <w:t xml:space="preserve">Литература </w:t>
      </w:r>
    </w:p>
    <w:p w:rsidR="00901923" w:rsidRDefault="00901923" w:rsidP="00901923">
      <w:pPr>
        <w:pStyle w:val="Zv-References-ru"/>
        <w:numPr>
          <w:ilvl w:val="0"/>
          <w:numId w:val="1"/>
        </w:numPr>
      </w:pPr>
      <w:r w:rsidRPr="00297424">
        <w:t>Хомкин</w:t>
      </w:r>
      <w:r w:rsidRPr="006954E7">
        <w:t xml:space="preserve"> </w:t>
      </w:r>
      <w:r w:rsidRPr="00297424">
        <w:t>А.Л., Шумихин</w:t>
      </w:r>
      <w:r w:rsidRPr="006954E7">
        <w:t xml:space="preserve"> </w:t>
      </w:r>
      <w:r w:rsidRPr="00297424">
        <w:t>А.С., ЖЭТФ</w:t>
      </w:r>
      <w:r>
        <w:t>, 2014,</w:t>
      </w:r>
      <w:r w:rsidRPr="00297424">
        <w:t xml:space="preserve"> </w:t>
      </w:r>
      <w:r w:rsidRPr="00297424">
        <w:rPr>
          <w:b/>
        </w:rPr>
        <w:t>145</w:t>
      </w:r>
      <w:r w:rsidRPr="00297424">
        <w:t xml:space="preserve">, 84. </w:t>
      </w:r>
    </w:p>
    <w:p w:rsidR="00901923" w:rsidRPr="0035258D" w:rsidRDefault="00901923" w:rsidP="00901923">
      <w:pPr>
        <w:pStyle w:val="Zv-References-ru"/>
        <w:numPr>
          <w:ilvl w:val="0"/>
          <w:numId w:val="1"/>
        </w:numPr>
      </w:pPr>
      <w:r w:rsidRPr="00297424">
        <w:rPr>
          <w:szCs w:val="24"/>
        </w:rPr>
        <w:t>Хомкин</w:t>
      </w:r>
      <w:r w:rsidRPr="006954E7">
        <w:rPr>
          <w:szCs w:val="24"/>
        </w:rPr>
        <w:t xml:space="preserve"> </w:t>
      </w:r>
      <w:r w:rsidRPr="00297424">
        <w:rPr>
          <w:szCs w:val="24"/>
        </w:rPr>
        <w:t>А.Л., Шумихин</w:t>
      </w:r>
      <w:r w:rsidRPr="006954E7">
        <w:rPr>
          <w:szCs w:val="24"/>
        </w:rPr>
        <w:t xml:space="preserve"> </w:t>
      </w:r>
      <w:r w:rsidRPr="00297424">
        <w:rPr>
          <w:szCs w:val="24"/>
        </w:rPr>
        <w:t>А.С., ЖЭТФ</w:t>
      </w:r>
      <w:r>
        <w:rPr>
          <w:szCs w:val="24"/>
        </w:rPr>
        <w:t>, 2015,</w:t>
      </w:r>
      <w:r w:rsidRPr="00297424">
        <w:rPr>
          <w:szCs w:val="24"/>
        </w:rPr>
        <w:t xml:space="preserve"> </w:t>
      </w:r>
      <w:r w:rsidRPr="00297424">
        <w:rPr>
          <w:b/>
          <w:szCs w:val="24"/>
        </w:rPr>
        <w:t>14</w:t>
      </w:r>
      <w:r w:rsidRPr="006954E7">
        <w:rPr>
          <w:b/>
          <w:szCs w:val="24"/>
        </w:rPr>
        <w:t>8</w:t>
      </w:r>
      <w:r w:rsidRPr="00297424">
        <w:rPr>
          <w:szCs w:val="24"/>
        </w:rPr>
        <w:t xml:space="preserve">, </w:t>
      </w:r>
      <w:r w:rsidRPr="006954E7">
        <w:rPr>
          <w:szCs w:val="24"/>
        </w:rPr>
        <w:t>597</w:t>
      </w:r>
      <w:r w:rsidRPr="00297424">
        <w:rPr>
          <w:szCs w:val="24"/>
        </w:rPr>
        <w:t>.</w:t>
      </w:r>
      <w:r>
        <w:rPr>
          <w:szCs w:val="24"/>
        </w:rPr>
        <w:t xml:space="preserve"> </w:t>
      </w:r>
    </w:p>
    <w:p w:rsidR="00901923" w:rsidRPr="0035258D" w:rsidRDefault="00901923" w:rsidP="00901923">
      <w:pPr>
        <w:pStyle w:val="Zv-References-ru"/>
        <w:numPr>
          <w:ilvl w:val="0"/>
          <w:numId w:val="1"/>
        </w:numPr>
      </w:pPr>
      <w:r w:rsidRPr="003A31C8">
        <w:rPr>
          <w:szCs w:val="24"/>
          <w:lang w:val="en-US"/>
        </w:rPr>
        <w:t>Khomkin A.L., Shumikhin A.S., Contrib. Plasma Phys.</w:t>
      </w:r>
      <w:r>
        <w:rPr>
          <w:szCs w:val="24"/>
        </w:rPr>
        <w:t>, 2016,</w:t>
      </w:r>
      <w:r w:rsidRPr="003A31C8">
        <w:rPr>
          <w:szCs w:val="24"/>
          <w:lang w:val="en-US"/>
        </w:rPr>
        <w:t xml:space="preserve"> </w:t>
      </w:r>
      <w:r w:rsidRPr="003A31C8">
        <w:rPr>
          <w:b/>
          <w:szCs w:val="24"/>
          <w:lang w:val="en-US"/>
        </w:rPr>
        <w:t>56</w:t>
      </w:r>
      <w:r w:rsidRPr="003A31C8">
        <w:rPr>
          <w:szCs w:val="24"/>
          <w:lang w:val="en-US"/>
        </w:rPr>
        <w:t>, 228.</w:t>
      </w:r>
      <w:r>
        <w:rPr>
          <w:szCs w:val="24"/>
        </w:rPr>
        <w:t xml:space="preserve"> 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638" w:rsidRDefault="00E80638">
      <w:r>
        <w:separator/>
      </w:r>
    </w:p>
  </w:endnote>
  <w:endnote w:type="continuationSeparator" w:id="0">
    <w:p w:rsidR="00E80638" w:rsidRDefault="00E80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2480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2480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01923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638" w:rsidRDefault="00E80638">
      <w:r>
        <w:separator/>
      </w:r>
    </w:p>
  </w:footnote>
  <w:footnote w:type="continuationSeparator" w:id="0">
    <w:p w:rsidR="00E80638" w:rsidRDefault="00E806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E24809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80638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01923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24809"/>
    <w:rsid w:val="00E7021A"/>
    <w:rsid w:val="00E80638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9019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um_ac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связи параметров критической точки металлов с их характеристиками в твёрдом состоянии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2017-01-11T19:37:00Z</dcterms:created>
  <dcterms:modified xsi:type="dcterms:W3CDTF">2017-01-11T19:38:00Z</dcterms:modified>
</cp:coreProperties>
</file>