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7F" w:rsidRDefault="000F467F" w:rsidP="000F467F">
      <w:pPr>
        <w:pStyle w:val="Zv-Titlereport"/>
        <w:rPr>
          <w:u w:val="single"/>
        </w:rPr>
      </w:pPr>
      <w:bookmarkStart w:id="0" w:name="_Hlk466563389"/>
      <w:bookmarkStart w:id="1" w:name="OLE_LINK47"/>
      <w:bookmarkStart w:id="2" w:name="OLE_LINK48"/>
      <w:r w:rsidRPr="009B3C0E">
        <w:t>ВОПРОС О ЗНАЧЕНИИ СКАЧКА ТЕМПЕРАТУР НА ГРАНИЦЕ ОСНОВНОЙ ЗОНЫ ТЕПЛООТВОДА ДВУХТЕМПЕРАТУРНОЙ ЭЛЕКТРИЧЕСКОЙ ДУГИ</w:t>
      </w:r>
      <w:bookmarkEnd w:id="1"/>
      <w:bookmarkEnd w:id="2"/>
      <w:r w:rsidRPr="00E62C98">
        <w:rPr>
          <w:u w:val="single"/>
        </w:rPr>
        <w:t xml:space="preserve"> </w:t>
      </w:r>
    </w:p>
    <w:p w:rsidR="000F467F" w:rsidRPr="00126C80" w:rsidRDefault="000F467F" w:rsidP="000F467F">
      <w:pPr>
        <w:pStyle w:val="Zv-Author"/>
      </w:pPr>
      <w:r w:rsidRPr="00E62C98">
        <w:rPr>
          <w:u w:val="single"/>
        </w:rPr>
        <w:t>Герасимов</w:t>
      </w:r>
      <w:r w:rsidRPr="006178BC">
        <w:rPr>
          <w:u w:val="single"/>
        </w:rPr>
        <w:t xml:space="preserve"> </w:t>
      </w:r>
      <w:r w:rsidRPr="00E62C98">
        <w:rPr>
          <w:u w:val="single"/>
        </w:rPr>
        <w:t>А.В.</w:t>
      </w:r>
      <w:r>
        <w:t xml:space="preserve">, </w:t>
      </w:r>
      <w:r w:rsidRPr="007D0BD4">
        <w:t>Кирпичников</w:t>
      </w:r>
      <w:r w:rsidRPr="006178BC">
        <w:t xml:space="preserve"> </w:t>
      </w:r>
      <w:r w:rsidRPr="007D0BD4">
        <w:t>А.П.</w:t>
      </w:r>
      <w:r>
        <w:t>, Сабирова</w:t>
      </w:r>
      <w:r w:rsidRPr="006178BC">
        <w:t xml:space="preserve"> </w:t>
      </w:r>
      <w:r>
        <w:t>Ф.Р.</w:t>
      </w:r>
    </w:p>
    <w:p w:rsidR="000F467F" w:rsidRPr="000F467F" w:rsidRDefault="000F467F" w:rsidP="000F467F">
      <w:pPr>
        <w:pStyle w:val="Zv-Organization"/>
      </w:pPr>
      <w:r>
        <w:t>Казанский национальный исследовательский технологический университет</w:t>
      </w:r>
      <w:r w:rsidRPr="00E62C98">
        <w:t xml:space="preserve">, </w:t>
      </w:r>
      <w:r>
        <w:t xml:space="preserve">г. Казань, Россия, </w:t>
      </w:r>
      <w:hyperlink r:id="rId7" w:history="1">
        <w:r w:rsidRPr="00D85A81">
          <w:rPr>
            <w:rStyle w:val="a8"/>
            <w:lang w:val="en-US"/>
          </w:rPr>
          <w:t>gerasimov</w:t>
        </w:r>
        <w:r w:rsidRPr="00D85A81">
          <w:rPr>
            <w:rStyle w:val="a8"/>
          </w:rPr>
          <w:t>@</w:t>
        </w:r>
        <w:r w:rsidRPr="00D85A81">
          <w:rPr>
            <w:rStyle w:val="a8"/>
            <w:lang w:val="en-US"/>
          </w:rPr>
          <w:t>kstu</w:t>
        </w:r>
        <w:r w:rsidRPr="00D85A81">
          <w:rPr>
            <w:rStyle w:val="a8"/>
          </w:rPr>
          <w:t>.</w:t>
        </w:r>
        <w:r w:rsidRPr="00D85A81">
          <w:rPr>
            <w:rStyle w:val="a8"/>
            <w:lang w:val="en-US"/>
          </w:rPr>
          <w:t>ru</w:t>
        </w:r>
      </w:hyperlink>
    </w:p>
    <w:bookmarkEnd w:id="0"/>
    <w:p w:rsidR="000F467F" w:rsidRDefault="000F467F" w:rsidP="000F467F">
      <w:pPr>
        <w:pStyle w:val="Zv-bodyreport"/>
      </w:pPr>
      <w:r w:rsidRPr="00116D7F">
        <w:t>В работе рассмотрен принципиальный, и один из наиболее интересных вопросов, возникающих в теории и практике двухт</w:t>
      </w:r>
      <w:r>
        <w:t xml:space="preserve">емпературного дугового разряда </w:t>
      </w:r>
      <w:r w:rsidRPr="006178BC">
        <w:t>—</w:t>
      </w:r>
      <w:r w:rsidRPr="00116D7F">
        <w:t xml:space="preserve"> вопрос о разрыве электронной T</w:t>
      </w:r>
      <w:r w:rsidRPr="00116D7F">
        <w:rPr>
          <w:vertAlign w:val="subscript"/>
        </w:rPr>
        <w:t>e</w:t>
      </w:r>
      <w:r w:rsidRPr="00116D7F">
        <w:t>(</w:t>
      </w:r>
      <w:r w:rsidRPr="00116D7F">
        <w:rPr>
          <w:lang w:val="en-US"/>
        </w:rPr>
        <w:t>R</w:t>
      </w:r>
      <w:r w:rsidRPr="00116D7F">
        <w:t xml:space="preserve">) и </w:t>
      </w:r>
      <w:r>
        <w:t>атомно-ионной (</w:t>
      </w:r>
      <w:r w:rsidRPr="00116D7F">
        <w:t>газовой</w:t>
      </w:r>
      <w:r>
        <w:t>)</w:t>
      </w:r>
      <w:r w:rsidRPr="00116D7F">
        <w:t xml:space="preserve"> </w:t>
      </w:r>
      <w:r w:rsidRPr="00116D7F">
        <w:rPr>
          <w:lang w:val="en-US"/>
        </w:rPr>
        <w:t>T</w:t>
      </w:r>
      <w:r w:rsidRPr="00116D7F">
        <w:t>(</w:t>
      </w:r>
      <w:r w:rsidRPr="00116D7F">
        <w:rPr>
          <w:lang w:val="en-US"/>
        </w:rPr>
        <w:t>R</w:t>
      </w:r>
      <w:r w:rsidRPr="00116D7F">
        <w:t>) температур на границе электрической дуги. Или, говоря другими словами, вопрос о значении скачка температур T</w:t>
      </w:r>
      <w:r w:rsidRPr="00116D7F">
        <w:rPr>
          <w:vertAlign w:val="subscript"/>
        </w:rPr>
        <w:t>e</w:t>
      </w:r>
      <w:r w:rsidRPr="00116D7F">
        <w:t>(</w:t>
      </w:r>
      <w:r w:rsidRPr="00116D7F">
        <w:rPr>
          <w:lang w:val="en-US"/>
        </w:rPr>
        <w:t>R</w:t>
      </w:r>
      <w:r>
        <w:t>) –</w:t>
      </w:r>
      <w:r w:rsidRPr="00116D7F">
        <w:t xml:space="preserve"> </w:t>
      </w:r>
      <w:r w:rsidRPr="00116D7F">
        <w:rPr>
          <w:lang w:val="en-US"/>
        </w:rPr>
        <w:t>T</w:t>
      </w:r>
      <w:r w:rsidRPr="00116D7F">
        <w:t>(</w:t>
      </w:r>
      <w:r w:rsidRPr="00116D7F">
        <w:rPr>
          <w:lang w:val="en-US"/>
        </w:rPr>
        <w:t>R</w:t>
      </w:r>
      <w:r w:rsidRPr="00116D7F">
        <w:t xml:space="preserve">) на границе основной зоны теплоотвода (прн </w:t>
      </w:r>
      <w:r w:rsidRPr="00116D7F">
        <w:rPr>
          <w:lang w:val="en-US"/>
        </w:rPr>
        <w:t>r</w:t>
      </w:r>
      <w:r>
        <w:t> </w:t>
      </w:r>
      <w:r w:rsidRPr="00116D7F">
        <w:t>=</w:t>
      </w:r>
      <w:r>
        <w:t> </w:t>
      </w:r>
      <w:r w:rsidRPr="00116D7F">
        <w:rPr>
          <w:lang w:val="en-US"/>
        </w:rPr>
        <w:t>R</w:t>
      </w:r>
      <w:r w:rsidRPr="00116D7F">
        <w:t xml:space="preserve"> где </w:t>
      </w:r>
      <w:r w:rsidRPr="00116D7F">
        <w:rPr>
          <w:lang w:val="en-US"/>
        </w:rPr>
        <w:t>R</w:t>
      </w:r>
      <w:r>
        <w:t xml:space="preserve"> —</w:t>
      </w:r>
      <w:r w:rsidRPr="00116D7F">
        <w:t xml:space="preserve"> радиус ограничивающей дугу цилиндрической трубы</w:t>
      </w:r>
      <w:r w:rsidRPr="00116D7F">
        <w:rPr>
          <w:i/>
        </w:rPr>
        <w:t>,</w:t>
      </w:r>
      <w:r w:rsidRPr="00116D7F">
        <w:t xml:space="preserve"> стенки которой поддерживаются при фиксированной, дост</w:t>
      </w:r>
      <w:r w:rsidRPr="00116D7F">
        <w:t>а</w:t>
      </w:r>
      <w:r w:rsidRPr="00116D7F">
        <w:t xml:space="preserve">точно низкой температуре </w:t>
      </w:r>
      <w:r w:rsidRPr="00116D7F">
        <w:rPr>
          <w:lang w:val="en-US"/>
        </w:rPr>
        <w:t>T</w:t>
      </w:r>
      <w:r w:rsidRPr="00116D7F">
        <w:t>(</w:t>
      </w:r>
      <w:r w:rsidRPr="00116D7F">
        <w:rPr>
          <w:lang w:val="en-US"/>
        </w:rPr>
        <w:t>R</w:t>
      </w:r>
      <w:r w:rsidRPr="00116D7F">
        <w:t xml:space="preserve">). Актуальность такой постановки связана с тем, что в настоящее время методы прямого измерения температуры атомов и ионов все еще разработаны недостаточно, в то время как измерение электронной температуры или температуры, близкой к ней, методами спектрального анализа широко распространено. </w:t>
      </w:r>
    </w:p>
    <w:p w:rsidR="000F467F" w:rsidRDefault="000F467F" w:rsidP="000F467F">
      <w:pPr>
        <w:pStyle w:val="Zv-bodyreport"/>
      </w:pPr>
      <w:r w:rsidRPr="00116D7F">
        <w:t xml:space="preserve">К настоящему времени накоплен большой материал о распределении </w:t>
      </w:r>
      <w:r w:rsidRPr="00116D7F">
        <w:rPr>
          <w:lang w:val="en-US"/>
        </w:rPr>
        <w:t>T</w:t>
      </w:r>
      <w:r w:rsidRPr="00116D7F">
        <w:rPr>
          <w:vertAlign w:val="subscript"/>
          <w:lang w:val="en-US"/>
        </w:rPr>
        <w:t>e</w:t>
      </w:r>
      <w:r w:rsidRPr="00116D7F">
        <w:t xml:space="preserve"> в дуговых плазмотронах, включая значение </w:t>
      </w:r>
      <w:r w:rsidRPr="00116D7F">
        <w:rPr>
          <w:lang w:val="en-US"/>
        </w:rPr>
        <w:t>T</w:t>
      </w:r>
      <w:r w:rsidRPr="00116D7F">
        <w:rPr>
          <w:vertAlign w:val="subscript"/>
          <w:lang w:val="en-US"/>
        </w:rPr>
        <w:t>e</w:t>
      </w:r>
      <w:r w:rsidRPr="00116D7F">
        <w:t xml:space="preserve"> как функции </w:t>
      </w:r>
      <w:r w:rsidRPr="00116D7F">
        <w:rPr>
          <w:lang w:val="en-US"/>
        </w:rPr>
        <w:t>r</w:t>
      </w:r>
      <w:r w:rsidRPr="00116D7F">
        <w:t xml:space="preserve"> на границе (в действительности, конечно же, вблизи границы), стабилизирующей разряд цилиндрической трубы, играющей роль термостата для атомно-ионного газа [</w:t>
      </w:r>
      <w:r>
        <w:t>1 – </w:t>
      </w:r>
      <w:r w:rsidRPr="00AF6EAC">
        <w:t>3</w:t>
      </w:r>
      <w:r w:rsidRPr="00116D7F">
        <w:t xml:space="preserve">]. В </w:t>
      </w:r>
      <w:r>
        <w:t>представленной</w:t>
      </w:r>
      <w:r w:rsidRPr="00116D7F">
        <w:t xml:space="preserve"> р</w:t>
      </w:r>
      <w:r w:rsidRPr="00116D7F">
        <w:t>а</w:t>
      </w:r>
      <w:r w:rsidRPr="00116D7F">
        <w:t>боте эта задача решена в рамках известной каналовой модели М. Штеенбека</w:t>
      </w:r>
      <w:r>
        <w:t xml:space="preserve"> </w:t>
      </w:r>
      <w:r w:rsidRPr="00D96385">
        <w:t>[4]</w:t>
      </w:r>
      <w:r w:rsidRPr="00116D7F">
        <w:t>, как наиболее удобной для анализа широкого класса задач о поддержании плазмы газового разряда в электр</w:t>
      </w:r>
      <w:r w:rsidRPr="00116D7F">
        <w:t>и</w:t>
      </w:r>
      <w:r w:rsidRPr="00116D7F">
        <w:t>ческих и магнитных полях.</w:t>
      </w:r>
      <w:r w:rsidRPr="00D557F4">
        <w:t xml:space="preserve"> </w:t>
      </w:r>
      <w:r>
        <w:t xml:space="preserve">Для расчетов используется двухтемпературная каналовая модель дугового разряда, полученная в </w:t>
      </w:r>
      <w:r w:rsidRPr="00116D7F">
        <w:t>[</w:t>
      </w:r>
      <w:r w:rsidRPr="00D96385">
        <w:t>5</w:t>
      </w:r>
      <w:r w:rsidRPr="00116D7F">
        <w:t>]</w:t>
      </w:r>
      <w:r>
        <w:t>.</w:t>
      </w:r>
      <w:r w:rsidRPr="00D96385">
        <w:t xml:space="preserve"> </w:t>
      </w:r>
    </w:p>
    <w:p w:rsidR="000F467F" w:rsidRDefault="000F467F" w:rsidP="000F467F">
      <w:pPr>
        <w:pStyle w:val="Zv-bodyreport"/>
      </w:pPr>
      <w:r>
        <w:t>П</w:t>
      </w:r>
      <w:r w:rsidRPr="002B437D">
        <w:t xml:space="preserve">редставлено значение разрыва </w:t>
      </w:r>
      <w:r w:rsidRPr="00736F5F">
        <w:rPr>
          <w:position w:val="-12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8pt" o:ole="" fillcolor="window">
            <v:imagedata r:id="rId8" o:title=""/>
          </v:shape>
          <o:OLEObject Type="Embed" ProgID="Equation.3" ShapeID="_x0000_i1025" DrawAspect="Content" ObjectID="_1545504999" r:id="rId9"/>
        </w:object>
      </w:r>
      <w:r w:rsidRPr="002B437D">
        <w:t xml:space="preserve">, рассчитанное </w:t>
      </w:r>
      <w:r>
        <w:t xml:space="preserve">для различных значений силы тока в разряде </w:t>
      </w:r>
      <w:r w:rsidRPr="002B437D">
        <w:t xml:space="preserve">по формуле </w:t>
      </w:r>
    </w:p>
    <w:p w:rsidR="000F467F" w:rsidRDefault="000F467F" w:rsidP="000F467F">
      <w:pPr>
        <w:pStyle w:val="Zv-formula"/>
      </w:pPr>
      <w:r w:rsidRPr="00181854">
        <w:rPr>
          <w:position w:val="-30"/>
        </w:rPr>
        <w:object w:dxaOrig="3940" w:dyaOrig="680">
          <v:shape id="_x0000_i1026" type="#_x0000_t75" style="width:197.25pt;height:33.75pt" o:ole="" fillcolor="window">
            <v:imagedata r:id="rId10" o:title=""/>
          </v:shape>
          <o:OLEObject Type="Embed" ProgID="Equation.3" ShapeID="_x0000_i1026" DrawAspect="Content" ObjectID="_1545505000" r:id="rId11"/>
        </w:object>
      </w:r>
      <w:r>
        <w:t xml:space="preserve"> .</w:t>
      </w:r>
      <w:r w:rsidRPr="002B437D">
        <w:t xml:space="preserve"> </w:t>
      </w:r>
    </w:p>
    <w:p w:rsidR="000F467F" w:rsidRPr="002B437D" w:rsidRDefault="000F467F" w:rsidP="000F467F">
      <w:pPr>
        <w:pStyle w:val="Zv-bodyreport"/>
      </w:pPr>
      <w:r w:rsidRPr="002B437D">
        <w:t>Расч</w:t>
      </w:r>
      <w:r>
        <w:t>ё</w:t>
      </w:r>
      <w:r w:rsidRPr="002B437D">
        <w:t xml:space="preserve">ты проведены для плазмы аргона при атмосферном давлении для </w:t>
      </w:r>
      <w:r>
        <w:t xml:space="preserve">трёх значений силы </w:t>
      </w:r>
      <w:r w:rsidRPr="008A64DE">
        <w:t xml:space="preserve"> </w:t>
      </w:r>
      <w:r w:rsidRPr="002B437D">
        <w:t>тока</w:t>
      </w:r>
      <w:r>
        <w:t xml:space="preserve"> </w:t>
      </w:r>
      <w:r w:rsidRPr="00FA765D">
        <w:t>I</w:t>
      </w:r>
      <w:r>
        <w:t> </w:t>
      </w:r>
      <w:r w:rsidRPr="00FA765D">
        <w:t>=</w:t>
      </w:r>
      <w:r>
        <w:t> </w:t>
      </w:r>
      <w:r w:rsidRPr="00FA765D">
        <w:t>30 А,</w:t>
      </w:r>
      <w:r>
        <w:t xml:space="preserve"> </w:t>
      </w:r>
      <w:smartTag w:uri="urn:schemas-microsoft-com:office:smarttags" w:element="metricconverter">
        <w:smartTagPr>
          <w:attr w:name="ProductID" w:val="78 A"/>
        </w:smartTagPr>
        <w:r>
          <w:t>78</w:t>
        </w:r>
        <w:r w:rsidRPr="002B437D">
          <w:t xml:space="preserve"> A</w:t>
        </w:r>
      </w:smartTag>
      <w:r>
        <w:t xml:space="preserve"> и 200 А</w:t>
      </w:r>
      <w:r w:rsidRPr="002B437D">
        <w:t xml:space="preserve"> и различных </w:t>
      </w:r>
      <w:r w:rsidRPr="008A64DE">
        <w:t xml:space="preserve"> </w:t>
      </w:r>
      <w:r w:rsidRPr="002B437D">
        <w:t xml:space="preserve">значений температуры стенки </w:t>
      </w:r>
      <w:r w:rsidRPr="00736F5F">
        <w:rPr>
          <w:position w:val="-10"/>
        </w:rPr>
        <w:object w:dxaOrig="560" w:dyaOrig="320">
          <v:shape id="_x0000_i1027" type="#_x0000_t75" style="width:27.75pt;height:15.75pt" o:ole="">
            <v:imagedata r:id="rId12" o:title=""/>
          </v:shape>
          <o:OLEObject Type="Embed" ProgID="Equation.3" ShapeID="_x0000_i1027" DrawAspect="Content" ObjectID="_1545505001" r:id="rId13"/>
        </w:object>
      </w:r>
      <w:r>
        <w:t xml:space="preserve"> 600</w:t>
      </w:r>
      <w:r w:rsidRPr="008A64DE">
        <w:t xml:space="preserve"> </w:t>
      </w:r>
      <w:r>
        <w:rPr>
          <w:lang w:val="en-US"/>
        </w:rPr>
        <w:t>K</w:t>
      </w:r>
      <w:r w:rsidRPr="008A64DE">
        <w:t xml:space="preserve">, 1440 </w:t>
      </w:r>
      <w:r>
        <w:rPr>
          <w:lang w:val="en-US"/>
        </w:rPr>
        <w:t>K</w:t>
      </w:r>
      <w:r w:rsidRPr="008A64DE">
        <w:t xml:space="preserve">, 2500 </w:t>
      </w:r>
      <w:r>
        <w:rPr>
          <w:lang w:val="en-US"/>
        </w:rPr>
        <w:t>K</w:t>
      </w:r>
      <w:r w:rsidRPr="008A64DE">
        <w:t xml:space="preserve">, 4000 </w:t>
      </w:r>
      <w:r>
        <w:rPr>
          <w:lang w:val="en-US"/>
        </w:rPr>
        <w:t>K</w:t>
      </w:r>
      <w:r w:rsidRPr="002B437D">
        <w:t xml:space="preserve">. </w:t>
      </w:r>
      <w:r>
        <w:t>Также</w:t>
      </w:r>
      <w:r w:rsidRPr="002B437D">
        <w:t xml:space="preserve"> представлены </w:t>
      </w:r>
      <w:r>
        <w:t xml:space="preserve">соответствующие экспериментальные </w:t>
      </w:r>
      <w:r w:rsidRPr="002B437D">
        <w:t xml:space="preserve">результаты, опубликованные в </w:t>
      </w:r>
      <w:r>
        <w:t xml:space="preserve">цикле </w:t>
      </w:r>
      <w:r w:rsidRPr="002B437D">
        <w:t>работ [</w:t>
      </w:r>
      <w:r>
        <w:t>1 – </w:t>
      </w:r>
      <w:r w:rsidRPr="00DD2370">
        <w:t>3</w:t>
      </w:r>
      <w:r w:rsidRPr="002B437D">
        <w:t>].</w:t>
      </w:r>
      <w:r>
        <w:t xml:space="preserve"> Наблюдается хорошее качественное совпадение результатов расчётов с экспериментальными данными, увеличивающееся при уменьшении температуры стенки.</w:t>
      </w:r>
    </w:p>
    <w:p w:rsidR="000F467F" w:rsidRDefault="000F467F" w:rsidP="000F467F">
      <w:pPr>
        <w:pStyle w:val="Zv-bodyreport"/>
      </w:pPr>
      <w:r w:rsidRPr="002B437D">
        <w:t>В заключение укажем, что результаты, полученные в данной работе, могут быть использованы как для простых модельных оценок достаточно сложных физических процессов, так и в ряде инженерных расчетов, в том числе касающихся применения низкотемпературной плазмы дуговых разрядов в процессах нанесения функциональных покрытий.</w:t>
      </w:r>
    </w:p>
    <w:p w:rsidR="000F467F" w:rsidRDefault="000F467F" w:rsidP="000F467F">
      <w:pPr>
        <w:pStyle w:val="Zv-TitleReferences-en"/>
      </w:pPr>
      <w:r>
        <w:t>Литература</w:t>
      </w:r>
    </w:p>
    <w:p w:rsidR="000F467F" w:rsidRPr="00B90AB8" w:rsidRDefault="000F467F" w:rsidP="000F467F">
      <w:pPr>
        <w:pStyle w:val="Zv-References-ru"/>
        <w:numPr>
          <w:ilvl w:val="0"/>
          <w:numId w:val="1"/>
        </w:numPr>
      </w:pPr>
      <w:r w:rsidRPr="005E72F3">
        <w:rPr>
          <w:szCs w:val="24"/>
        </w:rPr>
        <w:t>Асиновский Э. И., Пахомов Е. П./ТВТ. 19</w:t>
      </w:r>
      <w:r w:rsidRPr="00B02174">
        <w:rPr>
          <w:szCs w:val="24"/>
        </w:rPr>
        <w:t>6</w:t>
      </w:r>
      <w:r w:rsidRPr="005E72F3">
        <w:rPr>
          <w:szCs w:val="24"/>
        </w:rPr>
        <w:t xml:space="preserve">8. Т. 6. № </w:t>
      </w:r>
      <w:r w:rsidRPr="00F4106A">
        <w:rPr>
          <w:szCs w:val="24"/>
        </w:rPr>
        <w:t>2</w:t>
      </w:r>
      <w:r w:rsidRPr="005E72F3">
        <w:rPr>
          <w:szCs w:val="24"/>
        </w:rPr>
        <w:t xml:space="preserve">. С. </w:t>
      </w:r>
      <w:r w:rsidRPr="00F4106A">
        <w:rPr>
          <w:szCs w:val="24"/>
        </w:rPr>
        <w:t>333</w:t>
      </w:r>
      <w:r w:rsidRPr="005E72F3">
        <w:rPr>
          <w:szCs w:val="24"/>
        </w:rPr>
        <w:t>.</w:t>
      </w:r>
    </w:p>
    <w:p w:rsidR="000F467F" w:rsidRDefault="000F467F" w:rsidP="000F467F">
      <w:pPr>
        <w:pStyle w:val="Zv-References-ru"/>
        <w:numPr>
          <w:ilvl w:val="0"/>
          <w:numId w:val="1"/>
        </w:numPr>
      </w:pPr>
      <w:r>
        <w:t>Асиновский Э. И., Пахомов Е. П., Ярцев И. М.//Химические реакции в низкотемпературной плазме. - М.: HHXC АН СССР, 1977. С. 83.</w:t>
      </w:r>
    </w:p>
    <w:p w:rsidR="000F467F" w:rsidRPr="00D96385" w:rsidRDefault="000F467F" w:rsidP="000F467F">
      <w:pPr>
        <w:pStyle w:val="Zv-References-ru"/>
        <w:numPr>
          <w:ilvl w:val="0"/>
          <w:numId w:val="1"/>
        </w:numPr>
      </w:pPr>
      <w:r w:rsidRPr="005E72F3">
        <w:rPr>
          <w:szCs w:val="24"/>
        </w:rPr>
        <w:t>Асиновский Э. И., Пахомов Е. П., Ярцев И. М./ТВТ. 1978. Т. 16. № 1. С. 28.</w:t>
      </w:r>
    </w:p>
    <w:p w:rsidR="000F467F" w:rsidRPr="00D96385" w:rsidRDefault="000F467F" w:rsidP="000F467F">
      <w:pPr>
        <w:pStyle w:val="Zv-References-ru"/>
        <w:numPr>
          <w:ilvl w:val="0"/>
          <w:numId w:val="1"/>
        </w:numPr>
      </w:pPr>
      <w:r>
        <w:t>Ф</w:t>
      </w:r>
      <w:r w:rsidRPr="005E72F3">
        <w:t>он Энгель</w:t>
      </w:r>
      <w:r w:rsidRPr="00FB4A1D">
        <w:t xml:space="preserve"> </w:t>
      </w:r>
      <w:r w:rsidRPr="005E72F3">
        <w:t xml:space="preserve">А, Штеенбек М. </w:t>
      </w:r>
      <w:r w:rsidRPr="00CD3D9A">
        <w:t>Физика и техника эле</w:t>
      </w:r>
      <w:r w:rsidRPr="00CD3D9A">
        <w:t>к</w:t>
      </w:r>
      <w:r w:rsidRPr="00CD3D9A">
        <w:t>трического разряда в газах</w:t>
      </w:r>
      <w:r w:rsidRPr="005E72F3">
        <w:t>. Т.</w:t>
      </w:r>
      <w:r>
        <w:t> </w:t>
      </w:r>
      <w:r w:rsidRPr="008B7D38">
        <w:t>1.</w:t>
      </w:r>
      <w:r>
        <w:t>/</w:t>
      </w:r>
      <w:r w:rsidRPr="005E72F3">
        <w:t xml:space="preserve"> А. фон Энгель, М. Штеенбек М</w:t>
      </w:r>
      <w:r>
        <w:t>.</w:t>
      </w:r>
      <w:r w:rsidRPr="005E72F3">
        <w:t>-Л</w:t>
      </w:r>
      <w:r>
        <w:t>.:</w:t>
      </w:r>
      <w:r w:rsidRPr="00CD3D9A">
        <w:t xml:space="preserve"> </w:t>
      </w:r>
      <w:r w:rsidRPr="005E72F3">
        <w:t>ОНТИ НКТП СССР</w:t>
      </w:r>
      <w:r>
        <w:t>.</w:t>
      </w:r>
      <w:r w:rsidRPr="005E72F3">
        <w:t xml:space="preserve"> 1935</w:t>
      </w:r>
    </w:p>
    <w:p w:rsidR="000F467F" w:rsidRPr="00DB3AF1" w:rsidRDefault="000F467F" w:rsidP="000F467F">
      <w:pPr>
        <w:pStyle w:val="Zv-References-ru"/>
        <w:numPr>
          <w:ilvl w:val="0"/>
          <w:numId w:val="1"/>
        </w:numPr>
      </w:pPr>
      <w:r w:rsidRPr="00940EEA">
        <w:rPr>
          <w:snapToGrid w:val="0"/>
          <w:lang w:val="en-US"/>
        </w:rPr>
        <w:t xml:space="preserve">Gerasimov A.V., Kirpichnikov A.P./ </w:t>
      </w:r>
      <w:r w:rsidRPr="00940EEA">
        <w:rPr>
          <w:lang w:val="en-US"/>
        </w:rPr>
        <w:t xml:space="preserve">Thermal Science. </w:t>
      </w:r>
      <w:r w:rsidRPr="00966F86">
        <w:t xml:space="preserve">2003. №1. </w:t>
      </w:r>
      <w:r w:rsidRPr="00940EEA">
        <w:rPr>
          <w:lang w:val="en-US"/>
        </w:rPr>
        <w:t>P</w:t>
      </w:r>
      <w:r w:rsidRPr="00966F86">
        <w:t>. 101.</w:t>
      </w:r>
    </w:p>
    <w:sectPr w:rsidR="000F467F" w:rsidRPr="00DB3AF1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96" w:rsidRDefault="00FF4496">
      <w:r>
        <w:separator/>
      </w:r>
    </w:p>
  </w:endnote>
  <w:endnote w:type="continuationSeparator" w:id="0">
    <w:p w:rsidR="00FF4496" w:rsidRDefault="00FF4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467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96" w:rsidRDefault="00FF4496">
      <w:r>
        <w:separator/>
      </w:r>
    </w:p>
  </w:footnote>
  <w:footnote w:type="continuationSeparator" w:id="0">
    <w:p w:rsidR="00FF4496" w:rsidRDefault="00FF4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F467F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4496"/>
    <w:rsid w:val="0002206C"/>
    <w:rsid w:val="00043701"/>
    <w:rsid w:val="000C657D"/>
    <w:rsid w:val="000C7078"/>
    <w:rsid w:val="000D76E9"/>
    <w:rsid w:val="000E495B"/>
    <w:rsid w:val="000F467F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F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asimov@kstu.ru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О ЗНАЧЕНИИ СКАЧКА ТЕМПЕРАТУР НА ГРАНИЦЕ ОСНОВНОЙ ЗОНЫ ТЕПЛООТВОДА ДВУХТЕМПЕРАТУРНОЙ ЭЛЕКТРИЧЕСКОЙ ДУГИ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2017-01-09T19:04:00Z</dcterms:created>
  <dcterms:modified xsi:type="dcterms:W3CDTF">2017-01-09T19:06:00Z</dcterms:modified>
</cp:coreProperties>
</file>