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FF" w:rsidRPr="00372BBA" w:rsidRDefault="00682AFF" w:rsidP="00682AFF">
      <w:pPr>
        <w:pStyle w:val="Zv-Titlereport"/>
        <w:ind w:left="1418" w:right="1416"/>
      </w:pPr>
      <w:bookmarkStart w:id="0" w:name="_Hlk466562214"/>
      <w:bookmarkStart w:id="1" w:name="OLE_LINK45"/>
      <w:bookmarkStart w:id="2" w:name="OLE_LINK46"/>
      <w:r>
        <w:t>СТРУКТУРА И ЭВОЛЮЦИЯ ПОПЕРЕЧНЫХ ТОКОВ В</w:t>
      </w:r>
      <w:r>
        <w:rPr>
          <w:lang w:val="en-US"/>
        </w:rPr>
        <w:t> </w:t>
      </w:r>
      <w:r>
        <w:t xml:space="preserve">ТОКОВЫХ СЛОЯХ, РАЗВИВАЮЩИХСЯ В </w:t>
      </w:r>
      <w:r w:rsidRPr="00372BBA">
        <w:t>2</w:t>
      </w:r>
      <w:r>
        <w:rPr>
          <w:lang w:val="en-US"/>
        </w:rPr>
        <w:t>D </w:t>
      </w:r>
      <w:r>
        <w:t>И</w:t>
      </w:r>
      <w:r>
        <w:rPr>
          <w:lang w:val="en-US"/>
        </w:rPr>
        <w:t> </w:t>
      </w:r>
      <w:r w:rsidRPr="00372BBA">
        <w:t>3</w:t>
      </w:r>
      <w:r>
        <w:rPr>
          <w:lang w:val="en-US"/>
        </w:rPr>
        <w:t>D </w:t>
      </w:r>
      <w:r>
        <w:t xml:space="preserve">МАГНИТНЫХ КОНФИГУРАЦИЯХ С </w:t>
      </w:r>
      <w:r>
        <w:rPr>
          <w:lang w:val="en-US"/>
        </w:rPr>
        <w:t>X</w:t>
      </w:r>
      <w:r>
        <w:t>-ЛИНИЕЙ</w:t>
      </w:r>
      <w:bookmarkEnd w:id="1"/>
      <w:bookmarkEnd w:id="2"/>
    </w:p>
    <w:p w:rsidR="00682AFF" w:rsidRDefault="00682AFF" w:rsidP="00682AFF">
      <w:pPr>
        <w:pStyle w:val="Zv-Author"/>
      </w:pPr>
      <w:r w:rsidRPr="00901CC2">
        <w:rPr>
          <w:u w:val="single"/>
        </w:rPr>
        <w:t>Франк А.Г</w:t>
      </w:r>
      <w:r w:rsidRPr="00682AFF">
        <w:rPr>
          <w:u w:val="single"/>
        </w:rPr>
        <w:t>.</w:t>
      </w:r>
      <w:r>
        <w:t>, Сатунин С.Н.</w:t>
      </w:r>
    </w:p>
    <w:p w:rsidR="00682AFF" w:rsidRPr="00682AFF" w:rsidRDefault="00682AFF" w:rsidP="00682AFF">
      <w:pPr>
        <w:pStyle w:val="Zv-Organization"/>
      </w:pPr>
      <w:r w:rsidRPr="00682AFF">
        <w:t xml:space="preserve">Институт общей физики им. А.М. Прохорова РАН, г. Москва, Россия, </w:t>
      </w:r>
      <w:hyperlink r:id="rId7" w:history="1">
        <w:r w:rsidRPr="00D85A81">
          <w:rPr>
            <w:rStyle w:val="a8"/>
          </w:rPr>
          <w:t>annfrank@fpl.gpi.ru</w:t>
        </w:r>
      </w:hyperlink>
    </w:p>
    <w:bookmarkEnd w:id="0"/>
    <w:p w:rsidR="00682AFF" w:rsidRDefault="00682AFF" w:rsidP="00682AFF">
      <w:pPr>
        <w:pStyle w:val="Zv-bodyreport"/>
      </w:pPr>
      <w:r>
        <w:t>Традиционно считается, что токовый слой представляет собой «ленточный ток», который служит границей раздела противоположно направленных магнитных полей. При этом токовый слой является существенно динамическим объектом: в нем возникают разнообразные течения плазмы и могут генерироваться электрические токи, направления которых отличаются от направления основного тока в слое</w:t>
      </w:r>
      <w:r w:rsidRPr="00B040D5">
        <w:t xml:space="preserve"> [1]</w:t>
      </w:r>
      <w:r>
        <w:t>. К появлению п</w:t>
      </w:r>
      <w:r w:rsidRPr="00F82F8E">
        <w:t>оперечны</w:t>
      </w:r>
      <w:r>
        <w:t>х</w:t>
      </w:r>
      <w:r w:rsidRPr="00F82F8E">
        <w:t xml:space="preserve"> </w:t>
      </w:r>
      <w:r>
        <w:t xml:space="preserve">токов (по отношению к основному току) может приводить, например, захват в слой продольной компоненты магнитного поля, когда слой формируется в </w:t>
      </w:r>
      <w:r w:rsidRPr="00282600">
        <w:t>3</w:t>
      </w:r>
      <w:r w:rsidRPr="00282600">
        <w:rPr>
          <w:lang w:val="en-US"/>
        </w:rPr>
        <w:t>D</w:t>
      </w:r>
      <w:r w:rsidRPr="00282600">
        <w:t xml:space="preserve"> магнитн</w:t>
      </w:r>
      <w:r>
        <w:t>ой</w:t>
      </w:r>
      <w:r w:rsidRPr="00282600">
        <w:t xml:space="preserve"> конфигураци</w:t>
      </w:r>
      <w:r>
        <w:t xml:space="preserve">и, а также эффект Холла. </w:t>
      </w:r>
    </w:p>
    <w:p w:rsidR="00682AFF" w:rsidRDefault="00682AFF" w:rsidP="00682AFF">
      <w:pPr>
        <w:pStyle w:val="Zv-bodyreport"/>
      </w:pPr>
      <w:r>
        <w:t xml:space="preserve">В докладе обсуждаются результаты экспериментальных исследований структуры токовых </w:t>
      </w:r>
      <w:r w:rsidRPr="007C704A">
        <w:t xml:space="preserve">слоев, </w:t>
      </w:r>
      <w:r>
        <w:t xml:space="preserve">которые формировались в </w:t>
      </w:r>
      <w:r w:rsidRPr="007C704A">
        <w:t xml:space="preserve">магнитных конфигурациях с </w:t>
      </w:r>
      <w:r>
        <w:t xml:space="preserve">особой </w:t>
      </w:r>
      <w:r w:rsidRPr="007C704A">
        <w:t>линией</w:t>
      </w:r>
      <w:r>
        <w:t xml:space="preserve"> </w:t>
      </w:r>
      <w:r w:rsidRPr="00C2681A">
        <w:rPr>
          <w:b/>
          <w:i/>
          <w:lang w:val="en-US"/>
        </w:rPr>
        <w:t>X</w:t>
      </w:r>
      <w:r>
        <w:t xml:space="preserve"> типа, </w:t>
      </w:r>
      <w:r w:rsidRPr="008B3BE9">
        <w:rPr>
          <w:b/>
          <w:i/>
          <w:iCs/>
        </w:rPr>
        <w:t>B</w:t>
      </w:r>
      <w:r w:rsidRPr="00935FEA">
        <w:rPr>
          <w:iCs/>
        </w:rPr>
        <w:t xml:space="preserve"> </w:t>
      </w:r>
      <w:r w:rsidRPr="00935FEA">
        <w:t>= {</w:t>
      </w:r>
      <w:r w:rsidRPr="00935FEA">
        <w:rPr>
          <w:i/>
          <w:iCs/>
        </w:rPr>
        <w:t>h</w:t>
      </w:r>
      <w:r w:rsidRPr="00935FEA">
        <w:rPr>
          <w:i/>
          <w:iCs/>
        </w:rPr>
        <w:sym w:font="Symbol" w:char="00D7"/>
      </w:r>
      <w:r w:rsidRPr="00935FEA">
        <w:rPr>
          <w:i/>
          <w:iCs/>
          <w:lang w:val="en-US"/>
        </w:rPr>
        <w:t>y</w:t>
      </w:r>
      <w:r w:rsidRPr="00935FEA">
        <w:t xml:space="preserve">; </w:t>
      </w:r>
      <w:r w:rsidRPr="00935FEA">
        <w:rPr>
          <w:i/>
          <w:iCs/>
        </w:rPr>
        <w:t>h</w:t>
      </w:r>
      <w:r w:rsidRPr="00935FEA">
        <w:rPr>
          <w:i/>
          <w:iCs/>
        </w:rPr>
        <w:sym w:font="Symbol" w:char="00D7"/>
      </w:r>
      <w:r w:rsidRPr="00935FEA">
        <w:rPr>
          <w:i/>
          <w:iCs/>
        </w:rPr>
        <w:t>x; B</w:t>
      </w:r>
      <w:r w:rsidRPr="00935FEA">
        <w:rPr>
          <w:i/>
          <w:iCs/>
          <w:vertAlign w:val="subscript"/>
          <w:lang w:val="en-US"/>
        </w:rPr>
        <w:t>z</w:t>
      </w:r>
      <w:r w:rsidRPr="00B95AB9">
        <w:rPr>
          <w:vertAlign w:val="superscript"/>
        </w:rPr>
        <w:t>0</w:t>
      </w:r>
      <w:r w:rsidRPr="00B95AB9">
        <w:t>}</w:t>
      </w:r>
      <w:r>
        <w:t xml:space="preserve">, при возбуждении в плазме тока </w:t>
      </w:r>
      <w:r w:rsidRPr="008B3BE9">
        <w:rPr>
          <w:i/>
          <w:lang w:val="en-US"/>
        </w:rPr>
        <w:t>J</w:t>
      </w:r>
      <w:r w:rsidRPr="008B3BE9">
        <w:rPr>
          <w:i/>
          <w:vertAlign w:val="subscript"/>
          <w:lang w:val="en-US"/>
        </w:rPr>
        <w:t>z</w:t>
      </w:r>
      <w:r w:rsidRPr="00935FEA">
        <w:t>.</w:t>
      </w:r>
      <w:r>
        <w:t xml:space="preserve"> Основное внимание сосредоточено на анализе пространственно-временных характеристик продольной компоненты магнитного поля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>
        <w:t xml:space="preserve">, создаваемой токами плазмы. Очевидно, что появление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>
        <w:t xml:space="preserve"> компоненты, которая отличается от вакуумного поля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 w:rsidRPr="00B95AB9">
        <w:rPr>
          <w:vertAlign w:val="superscript"/>
        </w:rPr>
        <w:t>0</w:t>
      </w:r>
      <w:r>
        <w:t>, служит индикатором генерации поперечных токов в плоскости (</w:t>
      </w:r>
      <w:r>
        <w:rPr>
          <w:lang w:val="en-US"/>
        </w:rPr>
        <w:t>x</w:t>
      </w:r>
      <w:r w:rsidRPr="00873ED6">
        <w:t>,</w:t>
      </w:r>
      <w:r>
        <w:rPr>
          <w:lang w:val="en-US"/>
        </w:rPr>
        <w:t>y</w:t>
      </w:r>
      <w:r w:rsidRPr="00873ED6">
        <w:t xml:space="preserve">). </w:t>
      </w:r>
    </w:p>
    <w:p w:rsidR="00682AFF" w:rsidRDefault="00682AFF" w:rsidP="00682AFF">
      <w:pPr>
        <w:pStyle w:val="Zv-bodyreport"/>
      </w:pPr>
      <w:r>
        <w:t xml:space="preserve">Регистрация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>
        <w:t xml:space="preserve"> компоненты в токовых слоях, формируемых в</w:t>
      </w:r>
      <w:r w:rsidRPr="00241087">
        <w:t xml:space="preserve"> 2</w:t>
      </w:r>
      <w:r w:rsidRPr="00241087">
        <w:rPr>
          <w:lang w:val="en-US"/>
        </w:rPr>
        <w:t>D</w:t>
      </w:r>
      <w:r w:rsidRPr="00241087">
        <w:t xml:space="preserve"> магнитных конфигурациях (</w:t>
      </w:r>
      <w:r w:rsidRPr="00241087">
        <w:rPr>
          <w:i/>
          <w:iCs/>
        </w:rPr>
        <w:t>B</w:t>
      </w:r>
      <w:r w:rsidRPr="00241087">
        <w:rPr>
          <w:i/>
          <w:iCs/>
          <w:vertAlign w:val="subscript"/>
          <w:lang w:val="en-US"/>
        </w:rPr>
        <w:t>z</w:t>
      </w:r>
      <w:r w:rsidRPr="00241087">
        <w:rPr>
          <w:vertAlign w:val="superscript"/>
        </w:rPr>
        <w:t>0</w:t>
      </w:r>
      <w:r w:rsidRPr="00241087">
        <w:t> = 0)</w:t>
      </w:r>
      <w:r>
        <w:t>, свидетельствует о возбуждении</w:t>
      </w:r>
      <w:r w:rsidRPr="00241087">
        <w:t xml:space="preserve"> </w:t>
      </w:r>
      <w:r w:rsidRPr="009A0B24">
        <w:t>токов Холла</w:t>
      </w:r>
      <w:r w:rsidRPr="00B040D5">
        <w:t xml:space="preserve"> [2]</w:t>
      </w:r>
      <w:r>
        <w:t>. И</w:t>
      </w:r>
      <w:r w:rsidRPr="00241087">
        <w:t xml:space="preserve">сследована </w:t>
      </w:r>
      <w:r>
        <w:t xml:space="preserve">структура и </w:t>
      </w:r>
      <w:r w:rsidRPr="00241087">
        <w:t xml:space="preserve">эволюция </w:t>
      </w:r>
      <w:r w:rsidRPr="009A0B24">
        <w:t>токов Холла</w:t>
      </w:r>
      <w:r w:rsidRPr="00241087">
        <w:t xml:space="preserve"> </w:t>
      </w:r>
      <w:r>
        <w:t xml:space="preserve">при развитии токовых слоев </w:t>
      </w:r>
      <w:r w:rsidRPr="00241087">
        <w:t>в плазме с ионами различной массы. В 3</w:t>
      </w:r>
      <w:r w:rsidRPr="00241087">
        <w:rPr>
          <w:lang w:val="en-US"/>
        </w:rPr>
        <w:t>D</w:t>
      </w:r>
      <w:r w:rsidRPr="00241087">
        <w:t xml:space="preserve"> конфигурациях </w:t>
      </w:r>
      <w:r>
        <w:t>(</w:t>
      </w:r>
      <w:r w:rsidRPr="00241087">
        <w:rPr>
          <w:i/>
          <w:iCs/>
        </w:rPr>
        <w:t>B</w:t>
      </w:r>
      <w:r w:rsidRPr="00241087">
        <w:rPr>
          <w:i/>
          <w:iCs/>
          <w:vertAlign w:val="subscript"/>
          <w:lang w:val="en-US"/>
        </w:rPr>
        <w:t>z</w:t>
      </w:r>
      <w:r w:rsidRPr="00241087">
        <w:rPr>
          <w:vertAlign w:val="superscript"/>
        </w:rPr>
        <w:t>0</w:t>
      </w:r>
      <w:r w:rsidRPr="00241087">
        <w:t xml:space="preserve"> </w:t>
      </w:r>
      <w:r>
        <w:t xml:space="preserve">≠ 0) </w:t>
      </w:r>
      <w:r w:rsidRPr="00241087">
        <w:t>наряду с токами Холла возникают поперечные</w:t>
      </w:r>
      <w:r>
        <w:t xml:space="preserve"> токи, поддерживающие усиление в слое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>
        <w:t xml:space="preserve"> компоненты</w:t>
      </w:r>
      <w:r w:rsidRPr="00B040D5">
        <w:t xml:space="preserve"> [3]</w:t>
      </w:r>
      <w:r>
        <w:t xml:space="preserve">. Чтобы разделить эти два эффекта, проводились измерения при различных направлениях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 w:rsidRPr="00B95AB9">
        <w:rPr>
          <w:vertAlign w:val="superscript"/>
        </w:rPr>
        <w:t>0</w:t>
      </w:r>
      <w:r>
        <w:t xml:space="preserve"> компоненты, в различных областях токовых слоев и в различные моменты времени. </w:t>
      </w:r>
    </w:p>
    <w:p w:rsidR="00682AFF" w:rsidRDefault="00682AFF" w:rsidP="00682AFF">
      <w:pPr>
        <w:pStyle w:val="Zv-bodyreport"/>
      </w:pPr>
      <w:r>
        <w:t xml:space="preserve">Показано, что на ранней стадии эволюции токовых слоев доминирующим эффектом является возбуждение токов Холла, которые со временем затухают. На более поздних стадиях поперечные токи, связанные с усилением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>
        <w:t xml:space="preserve"> компоненты, могут значительно превысить токи Холла. Необходимо особенно подчеркнуть, что усиление в слое продольной компоненты приводит к уменьшению степени сжатия плазмы в слой и, как следствие — к резкому уменьшению градиента газокинетического давления. В результате </w:t>
      </w:r>
      <w:r w:rsidRPr="00935FEA">
        <w:rPr>
          <w:i/>
          <w:iCs/>
        </w:rPr>
        <w:t>B</w:t>
      </w:r>
      <w:r w:rsidRPr="00935FEA">
        <w:rPr>
          <w:i/>
          <w:iCs/>
          <w:vertAlign w:val="subscript"/>
          <w:lang w:val="en-US"/>
        </w:rPr>
        <w:t>z</w:t>
      </w:r>
      <w:r>
        <w:t xml:space="preserve"> компонента начинает играть существенную роль в балансе сил, поддерживающих поперечное равновесие токового слоя. </w:t>
      </w:r>
    </w:p>
    <w:p w:rsidR="00682AFF" w:rsidRPr="00F8585D" w:rsidRDefault="00682AFF" w:rsidP="00682AFF">
      <w:pPr>
        <w:pStyle w:val="Zv-bodyreport"/>
      </w:pPr>
      <w:r>
        <w:rPr>
          <w:color w:val="000000"/>
        </w:rPr>
        <w:t xml:space="preserve">Работа выполнена </w:t>
      </w:r>
      <w:r>
        <w:t xml:space="preserve">в рамках Государственного задания № 01200953488, </w:t>
      </w:r>
      <w:r>
        <w:rPr>
          <w:color w:val="000000"/>
        </w:rPr>
        <w:t xml:space="preserve">при частичной поддержке Российским фондом фундаментальных исследований, проект </w:t>
      </w:r>
      <w:r>
        <w:t>№ 15-02-03644</w:t>
      </w:r>
      <w:r>
        <w:rPr>
          <w:color w:val="000000"/>
        </w:rPr>
        <w:t xml:space="preserve">, и Программой ОФН РАН </w:t>
      </w:r>
      <w:r>
        <w:rPr>
          <w:color w:val="000000"/>
          <w:lang w:val="en-US"/>
        </w:rPr>
        <w:t>IV</w:t>
      </w:r>
      <w:r w:rsidRPr="00CA401A">
        <w:rPr>
          <w:color w:val="000000"/>
        </w:rPr>
        <w:t xml:space="preserve">.2.14 </w:t>
      </w:r>
      <w:r>
        <w:rPr>
          <w:color w:val="000000"/>
        </w:rPr>
        <w:t xml:space="preserve">«Динамика разреженной плазмы </w:t>
      </w:r>
      <w:r w:rsidRPr="001F30BB">
        <w:t>в космосе и в лаборатории</w:t>
      </w:r>
      <w:r w:rsidRPr="001F30BB">
        <w:rPr>
          <w:color w:val="000000"/>
        </w:rPr>
        <w:t>».</w:t>
      </w:r>
    </w:p>
    <w:p w:rsidR="00682AFF" w:rsidRDefault="00682AFF" w:rsidP="00682AFF">
      <w:pPr>
        <w:pStyle w:val="Zv-TitleReferences-en"/>
      </w:pPr>
      <w:r>
        <w:t>Литература</w:t>
      </w:r>
    </w:p>
    <w:p w:rsidR="00682AFF" w:rsidRPr="00F0524C" w:rsidRDefault="00682AFF" w:rsidP="00682AFF">
      <w:pPr>
        <w:pStyle w:val="Zv-References-ru"/>
        <w:numPr>
          <w:ilvl w:val="0"/>
          <w:numId w:val="1"/>
        </w:numPr>
        <w:rPr>
          <w:bCs/>
          <w:snapToGrid w:val="0"/>
          <w:lang w:val="en-US"/>
        </w:rPr>
      </w:pPr>
      <w:r w:rsidRPr="00A7255C">
        <w:t>Франк</w:t>
      </w:r>
      <w:r>
        <w:rPr>
          <w:lang w:val="en-US"/>
        </w:rPr>
        <w:t> </w:t>
      </w:r>
      <w:r w:rsidRPr="00A7255C">
        <w:t>А.Г., Артемьев</w:t>
      </w:r>
      <w:r>
        <w:rPr>
          <w:lang w:val="en-US"/>
        </w:rPr>
        <w:t> </w:t>
      </w:r>
      <w:r w:rsidRPr="00A7255C">
        <w:t>А.В., Зелёный</w:t>
      </w:r>
      <w:r w:rsidRPr="00F0524C">
        <w:t xml:space="preserve"> </w:t>
      </w:r>
      <w:r w:rsidRPr="00A7255C">
        <w:t>Л.М</w:t>
      </w:r>
      <w:r>
        <w:t>.</w:t>
      </w:r>
      <w:r w:rsidRPr="00A7255C">
        <w:t xml:space="preserve"> // ЖЭТФ </w:t>
      </w:r>
      <w:r>
        <w:t>2016</w:t>
      </w:r>
      <w:r w:rsidRPr="00F0524C">
        <w:t xml:space="preserve">. </w:t>
      </w:r>
      <w:r>
        <w:t>Т</w:t>
      </w:r>
      <w:r w:rsidRPr="00F0524C">
        <w:rPr>
          <w:lang w:val="en-US"/>
        </w:rPr>
        <w:t>. </w:t>
      </w:r>
      <w:r w:rsidRPr="00F0524C">
        <w:rPr>
          <w:b/>
          <w:lang w:val="en-US"/>
        </w:rPr>
        <w:t>150</w:t>
      </w:r>
      <w:r w:rsidRPr="00F0524C">
        <w:rPr>
          <w:lang w:val="en-US"/>
        </w:rPr>
        <w:t xml:space="preserve">. </w:t>
      </w:r>
      <w:r>
        <w:t>С</w:t>
      </w:r>
      <w:r w:rsidRPr="00F0524C">
        <w:rPr>
          <w:lang w:val="en-US"/>
        </w:rPr>
        <w:t>. 807.</w:t>
      </w:r>
    </w:p>
    <w:p w:rsidR="00682AFF" w:rsidRPr="00A7255C" w:rsidRDefault="00682AFF" w:rsidP="00682AFF">
      <w:pPr>
        <w:pStyle w:val="Zv-References-ru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Frank</w:t>
      </w:r>
      <w:r w:rsidRPr="00F0524C">
        <w:rPr>
          <w:bCs/>
          <w:lang w:val="en-US"/>
        </w:rPr>
        <w:t> </w:t>
      </w:r>
      <w:r>
        <w:rPr>
          <w:bCs/>
          <w:snapToGrid w:val="0"/>
          <w:lang w:val="en-US"/>
        </w:rPr>
        <w:t>A</w:t>
      </w:r>
      <w:r w:rsidRPr="0074091C">
        <w:rPr>
          <w:bCs/>
          <w:snapToGrid w:val="0"/>
          <w:lang w:val="en-US"/>
        </w:rPr>
        <w:t>.</w:t>
      </w:r>
      <w:r>
        <w:rPr>
          <w:bCs/>
          <w:snapToGrid w:val="0"/>
          <w:lang w:val="en-US"/>
        </w:rPr>
        <w:t>G</w:t>
      </w:r>
      <w:r w:rsidRPr="0074091C">
        <w:rPr>
          <w:bCs/>
          <w:snapToGrid w:val="0"/>
          <w:lang w:val="en-US"/>
        </w:rPr>
        <w:t>.</w:t>
      </w:r>
      <w:r w:rsidRPr="003D1F7D">
        <w:rPr>
          <w:bCs/>
          <w:lang w:val="en-US"/>
        </w:rPr>
        <w:t xml:space="preserve">, </w:t>
      </w:r>
      <w:r>
        <w:rPr>
          <w:bCs/>
          <w:lang w:val="en-US"/>
        </w:rPr>
        <w:t>Bugrov</w:t>
      </w:r>
      <w:r w:rsidRPr="00F0524C">
        <w:rPr>
          <w:bCs/>
          <w:lang w:val="en-US"/>
        </w:rPr>
        <w:t> </w:t>
      </w:r>
      <w:r>
        <w:rPr>
          <w:bCs/>
          <w:lang w:val="en-US"/>
        </w:rPr>
        <w:t>S.G.</w:t>
      </w:r>
      <w:r w:rsidRPr="003D1F7D">
        <w:rPr>
          <w:bCs/>
          <w:lang w:val="en-US"/>
        </w:rPr>
        <w:t xml:space="preserve">, </w:t>
      </w:r>
      <w:r>
        <w:rPr>
          <w:bCs/>
          <w:lang w:val="en-US"/>
        </w:rPr>
        <w:t>Markov</w:t>
      </w:r>
      <w:r w:rsidRPr="00F0524C">
        <w:rPr>
          <w:bCs/>
          <w:lang w:val="en-US"/>
        </w:rPr>
        <w:t> </w:t>
      </w:r>
      <w:r>
        <w:rPr>
          <w:bCs/>
          <w:lang w:val="en-US"/>
        </w:rPr>
        <w:t>V.S.</w:t>
      </w:r>
      <w:r w:rsidRPr="003D1F7D">
        <w:rPr>
          <w:bCs/>
          <w:lang w:val="en-GB"/>
        </w:rPr>
        <w:t xml:space="preserve"> </w:t>
      </w:r>
      <w:r>
        <w:rPr>
          <w:bCs/>
          <w:lang w:val="en-US"/>
        </w:rPr>
        <w:t xml:space="preserve">// </w:t>
      </w:r>
      <w:r w:rsidRPr="003D1F7D">
        <w:rPr>
          <w:bCs/>
          <w:lang w:val="en-GB"/>
        </w:rPr>
        <w:t>Phys</w:t>
      </w:r>
      <w:r w:rsidRPr="003D1F7D">
        <w:rPr>
          <w:bCs/>
          <w:lang w:val="en-US"/>
        </w:rPr>
        <w:t>.</w:t>
      </w:r>
      <w:r w:rsidRPr="003D1F7D">
        <w:rPr>
          <w:bCs/>
          <w:lang w:val="en-GB"/>
        </w:rPr>
        <w:t xml:space="preserve"> Plasmas</w:t>
      </w:r>
      <w:r w:rsidRPr="00A7255C">
        <w:rPr>
          <w:bCs/>
          <w:lang w:val="en-US"/>
        </w:rPr>
        <w:t xml:space="preserve"> </w:t>
      </w:r>
      <w:r>
        <w:rPr>
          <w:bCs/>
          <w:lang w:val="en-US"/>
        </w:rPr>
        <w:t>2008. V. </w:t>
      </w:r>
      <w:r w:rsidRPr="00A7255C">
        <w:rPr>
          <w:b/>
          <w:bCs/>
          <w:lang w:val="en-US"/>
        </w:rPr>
        <w:t>15</w:t>
      </w:r>
      <w:r>
        <w:rPr>
          <w:b/>
          <w:bCs/>
          <w:lang w:val="en-US"/>
        </w:rPr>
        <w:t xml:space="preserve">. </w:t>
      </w:r>
      <w:r w:rsidRPr="00F0524C">
        <w:rPr>
          <w:bCs/>
          <w:lang w:val="en-US"/>
        </w:rPr>
        <w:t>P.</w:t>
      </w:r>
      <w:r>
        <w:rPr>
          <w:b/>
          <w:bCs/>
          <w:lang w:val="en-US"/>
        </w:rPr>
        <w:t> </w:t>
      </w:r>
      <w:r w:rsidRPr="00A7255C">
        <w:rPr>
          <w:bCs/>
          <w:lang w:val="en-US"/>
        </w:rPr>
        <w:t>092102</w:t>
      </w:r>
      <w:r>
        <w:rPr>
          <w:bCs/>
          <w:lang w:val="en-US"/>
        </w:rPr>
        <w:t>.</w:t>
      </w:r>
      <w:r w:rsidRPr="00A7255C">
        <w:rPr>
          <w:bCs/>
          <w:lang w:val="en-US"/>
        </w:rPr>
        <w:t xml:space="preserve"> </w:t>
      </w:r>
    </w:p>
    <w:p w:rsidR="00682AFF" w:rsidRPr="00A7255C" w:rsidRDefault="00682AFF" w:rsidP="00682AFF">
      <w:pPr>
        <w:pStyle w:val="Zv-References-ru"/>
        <w:numPr>
          <w:ilvl w:val="0"/>
          <w:numId w:val="1"/>
        </w:numPr>
        <w:rPr>
          <w:i/>
          <w:lang w:val="en-US"/>
        </w:rPr>
      </w:pPr>
      <w:r w:rsidRPr="00F0524C">
        <w:rPr>
          <w:bCs/>
          <w:i/>
          <w:lang w:val="en-US"/>
        </w:rPr>
        <w:t>Frank </w:t>
      </w:r>
      <w:r w:rsidRPr="00F0524C">
        <w:rPr>
          <w:bCs/>
          <w:i/>
          <w:snapToGrid w:val="0"/>
          <w:lang w:val="en-US"/>
        </w:rPr>
        <w:t>A.G.</w:t>
      </w:r>
      <w:r w:rsidRPr="00F0524C">
        <w:rPr>
          <w:bCs/>
          <w:i/>
          <w:lang w:val="en-US"/>
        </w:rPr>
        <w:t>, Bugrov S.G., Markov V.S.</w:t>
      </w:r>
      <w:r w:rsidRPr="003D1F7D">
        <w:rPr>
          <w:bCs/>
          <w:lang w:val="en-GB"/>
        </w:rPr>
        <w:t xml:space="preserve"> </w:t>
      </w:r>
      <w:r>
        <w:rPr>
          <w:bCs/>
          <w:i/>
          <w:lang w:val="en-US"/>
        </w:rPr>
        <w:t xml:space="preserve">// </w:t>
      </w:r>
      <w:r w:rsidRPr="00953CBE">
        <w:rPr>
          <w:bCs/>
          <w:i/>
          <w:lang w:val="en-GB"/>
        </w:rPr>
        <w:t>Phys</w:t>
      </w:r>
      <w:r w:rsidRPr="00953CBE">
        <w:rPr>
          <w:bCs/>
          <w:i/>
          <w:lang w:val="en-US"/>
        </w:rPr>
        <w:t xml:space="preserve">. </w:t>
      </w:r>
      <w:r w:rsidRPr="00953CBE">
        <w:rPr>
          <w:bCs/>
          <w:i/>
          <w:lang w:val="en-GB"/>
        </w:rPr>
        <w:t>Lett</w:t>
      </w:r>
      <w:r w:rsidRPr="00A7255C">
        <w:rPr>
          <w:bCs/>
          <w:i/>
          <w:lang w:val="en-US"/>
        </w:rPr>
        <w:t xml:space="preserve">. </w:t>
      </w:r>
      <w:r w:rsidRPr="00953CBE">
        <w:rPr>
          <w:bCs/>
          <w:i/>
          <w:lang w:val="en-GB"/>
        </w:rPr>
        <w:t>A</w:t>
      </w:r>
      <w:r w:rsidRPr="00A7255C">
        <w:rPr>
          <w:bCs/>
          <w:i/>
          <w:lang w:val="en-US"/>
        </w:rPr>
        <w:t xml:space="preserve"> </w:t>
      </w:r>
      <w:r>
        <w:rPr>
          <w:bCs/>
          <w:i/>
          <w:lang w:val="en-US"/>
        </w:rPr>
        <w:t>2009. V. </w:t>
      </w:r>
      <w:r w:rsidRPr="00A7255C">
        <w:rPr>
          <w:b/>
          <w:bCs/>
          <w:i/>
          <w:lang w:val="en-US"/>
        </w:rPr>
        <w:t>373</w:t>
      </w:r>
      <w:r>
        <w:rPr>
          <w:b/>
          <w:bCs/>
          <w:i/>
          <w:lang w:val="en-US"/>
        </w:rPr>
        <w:t>.</w:t>
      </w:r>
      <w:r w:rsidRPr="00A7255C">
        <w:rPr>
          <w:bCs/>
          <w:i/>
          <w:lang w:val="en-US"/>
        </w:rPr>
        <w:t xml:space="preserve"> </w:t>
      </w:r>
      <w:r>
        <w:rPr>
          <w:bCs/>
          <w:i/>
          <w:lang w:val="en-US"/>
        </w:rPr>
        <w:t>P. </w:t>
      </w:r>
      <w:r w:rsidRPr="00A7255C">
        <w:rPr>
          <w:bCs/>
          <w:i/>
          <w:lang w:val="en-US"/>
        </w:rPr>
        <w:t>1460</w:t>
      </w:r>
      <w:r>
        <w:rPr>
          <w:bCs/>
          <w:i/>
          <w:lang w:val="en-US"/>
        </w:rPr>
        <w:t>.</w:t>
      </w:r>
      <w:r w:rsidRPr="00A7255C">
        <w:rPr>
          <w:bCs/>
          <w:i/>
          <w:lang w:val="en-US"/>
        </w:rPr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62" w:rsidRDefault="00224062">
      <w:r>
        <w:separator/>
      </w:r>
    </w:p>
  </w:endnote>
  <w:endnote w:type="continuationSeparator" w:id="0">
    <w:p w:rsidR="00224062" w:rsidRDefault="0022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2AF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62" w:rsidRDefault="00224062">
      <w:r>
        <w:separator/>
      </w:r>
    </w:p>
  </w:footnote>
  <w:footnote w:type="continuationSeparator" w:id="0">
    <w:p w:rsidR="00224062" w:rsidRDefault="00224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82AFF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062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24062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82AFF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82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ЭВОЛЮЦИЯ ПОПЕРЕЧНЫХ ТОКОВ В ТОКОВЫХ СЛОЯХ, РАЗВИВАЮЩИХСЯ В 2D И 3D МАГНИТНЫХ КОНФИГУРАЦИЯХ С X-ЛИНИЕЙ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2017-01-09T18:50:00Z</dcterms:created>
  <dcterms:modified xsi:type="dcterms:W3CDTF">2017-01-09T18:53:00Z</dcterms:modified>
</cp:coreProperties>
</file>