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9D" w:rsidRDefault="0020569D" w:rsidP="0020569D">
      <w:pPr>
        <w:pStyle w:val="Zv-Titlereport"/>
        <w:ind w:left="426" w:right="282"/>
      </w:pPr>
      <w:bookmarkStart w:id="0" w:name="_Hlk466987647"/>
      <w:bookmarkStart w:id="1" w:name="OLE_LINK1"/>
      <w:bookmarkStart w:id="2" w:name="OLE_LINK2"/>
      <w:r>
        <w:t>Мощный источник тепла в</w:t>
      </w:r>
      <w:r w:rsidRPr="00C36B45">
        <w:t xml:space="preserve"> </w:t>
      </w:r>
      <w:r>
        <w:t>потоке газа: возможные режимы</w:t>
      </w:r>
      <w:r>
        <w:rPr>
          <w:lang w:val="en-US"/>
        </w:rPr>
        <w:t> </w:t>
      </w:r>
      <w:r>
        <w:t>течения и механизмы их</w:t>
      </w:r>
      <w:r w:rsidRPr="00C36B45">
        <w:t xml:space="preserve"> </w:t>
      </w:r>
      <w:r>
        <w:t>установления</w:t>
      </w:r>
      <w:bookmarkEnd w:id="1"/>
      <w:bookmarkEnd w:id="2"/>
    </w:p>
    <w:p w:rsidR="0020569D" w:rsidRDefault="0020569D" w:rsidP="0020569D">
      <w:pPr>
        <w:pStyle w:val="Zv-Author"/>
      </w:pPr>
      <w:r>
        <w:rPr>
          <w:vertAlign w:val="superscript"/>
        </w:rPr>
        <w:t>1,2</w:t>
      </w:r>
      <w:r w:rsidRPr="00F95D35">
        <w:rPr>
          <w:u w:val="single"/>
        </w:rPr>
        <w:t xml:space="preserve">Абрамов </w:t>
      </w:r>
      <w:r>
        <w:rPr>
          <w:u w:val="single"/>
        </w:rPr>
        <w:t>И.</w:t>
      </w:r>
      <w:r w:rsidRPr="00F95D35">
        <w:rPr>
          <w:u w:val="single"/>
        </w:rPr>
        <w:t>С.</w:t>
      </w:r>
      <w:r>
        <w:t xml:space="preserve">, </w:t>
      </w:r>
      <w:r>
        <w:rPr>
          <w:vertAlign w:val="superscript"/>
        </w:rPr>
        <w:t>2</w:t>
      </w:r>
      <w:r>
        <w:t>Семенов В.Е.</w:t>
      </w:r>
    </w:p>
    <w:p w:rsidR="0020569D" w:rsidRDefault="0020569D" w:rsidP="0020569D">
      <w:pPr>
        <w:pStyle w:val="Zv-Organization"/>
      </w:pPr>
      <w:r>
        <w:rPr>
          <w:vertAlign w:val="superscript"/>
        </w:rPr>
        <w:t>1</w:t>
      </w:r>
      <w:r w:rsidRPr="00537351">
        <w:t>Нижегородский государственный университет им. Н.И. Лобачевского</w:t>
      </w:r>
      <w:r>
        <w:t>,</w:t>
      </w:r>
      <w:r w:rsidRPr="0020569D">
        <w:br/>
        <w:t xml:space="preserve">    </w:t>
      </w:r>
      <w:r>
        <w:t xml:space="preserve"> </w:t>
      </w:r>
      <w:r w:rsidRPr="00E42071">
        <w:rPr>
          <w:szCs w:val="24"/>
        </w:rPr>
        <w:t>г</w:t>
      </w:r>
      <w:r w:rsidRPr="00917FA9">
        <w:rPr>
          <w:szCs w:val="24"/>
        </w:rPr>
        <w:t xml:space="preserve">. </w:t>
      </w:r>
      <w:r w:rsidRPr="00E42071">
        <w:rPr>
          <w:szCs w:val="24"/>
        </w:rPr>
        <w:t>Нижний</w:t>
      </w:r>
      <w:r w:rsidRPr="00917FA9">
        <w:rPr>
          <w:szCs w:val="24"/>
        </w:rPr>
        <w:t xml:space="preserve"> </w:t>
      </w:r>
      <w:r w:rsidRPr="00E42071">
        <w:rPr>
          <w:szCs w:val="24"/>
        </w:rPr>
        <w:t>Новгород</w:t>
      </w:r>
      <w:r w:rsidRPr="00917FA9">
        <w:rPr>
          <w:szCs w:val="24"/>
        </w:rPr>
        <w:t xml:space="preserve">, </w:t>
      </w:r>
      <w:r w:rsidRPr="00E42071">
        <w:rPr>
          <w:szCs w:val="24"/>
        </w:rPr>
        <w:t>Россия</w:t>
      </w:r>
      <w:r>
        <w:br/>
      </w:r>
      <w:r>
        <w:rPr>
          <w:vertAlign w:val="superscript"/>
        </w:rPr>
        <w:t>2</w:t>
      </w:r>
      <w:r w:rsidRPr="00C36B45">
        <w:t xml:space="preserve">Институт прикладной физики РАН, </w:t>
      </w:r>
      <w:r>
        <w:t xml:space="preserve">г. </w:t>
      </w:r>
      <w:r w:rsidRPr="00C36B45">
        <w:t>Нижний Новгород, Россия</w:t>
      </w:r>
      <w:r>
        <w:t xml:space="preserve">, </w:t>
      </w:r>
      <w:r>
        <w:br/>
      </w:r>
      <w:r w:rsidRPr="0020569D">
        <w:t xml:space="preserve">     </w:t>
      </w:r>
      <w:hyperlink r:id="rId7" w:history="1">
        <w:r w:rsidRPr="00213AB6">
          <w:rPr>
            <w:rStyle w:val="a8"/>
          </w:rPr>
          <w:t>abramov@appl.sci-nnov.ru</w:t>
        </w:r>
      </w:hyperlink>
    </w:p>
    <w:bookmarkEnd w:id="0"/>
    <w:p w:rsidR="0020569D" w:rsidRPr="00B71480" w:rsidRDefault="0020569D" w:rsidP="0020569D">
      <w:pPr>
        <w:pStyle w:val="Zv-bodyreport"/>
      </w:pPr>
      <w:r>
        <w:rPr>
          <w:lang w:eastAsia="ja-JP"/>
        </w:rPr>
        <w:t>Р</w:t>
      </w:r>
      <w:r w:rsidRPr="00FC7E90">
        <w:t>ешение задачи о возмущении потока газа при включении в</w:t>
      </w:r>
      <w:r>
        <w:t xml:space="preserve"> нем источника тепла представляе</w:t>
      </w:r>
      <w:r w:rsidRPr="00FC7E90">
        <w:t xml:space="preserve">т интерес </w:t>
      </w:r>
      <w:r>
        <w:t>для достаточно широкого круга вопросов физики плазмы и теории горения. К ним можно отнести проблемы распространения</w:t>
      </w:r>
      <w:r w:rsidRPr="00FC7E90">
        <w:t xml:space="preserve"> пламени </w:t>
      </w:r>
      <w:r>
        <w:rPr>
          <w:lang w:eastAsia="ja-JP"/>
        </w:rPr>
        <w:t xml:space="preserve">и процессов </w:t>
      </w:r>
      <w:r>
        <w:t>детонации</w:t>
      </w:r>
      <w:r w:rsidRPr="00FC7E90">
        <w:t xml:space="preserve"> в </w:t>
      </w:r>
      <w:r>
        <w:t>горючей газовой</w:t>
      </w:r>
      <w:r w:rsidRPr="00FC7E90">
        <w:t xml:space="preserve"> смеси [1 </w:t>
      </w:r>
      <w:r>
        <w:t xml:space="preserve">– </w:t>
      </w:r>
      <w:r w:rsidRPr="00FC7E90">
        <w:t>3]</w:t>
      </w:r>
      <w:r>
        <w:t>,</w:t>
      </w:r>
      <w:r w:rsidRPr="00FC7E90">
        <w:t xml:space="preserve"> </w:t>
      </w:r>
      <w:r>
        <w:t>распространения</w:t>
      </w:r>
      <w:r w:rsidRPr="00FC7E90">
        <w:t xml:space="preserve"> разряда в газе [4]</w:t>
      </w:r>
      <w:r>
        <w:t>, расчет</w:t>
      </w:r>
      <w:r w:rsidRPr="00FC7E90">
        <w:t xml:space="preserve"> режимов работы прямоточных реактивных двигателей [5] и систем принудительного газового охлаждения [6]</w:t>
      </w:r>
      <w:r>
        <w:t xml:space="preserve">. </w:t>
      </w:r>
      <w:r w:rsidRPr="007A77D4">
        <w:t xml:space="preserve">Классические учебные пособия, как правило, сводят рассмотрение данного круга вопросов к анализу отдельных приближений и частных случаев, связанных с решением важных, но вполне конкретных прикладных </w:t>
      </w:r>
      <w:r>
        <w:t xml:space="preserve">задач </w:t>
      </w:r>
      <w:r w:rsidRPr="007A77D4">
        <w:t>[1</w:t>
      </w:r>
      <w:r>
        <w:t> </w:t>
      </w:r>
      <w:r w:rsidRPr="007A77D4">
        <w:t>–</w:t>
      </w:r>
      <w:r>
        <w:t> 4</w:t>
      </w:r>
      <w:r w:rsidRPr="007A77D4">
        <w:t>], что серьезно ограничивает применимость представляемых</w:t>
      </w:r>
      <w:r>
        <w:t xml:space="preserve"> решений. Тем временем задача о возможных режимах течения, вызываемых включением</w:t>
      </w:r>
      <w:r w:rsidRPr="007A77D4">
        <w:t xml:space="preserve"> в газовом потоке</w:t>
      </w:r>
      <w:r w:rsidRPr="00EA02F3">
        <w:t xml:space="preserve"> </w:t>
      </w:r>
      <w:r>
        <w:t xml:space="preserve">локализованного </w:t>
      </w:r>
      <w:r w:rsidRPr="007A77D4">
        <w:t>источника</w:t>
      </w:r>
      <w:r>
        <w:t xml:space="preserve"> тепла, </w:t>
      </w:r>
      <w:r w:rsidRPr="007A77D4">
        <w:t xml:space="preserve">может </w:t>
      </w:r>
      <w:r>
        <w:t>быть системно разобрана в условиях</w:t>
      </w:r>
      <w:r w:rsidRPr="007A77D4">
        <w:t xml:space="preserve"> простой и наглядной</w:t>
      </w:r>
      <w:r>
        <w:t xml:space="preserve"> газодинамической модели, которая будет представлена в рамках доклада.</w:t>
      </w:r>
    </w:p>
    <w:p w:rsidR="0020569D" w:rsidRPr="0020569D" w:rsidRDefault="0020569D" w:rsidP="0020569D">
      <w:pPr>
        <w:pStyle w:val="Zv-bodyreport"/>
      </w:pPr>
      <w:r>
        <w:t>В этой модели объектом рассмотрения является одномерное течение</w:t>
      </w:r>
      <w:r w:rsidRPr="00FC7E90">
        <w:t xml:space="preserve"> невязкого совершенного газа в отсутствие теплоп</w:t>
      </w:r>
      <w:r>
        <w:t>роводности. При этом мощность включаемого в нем локализованного источника тепла и газодинамические характеристики невозмущенного потока задаются произвольно и независимо. В результате анализа удается</w:t>
      </w:r>
      <w:r w:rsidRPr="00FC7E90">
        <w:t xml:space="preserve"> получить достаточно общее представление о характере течений</w:t>
      </w:r>
      <w:r>
        <w:t>, устанавливающихся после включения источника,</w:t>
      </w:r>
      <w:r w:rsidRPr="00FC7E90">
        <w:t xml:space="preserve"> условиях их реализации</w:t>
      </w:r>
      <w:r w:rsidRPr="00413C09">
        <w:t xml:space="preserve"> </w:t>
      </w:r>
      <w:r>
        <w:t>и сопутствующих этому установлению процессах</w:t>
      </w:r>
      <w:r w:rsidRPr="00FC7E90">
        <w:t>.</w:t>
      </w:r>
      <w:r>
        <w:t xml:space="preserve"> </w:t>
      </w:r>
      <w:r w:rsidRPr="00FC7E90">
        <w:t>Решение задачи в такой постановке позволяет также снять известную проблему «кризиса с</w:t>
      </w:r>
      <w:r>
        <w:t>тационарного течения» сжимаемой сплошной среды</w:t>
      </w:r>
      <w:r w:rsidRPr="00FC7E90">
        <w:t>, связанную с отсутствием решения системы стационарных уравнений гидродинамики при превышении критического зна</w:t>
      </w:r>
      <w:r>
        <w:t xml:space="preserve">чения мощности источника тепла </w:t>
      </w:r>
      <w:r w:rsidRPr="00F04F6E">
        <w:t>[7].</w:t>
      </w:r>
    </w:p>
    <w:p w:rsidR="0020569D" w:rsidRPr="005A4255" w:rsidRDefault="0020569D" w:rsidP="0020569D">
      <w:pPr>
        <w:pStyle w:val="Zv-bodyreport"/>
      </w:pPr>
      <w:r w:rsidRPr="005B49A6">
        <w:rPr>
          <w:bCs/>
        </w:rPr>
        <w:t>Работа выполнена при поддержке Российского фонда фундам</w:t>
      </w:r>
      <w:r>
        <w:rPr>
          <w:bCs/>
        </w:rPr>
        <w:t>ентальных исследований (грант №</w:t>
      </w:r>
      <w:r w:rsidRPr="005B49A6">
        <w:rPr>
          <w:bCs/>
        </w:rPr>
        <w:t xml:space="preserve"> 15-32-20770). </w:t>
      </w:r>
      <w:r>
        <w:rPr>
          <w:bCs/>
        </w:rPr>
        <w:t>И. С. Абрамов благодарит за персональную поддержку Фонд некоммерческих программ Дмитрия Зимина «Династия».</w:t>
      </w:r>
    </w:p>
    <w:p w:rsidR="0020569D" w:rsidRDefault="0020569D" w:rsidP="0020569D">
      <w:pPr>
        <w:pStyle w:val="Zv-TitleReferences-ru"/>
      </w:pPr>
      <w:r>
        <w:t>Литература</w:t>
      </w:r>
    </w:p>
    <w:p w:rsidR="0020569D" w:rsidRDefault="0020569D" w:rsidP="0020569D">
      <w:pPr>
        <w:pStyle w:val="Zv-References-ru"/>
        <w:numPr>
          <w:ilvl w:val="0"/>
          <w:numId w:val="1"/>
        </w:numPr>
      </w:pPr>
      <w:r>
        <w:t>Я.</w:t>
      </w:r>
      <w:r w:rsidRPr="007A6A8A">
        <w:t>Б. Зельдович,  Г.И. Баренблатт, В.Б. Либрович, Г.М. Махвиладзе, Математи</w:t>
      </w:r>
      <w:r>
        <w:t>ческая теория горения и взрыва.</w:t>
      </w:r>
      <w:r w:rsidRPr="007A6A8A">
        <w:t xml:space="preserve"> М.: Наука, 1980, 480 С.</w:t>
      </w:r>
    </w:p>
    <w:p w:rsidR="0020569D" w:rsidRDefault="0020569D" w:rsidP="0020569D">
      <w:pPr>
        <w:pStyle w:val="Zv-References-ru"/>
        <w:numPr>
          <w:ilvl w:val="0"/>
          <w:numId w:val="1"/>
        </w:numPr>
      </w:pPr>
      <w:r w:rsidRPr="007A6A8A">
        <w:t>Л.Д. Ландау, Е.М. Лифшиц, Теоретическая физика, т. 6, Гидродинамика. М.: Физматлит, 2001, 736 С.</w:t>
      </w:r>
    </w:p>
    <w:p w:rsidR="0020569D" w:rsidRDefault="0020569D" w:rsidP="0020569D">
      <w:pPr>
        <w:pStyle w:val="Zv-References-ru"/>
        <w:numPr>
          <w:ilvl w:val="0"/>
          <w:numId w:val="1"/>
        </w:numPr>
      </w:pPr>
      <w:r w:rsidRPr="007A6A8A">
        <w:t>Я.Б. Зельдович, Ю.П. Райзер, Физика ударных волн и высокотемперату</w:t>
      </w:r>
      <w:r>
        <w:t>рных гидродинамических явлений.</w:t>
      </w:r>
      <w:r w:rsidRPr="007A6A8A">
        <w:t xml:space="preserve"> М.: Наука, 1966, 686 С.</w:t>
      </w:r>
    </w:p>
    <w:p w:rsidR="0020569D" w:rsidRDefault="0020569D" w:rsidP="0020569D">
      <w:pPr>
        <w:pStyle w:val="Zv-References-ru"/>
        <w:numPr>
          <w:ilvl w:val="0"/>
          <w:numId w:val="1"/>
        </w:numPr>
      </w:pPr>
      <w:r w:rsidRPr="007A6A8A">
        <w:t>Ю.</w:t>
      </w:r>
      <w:r>
        <w:t>П. Райзер,</w:t>
      </w:r>
      <w:r w:rsidRPr="007A6A8A">
        <w:t xml:space="preserve"> Лазерная искра и распространение разрядов. М.: Наука, 1974, 307 С.</w:t>
      </w:r>
    </w:p>
    <w:p w:rsidR="0020569D" w:rsidRPr="007A6A8A" w:rsidRDefault="0020569D" w:rsidP="0020569D">
      <w:pPr>
        <w:pStyle w:val="Zv-References-ru"/>
        <w:numPr>
          <w:ilvl w:val="0"/>
          <w:numId w:val="1"/>
        </w:numPr>
        <w:rPr>
          <w:lang w:val="en-US"/>
        </w:rPr>
      </w:pPr>
      <w:r w:rsidRPr="007A6A8A">
        <w:rPr>
          <w:lang w:val="en-US"/>
        </w:rPr>
        <w:t xml:space="preserve">A. Kahane, L. Lees, Journal of the Aeronautical Sciences, </w:t>
      </w:r>
      <w:r w:rsidRPr="007A6A8A">
        <w:rPr>
          <w:b/>
          <w:lang w:val="en-US"/>
        </w:rPr>
        <w:t>15</w:t>
      </w:r>
      <w:r w:rsidRPr="007A6A8A">
        <w:rPr>
          <w:lang w:val="en-US"/>
        </w:rPr>
        <w:t>(11), 665 (1948).</w:t>
      </w:r>
    </w:p>
    <w:p w:rsidR="0020569D" w:rsidRPr="007A6A8A" w:rsidRDefault="0020569D" w:rsidP="0020569D">
      <w:pPr>
        <w:pStyle w:val="Zv-References-ru"/>
        <w:numPr>
          <w:ilvl w:val="0"/>
          <w:numId w:val="1"/>
        </w:numPr>
        <w:rPr>
          <w:lang w:val="en-US"/>
        </w:rPr>
      </w:pPr>
      <w:r>
        <w:t>А.</w:t>
      </w:r>
      <w:r w:rsidRPr="007A6A8A">
        <w:t xml:space="preserve">А. Сидягин, В.М. Косырев, Расчет и проектирование аппаратов воздушного охлаждения. </w:t>
      </w:r>
      <w:r w:rsidRPr="00E3436C">
        <w:t xml:space="preserve">Н.Новгород: НГТУ им.Р.Е. </w:t>
      </w:r>
      <w:r w:rsidRPr="007A6A8A">
        <w:rPr>
          <w:lang w:val="en-US"/>
        </w:rPr>
        <w:t>Алексеева, 2009, 150 С.</w:t>
      </w:r>
    </w:p>
    <w:p w:rsidR="0020569D" w:rsidRPr="007A6A8A" w:rsidRDefault="0020569D" w:rsidP="0020569D">
      <w:pPr>
        <w:pStyle w:val="Zv-References-ru"/>
        <w:numPr>
          <w:ilvl w:val="0"/>
          <w:numId w:val="1"/>
        </w:numPr>
      </w:pPr>
      <w:r w:rsidRPr="007A6A8A">
        <w:t xml:space="preserve">А.Ф. Латыпов, Письма в ЖТФ, 2012, </w:t>
      </w:r>
      <w:r w:rsidRPr="007A6A8A">
        <w:rPr>
          <w:b/>
        </w:rPr>
        <w:t>38</w:t>
      </w:r>
      <w:r w:rsidRPr="007A6A8A">
        <w:t xml:space="preserve"> (22), 21 (2012).</w:t>
      </w:r>
    </w:p>
    <w:p w:rsidR="004B72AA" w:rsidRPr="0020569D" w:rsidRDefault="004B72AA" w:rsidP="000D76E9"/>
    <w:sectPr w:rsidR="004B72AA" w:rsidRPr="0020569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1E5" w:rsidRDefault="00DE11E5">
      <w:r>
        <w:separator/>
      </w:r>
    </w:p>
  </w:endnote>
  <w:endnote w:type="continuationSeparator" w:id="0">
    <w:p w:rsidR="00DE11E5" w:rsidRDefault="00DE1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3F7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3F7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0569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1E5" w:rsidRDefault="00DE11E5">
      <w:r>
        <w:separator/>
      </w:r>
    </w:p>
  </w:footnote>
  <w:footnote w:type="continuationSeparator" w:id="0">
    <w:p w:rsidR="00DE11E5" w:rsidRDefault="00DE1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20569D" w:rsidRDefault="00983F7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E11E5"/>
    <w:rsid w:val="0002206C"/>
    <w:rsid w:val="00043701"/>
    <w:rsid w:val="000C657D"/>
    <w:rsid w:val="000C7078"/>
    <w:rsid w:val="000D76E9"/>
    <w:rsid w:val="000E495B"/>
    <w:rsid w:val="001C0CCB"/>
    <w:rsid w:val="0020569D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83F7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DE11E5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2056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ramov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Мощный источник тепла в потоке газа: возможные режимы течения и механизмы их установления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2017-01-07T09:15:00Z</dcterms:created>
  <dcterms:modified xsi:type="dcterms:W3CDTF">2017-01-07T09:18:00Z</dcterms:modified>
</cp:coreProperties>
</file>