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ED1" w:rsidRDefault="00E31ED1" w:rsidP="00E31ED1">
      <w:pPr>
        <w:pStyle w:val="Zv-Titlereport"/>
      </w:pPr>
      <w:bookmarkStart w:id="0" w:name="_Hlk466653783"/>
      <w:bookmarkStart w:id="1" w:name="OLE_LINK57"/>
      <w:bookmarkStart w:id="2" w:name="OLE_LINK58"/>
      <w:r>
        <w:t xml:space="preserve">Моделирование высокочастотного емкостного разряда </w:t>
      </w:r>
      <w:r w:rsidRPr="007A746C">
        <w:t>(локальное и нелокальное</w:t>
      </w:r>
      <w:r>
        <w:t xml:space="preserve"> приближение)</w:t>
      </w:r>
      <w:bookmarkEnd w:id="1"/>
      <w:bookmarkEnd w:id="2"/>
    </w:p>
    <w:bookmarkEnd w:id="0"/>
    <w:p w:rsidR="00E31ED1" w:rsidRDefault="00E31ED1" w:rsidP="00E31ED1">
      <w:pPr>
        <w:pStyle w:val="Zv-Author"/>
      </w:pPr>
      <w:r>
        <w:t>Бадриев И.Б.,</w:t>
      </w:r>
      <w:r w:rsidRPr="00B0199C">
        <w:rPr>
          <w:i/>
          <w:vertAlign w:val="superscript"/>
        </w:rPr>
        <w:t xml:space="preserve"> </w:t>
      </w:r>
      <w:r>
        <w:t xml:space="preserve">Желтухин В.С., </w:t>
      </w:r>
      <w:r w:rsidRPr="004C069A">
        <w:rPr>
          <w:vertAlign w:val="superscript"/>
        </w:rPr>
        <w:t>1</w:t>
      </w:r>
      <w:r>
        <w:t>Чебакова В.Ю.</w:t>
      </w:r>
    </w:p>
    <w:p w:rsidR="00E31ED1" w:rsidRPr="00E31ED1" w:rsidRDefault="00E31ED1" w:rsidP="00E31ED1">
      <w:pPr>
        <w:pStyle w:val="Zv-Organization"/>
      </w:pPr>
      <w:r>
        <w:t>Казанский национальный исследовательский технический университет</w:t>
      </w:r>
      <w:r w:rsidRPr="00E31ED1">
        <w:br/>
        <w:t xml:space="preserve">    </w:t>
      </w:r>
      <w:r>
        <w:t xml:space="preserve"> им.</w:t>
      </w:r>
      <w:r>
        <w:rPr>
          <w:lang w:val="en-US"/>
        </w:rPr>
        <w:t> </w:t>
      </w:r>
      <w:r>
        <w:t>А</w:t>
      </w:r>
      <w:r w:rsidRPr="00B0199C">
        <w:t>.</w:t>
      </w:r>
      <w:r>
        <w:t>Н</w:t>
      </w:r>
      <w:r w:rsidRPr="00B0199C">
        <w:t>.</w:t>
      </w:r>
      <w:r>
        <w:rPr>
          <w:lang w:val="en-US"/>
        </w:rPr>
        <w:t> </w:t>
      </w:r>
      <w:r>
        <w:t>Туполева</w:t>
      </w:r>
      <w:r w:rsidRPr="00B0199C">
        <w:t xml:space="preserve">, </w:t>
      </w:r>
      <w:r>
        <w:t>г</w:t>
      </w:r>
      <w:r w:rsidRPr="00B0199C">
        <w:t xml:space="preserve">. </w:t>
      </w:r>
      <w:r>
        <w:t>Казань</w:t>
      </w:r>
      <w:r w:rsidRPr="00B0199C">
        <w:t xml:space="preserve">, </w:t>
      </w:r>
      <w:r>
        <w:t>Россия</w:t>
      </w:r>
      <w:r w:rsidRPr="000E33C2">
        <w:t xml:space="preserve">, </w:t>
      </w:r>
      <w:hyperlink r:id="rId7" w:history="1">
        <w:r w:rsidRPr="00326181">
          <w:rPr>
            <w:rStyle w:val="a8"/>
          </w:rPr>
          <w:t>vzheltukhin@gmail.com</w:t>
        </w:r>
      </w:hyperlink>
      <w:r w:rsidRPr="00E31ED1">
        <w:br/>
      </w:r>
      <w:bookmarkStart w:id="3" w:name="_Hlk466653428"/>
      <w:r w:rsidRPr="00B0199C">
        <w:rPr>
          <w:vertAlign w:val="superscript"/>
        </w:rPr>
        <w:t>1</w:t>
      </w:r>
      <w:bookmarkEnd w:id="3"/>
      <w:r>
        <w:fldChar w:fldCharType="begin"/>
      </w:r>
      <w:r>
        <w:instrText>HYPERLINK "http://kpfu.ru/" \t "_blank"</w:instrText>
      </w:r>
      <w:r>
        <w:fldChar w:fldCharType="separate"/>
      </w:r>
      <w:r w:rsidRPr="00390760">
        <w:rPr>
          <w:szCs w:val="24"/>
        </w:rPr>
        <w:t>Казанский</w:t>
      </w:r>
      <w:r w:rsidRPr="00B0199C">
        <w:rPr>
          <w:szCs w:val="24"/>
        </w:rPr>
        <w:t xml:space="preserve"> (</w:t>
      </w:r>
      <w:r w:rsidRPr="00390760">
        <w:rPr>
          <w:szCs w:val="24"/>
        </w:rPr>
        <w:t>Приволжский</w:t>
      </w:r>
      <w:r w:rsidRPr="00B0199C">
        <w:rPr>
          <w:szCs w:val="24"/>
        </w:rPr>
        <w:t xml:space="preserve">) </w:t>
      </w:r>
      <w:r w:rsidRPr="00390760">
        <w:rPr>
          <w:szCs w:val="24"/>
        </w:rPr>
        <w:t>федеральный</w:t>
      </w:r>
      <w:r w:rsidRPr="00B0199C">
        <w:rPr>
          <w:szCs w:val="24"/>
        </w:rPr>
        <w:t xml:space="preserve"> </w:t>
      </w:r>
      <w:r w:rsidRPr="00390760">
        <w:rPr>
          <w:szCs w:val="24"/>
        </w:rPr>
        <w:t>университет</w:t>
      </w:r>
      <w:r>
        <w:fldChar w:fldCharType="end"/>
      </w:r>
      <w:r w:rsidRPr="00B0199C">
        <w:rPr>
          <w:szCs w:val="24"/>
        </w:rPr>
        <w:t xml:space="preserve">, </w:t>
      </w:r>
      <w:r>
        <w:rPr>
          <w:szCs w:val="24"/>
        </w:rPr>
        <w:t>г</w:t>
      </w:r>
      <w:r w:rsidRPr="00B0199C">
        <w:rPr>
          <w:szCs w:val="24"/>
        </w:rPr>
        <w:t xml:space="preserve">. </w:t>
      </w:r>
      <w:r>
        <w:rPr>
          <w:szCs w:val="24"/>
        </w:rPr>
        <w:t>Казань</w:t>
      </w:r>
      <w:r w:rsidRPr="00B0199C">
        <w:rPr>
          <w:szCs w:val="24"/>
        </w:rPr>
        <w:t xml:space="preserve">, </w:t>
      </w:r>
      <w:r>
        <w:rPr>
          <w:szCs w:val="24"/>
        </w:rPr>
        <w:t>Россия</w:t>
      </w:r>
      <w:r w:rsidRPr="000E33C2">
        <w:t>,</w:t>
      </w:r>
      <w:r w:rsidRPr="00E31ED1">
        <w:br/>
        <w:t xml:space="preserve">    </w:t>
      </w:r>
      <w:r>
        <w:t xml:space="preserve"> </w:t>
      </w:r>
      <w:hyperlink r:id="rId8" w:history="1">
        <w:r w:rsidRPr="00326181">
          <w:rPr>
            <w:rStyle w:val="a8"/>
            <w:lang w:val="en-US"/>
          </w:rPr>
          <w:t>vchebakova</w:t>
        </w:r>
        <w:r w:rsidRPr="00326181">
          <w:rPr>
            <w:rStyle w:val="a8"/>
          </w:rPr>
          <w:t>@</w:t>
        </w:r>
        <w:r w:rsidRPr="00326181">
          <w:rPr>
            <w:rStyle w:val="a8"/>
            <w:lang w:val="en-US"/>
          </w:rPr>
          <w:t>mail</w:t>
        </w:r>
        <w:r w:rsidRPr="00326181">
          <w:rPr>
            <w:rStyle w:val="a8"/>
          </w:rPr>
          <w:t>.</w:t>
        </w:r>
        <w:r w:rsidRPr="00326181">
          <w:rPr>
            <w:rStyle w:val="a8"/>
            <w:lang w:val="en-US"/>
          </w:rPr>
          <w:t>ru</w:t>
        </w:r>
      </w:hyperlink>
    </w:p>
    <w:p w:rsidR="00E31ED1" w:rsidRDefault="00E31ED1" w:rsidP="00E31ED1">
      <w:pPr>
        <w:pStyle w:val="Zv-bodyreport"/>
      </w:pPr>
      <w:r w:rsidRPr="000E33C2">
        <w:t>Для получения плазмы используются различные типы разрядов, в их числе большое место занимают высокочастотные разряды и, в частности, высокочастотные емкостны</w:t>
      </w:r>
      <w:r>
        <w:t>е (ВЧЕ) разряды</w:t>
      </w:r>
      <w:r w:rsidRPr="000E33C2">
        <w:t xml:space="preserve">. В ВЧЕ-установках наиболее часто в качестве плазмообразующего газа используется аргон.Целью </w:t>
      </w:r>
      <w:r>
        <w:t xml:space="preserve">данной </w:t>
      </w:r>
      <w:r w:rsidRPr="000E33C2">
        <w:t>работы является создание самосогласованных математических моделей неравновесной низкотемпературной плазмы ВЧЕ-разряда в аргоне в широком диапазоне давлений, позволяющих рассчитывать структуру и внутренние параметры ВЧЕ-разрядов для управления параметрами ВЧЕ-разряда при решении целевых задач</w:t>
      </w:r>
      <w:r>
        <w:t xml:space="preserve">. </w:t>
      </w:r>
      <w:r w:rsidRPr="00B543F9">
        <w:t>Представленные в работе модели описывают емкостной ВЧ-разряд в аргоне между двумя плоск</w:t>
      </w:r>
      <w:r>
        <w:t>о-</w:t>
      </w:r>
      <w:r w:rsidRPr="00B543F9">
        <w:t>параллельными электродами, один из которых заземлен, а другой соединен с ВЧЕ-генератором. Рассматриваются различные подходы при моделировании ВЧЕ-разряда в зависимости от диапазо</w:t>
      </w:r>
      <w:r w:rsidRPr="008912DB">
        <w:t>на</w:t>
      </w:r>
      <w:r>
        <w:t xml:space="preserve"> </w:t>
      </w:r>
      <w:r w:rsidRPr="00B543F9">
        <w:t>давлений. Представленная в работе модель ВЧЕ-разряда при пониженных давлениях включает в себя уравнения бал</w:t>
      </w:r>
      <w:r w:rsidRPr="008912DB">
        <w:t>анса</w:t>
      </w:r>
      <w:r>
        <w:t xml:space="preserve"> </w:t>
      </w:r>
      <w:r w:rsidRPr="00B543F9">
        <w:t>для электронного газа, метастабильных атомов, атомарных ионов, уравнение Пуассона для потенциала электрического поля, уравнение баланса электронной энергии, а также стационарное ур</w:t>
      </w:r>
      <w:r>
        <w:t>авнение теплопроводности атомно-</w:t>
      </w:r>
      <w:r w:rsidRPr="00B543F9">
        <w:t>ионного газа по усре</w:t>
      </w:r>
      <w:r>
        <w:t>дненным параметрам. Приведенная</w:t>
      </w:r>
      <w:r w:rsidRPr="00B543F9">
        <w:t xml:space="preserve"> самосогласованная модель ВЧЕ- разряда при повышенных давления содержит в себе уравнения баланса для электронного газа, метастабильных атомов, молекулярных и атомарных ионов, кинетические уравнения </w:t>
      </w:r>
      <w:r w:rsidRPr="008912DB">
        <w:t>для концентраций</w:t>
      </w:r>
      <w:r>
        <w:t xml:space="preserve"> </w:t>
      </w:r>
      <w:r w:rsidRPr="00B543F9">
        <w:t>димера аргона и нейтральных атомов, уравнение Пуассона для потенц</w:t>
      </w:r>
      <w:r>
        <w:t>иала электрического поля, а так</w:t>
      </w:r>
      <w:r w:rsidRPr="00B543F9">
        <w:t xml:space="preserve">же стационарное уравнение теплопроводности атомно-ионного газа с граничными условиями теплообмена, рассчитываемое по усредненным параметрам. теплообмена. </w:t>
      </w:r>
      <w:r w:rsidRPr="00A659D3">
        <w:t>Коэффициенты скоростей процессов при электронном ударе рассчитывались с помощью уравнения Больцмана с учетом электрон-электронных столкновений. При решении уравнения Больцмана использовалась программа BOLSIG[</w:t>
      </w:r>
      <w:r>
        <w:t>1</w:t>
      </w:r>
      <w:r w:rsidRPr="00A659D3">
        <w:t xml:space="preserve">]. </w:t>
      </w:r>
      <w:r w:rsidRPr="00B543F9">
        <w:t>Для решения рассматриваемой задачи предложен численный алгоритм, основанный на конечномерной аппроксимации задачи с помощью разностных схем с последующим применением для ее реализации итерационного процесса. Неявная раз</w:t>
      </w:r>
      <w:r>
        <w:t>ностная схема построена интегро-</w:t>
      </w:r>
      <w:r w:rsidRPr="00B543F9">
        <w:t xml:space="preserve">интерполяционным методом с применением метода направленных разностей. Линеаризация системы проведена по методу типа Зейделя, при этом численный алгоритм основан на </w:t>
      </w:r>
      <w:r>
        <w:t>сносе</w:t>
      </w:r>
      <w:r w:rsidRPr="00B543F9">
        <w:t xml:space="preserve"> нелинейности во всех коэффициентах на нижний слой. Нелинейные квадратичные слагаемые в правой части были линеаризованы с помощью схемы Ньютона. Плотности потоков для ионного и электронного газа рассчитаны по модифицированному методу Гуммеля.</w:t>
      </w:r>
      <w:r>
        <w:t xml:space="preserve"> </w:t>
      </w:r>
      <w:r w:rsidRPr="00A659D3">
        <w:t>Приведены результаты расчетов при разных давлениях, и дан их сравнительный анализ с данными других авторов, в частности с данными натурных экспериментов.</w:t>
      </w:r>
    </w:p>
    <w:p w:rsidR="00E31ED1" w:rsidRDefault="00E31ED1" w:rsidP="00E31ED1">
      <w:pPr>
        <w:pStyle w:val="Zv-bodyreport"/>
      </w:pPr>
      <w:r>
        <w:t xml:space="preserve">Работа поддержана РФФИ (проекты </w:t>
      </w:r>
      <w:r w:rsidRPr="00E114FA">
        <w:t>16-31-00378</w:t>
      </w:r>
      <w:r>
        <w:t xml:space="preserve">, 15-41-02672). </w:t>
      </w:r>
    </w:p>
    <w:p w:rsidR="00E31ED1" w:rsidRPr="00A659D3" w:rsidRDefault="00E31ED1" w:rsidP="00E31ED1">
      <w:pPr>
        <w:pStyle w:val="Zv-TitleReferences-ru"/>
      </w:pPr>
      <w:r>
        <w:t>Литература</w:t>
      </w:r>
    </w:p>
    <w:p w:rsidR="00E31ED1" w:rsidRDefault="00E31ED1" w:rsidP="00E31ED1">
      <w:pPr>
        <w:pStyle w:val="Zv-References-ru"/>
        <w:numPr>
          <w:ilvl w:val="0"/>
          <w:numId w:val="1"/>
        </w:numPr>
        <w:rPr>
          <w:lang w:val="en-US"/>
        </w:rPr>
      </w:pPr>
      <w:r w:rsidRPr="00A659D3">
        <w:rPr>
          <w:lang w:val="en-US"/>
        </w:rPr>
        <w:t xml:space="preserve">G. J. M. Hagelaar and L. C. Pitchford, Solving the Boltzmann equation to obtain electron transport coefficients and rate coefficients for fluid models, Plasma Sources Sci. </w:t>
      </w:r>
      <w:r w:rsidRPr="008912DB">
        <w:rPr>
          <w:lang w:val="en-US"/>
        </w:rPr>
        <w:t xml:space="preserve">Techn. Vol. 14 (2005), 722-733. http://dx.doi.org/10.1088/0963-0252/14/4/011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DD1" w:rsidRDefault="006F4DD1">
      <w:r>
        <w:separator/>
      </w:r>
    </w:p>
  </w:endnote>
  <w:endnote w:type="continuationSeparator" w:id="0">
    <w:p w:rsidR="006F4DD1" w:rsidRDefault="006F4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82EF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82EF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1ED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DD1" w:rsidRDefault="006F4DD1">
      <w:r>
        <w:separator/>
      </w:r>
    </w:p>
  </w:footnote>
  <w:footnote w:type="continuationSeparator" w:id="0">
    <w:p w:rsidR="006F4DD1" w:rsidRDefault="006F4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E31ED1" w:rsidRDefault="00682EF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4DD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82EFA"/>
    <w:rsid w:val="006A4E54"/>
    <w:rsid w:val="006F4DD1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31ED1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31E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hebakov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zheltukhi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высокочастотного емкостного разряда (локальное и нелокальное приближение)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2017-01-06T19:59:00Z</dcterms:created>
  <dcterms:modified xsi:type="dcterms:W3CDTF">2017-01-06T20:01:00Z</dcterms:modified>
</cp:coreProperties>
</file>