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7E" w:rsidRDefault="00B7077E" w:rsidP="00B7077E">
      <w:pPr>
        <w:pStyle w:val="Zv-Titlereport"/>
      </w:pPr>
      <w:bookmarkStart w:id="0" w:name="_Hlk468374287"/>
      <w:r>
        <w:t>разработка одномерного численного кода для расчета тока, генерируемого пучком атомов, инжектируемым в плазму токамака</w:t>
      </w:r>
    </w:p>
    <w:p w:rsidR="00B7077E" w:rsidRPr="00B93856" w:rsidRDefault="00B7077E" w:rsidP="00B7077E">
      <w:pPr>
        <w:pStyle w:val="Zv-Author"/>
      </w:pPr>
      <w:r w:rsidRPr="00C34F5B">
        <w:t>Баронова Е.О.,</w:t>
      </w:r>
      <w:r w:rsidRPr="00923B86">
        <w:t xml:space="preserve"> </w:t>
      </w:r>
      <w:r w:rsidRPr="00C34F5B">
        <w:t xml:space="preserve">Вихрев В.В., </w:t>
      </w:r>
      <w:r w:rsidR="0003743C" w:rsidRPr="00B93856">
        <w:rPr>
          <w:vertAlign w:val="superscript"/>
        </w:rPr>
        <w:t>1</w:t>
      </w:r>
      <w:r w:rsidRPr="00C34F5B">
        <w:t>Щеголев П.Б.,</w:t>
      </w:r>
      <w:r w:rsidRPr="00923B86">
        <w:t xml:space="preserve"> </w:t>
      </w:r>
      <w:r w:rsidRPr="00B93856">
        <w:rPr>
          <w:vertAlign w:val="superscript"/>
        </w:rPr>
        <w:t>1</w:t>
      </w:r>
      <w:r w:rsidRPr="00C34F5B">
        <w:t>Петров Ю.В.,</w:t>
      </w:r>
      <w:r w:rsidRPr="00923B86">
        <w:t xml:space="preserve"> </w:t>
      </w:r>
      <w:r w:rsidRPr="00B93856">
        <w:rPr>
          <w:vertAlign w:val="superscript"/>
        </w:rPr>
        <w:t>1</w:t>
      </w:r>
      <w:r w:rsidRPr="00C34F5B">
        <w:t>Курскиев Г.С.</w:t>
      </w:r>
    </w:p>
    <w:p w:rsidR="00B7077E" w:rsidRPr="00C34F5B" w:rsidRDefault="00B7077E" w:rsidP="00B7077E">
      <w:pPr>
        <w:pStyle w:val="Zv-Organization"/>
      </w:pPr>
      <w:bookmarkStart w:id="1" w:name="_Hlk466654619"/>
      <w:r w:rsidRPr="002F20E6">
        <w:rPr>
          <w:szCs w:val="24"/>
        </w:rPr>
        <w:t>Национальный</w:t>
      </w:r>
      <w:r w:rsidRPr="00B93856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B93856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B93856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B93856">
        <w:rPr>
          <w:szCs w:val="24"/>
        </w:rPr>
        <w:t xml:space="preserve"> </w:t>
      </w:r>
      <w:r>
        <w:rPr>
          <w:szCs w:val="24"/>
        </w:rPr>
        <w:t>институт</w:t>
      </w:r>
      <w:r w:rsidRPr="00B93856">
        <w:rPr>
          <w:szCs w:val="24"/>
        </w:rPr>
        <w:t xml:space="preserve">», </w:t>
      </w:r>
      <w:r>
        <w:rPr>
          <w:szCs w:val="24"/>
        </w:rPr>
        <w:t>г</w:t>
      </w:r>
      <w:r w:rsidRPr="00B93856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B93856">
        <w:rPr>
          <w:szCs w:val="24"/>
        </w:rPr>
        <w:t>,</w:t>
      </w:r>
      <w:r w:rsidRPr="00923B86">
        <w:rPr>
          <w:szCs w:val="24"/>
        </w:rPr>
        <w:br/>
        <w:t xml:space="preserve">    </w:t>
      </w:r>
      <w:r w:rsidRPr="00B93856">
        <w:rPr>
          <w:szCs w:val="24"/>
        </w:rPr>
        <w:t xml:space="preserve"> </w:t>
      </w:r>
      <w:r w:rsidRPr="002F20E6">
        <w:rPr>
          <w:szCs w:val="24"/>
        </w:rPr>
        <w:t>Россия</w:t>
      </w:r>
      <w:bookmarkEnd w:id="1"/>
      <w:r>
        <w:rPr>
          <w:szCs w:val="24"/>
        </w:rPr>
        <w:t>,</w:t>
      </w:r>
      <w:r>
        <w:t xml:space="preserve"> </w:t>
      </w:r>
      <w:hyperlink r:id="rId7" w:history="1">
        <w:r w:rsidRPr="00C34F5B">
          <w:rPr>
            <w:rStyle w:val="a8"/>
          </w:rPr>
          <w:t>baronova04@mail.ru</w:t>
        </w:r>
      </w:hyperlink>
      <w:r w:rsidRPr="00C34F5B">
        <w:t>,</w:t>
      </w:r>
      <w:r w:rsidRPr="00C34F5B">
        <w:br/>
      </w:r>
      <w:bookmarkStart w:id="2" w:name="_Hlk467075995"/>
      <w:r w:rsidRPr="00B93856">
        <w:rPr>
          <w:vertAlign w:val="superscript"/>
        </w:rPr>
        <w:t>1</w:t>
      </w:r>
      <w:r w:rsidRPr="002F20E6">
        <w:rPr>
          <w:szCs w:val="24"/>
        </w:rPr>
        <w:t>Физико-технический институт им. А</w:t>
      </w:r>
      <w:r w:rsidRPr="00B93856">
        <w:rPr>
          <w:szCs w:val="24"/>
        </w:rPr>
        <w:t>.</w:t>
      </w:r>
      <w:r w:rsidRPr="002F20E6">
        <w:rPr>
          <w:szCs w:val="24"/>
        </w:rPr>
        <w:t>Ф</w:t>
      </w:r>
      <w:r w:rsidRPr="00B93856">
        <w:rPr>
          <w:szCs w:val="24"/>
        </w:rPr>
        <w:t xml:space="preserve">. </w:t>
      </w:r>
      <w:r w:rsidRPr="002F20E6">
        <w:rPr>
          <w:szCs w:val="24"/>
        </w:rPr>
        <w:t>Иоффе</w:t>
      </w:r>
      <w:r w:rsidRPr="00B93856">
        <w:rPr>
          <w:szCs w:val="24"/>
        </w:rPr>
        <w:t xml:space="preserve"> </w:t>
      </w:r>
      <w:r>
        <w:rPr>
          <w:szCs w:val="24"/>
        </w:rPr>
        <w:t>РАН</w:t>
      </w:r>
      <w:r w:rsidRPr="00B93856">
        <w:rPr>
          <w:szCs w:val="24"/>
        </w:rPr>
        <w:t xml:space="preserve">, </w:t>
      </w:r>
      <w:r w:rsidRPr="002F20E6">
        <w:rPr>
          <w:szCs w:val="24"/>
        </w:rPr>
        <w:t>г</w:t>
      </w:r>
      <w:r w:rsidRPr="00B93856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B93856">
        <w:rPr>
          <w:szCs w:val="24"/>
        </w:rPr>
        <w:t>-</w:t>
      </w:r>
      <w:r w:rsidRPr="002F20E6">
        <w:rPr>
          <w:szCs w:val="24"/>
        </w:rPr>
        <w:t>Петербург</w:t>
      </w:r>
      <w:r w:rsidRPr="00B93856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2"/>
    </w:p>
    <w:bookmarkEnd w:id="0"/>
    <w:p w:rsidR="00B7077E" w:rsidRPr="00384330" w:rsidRDefault="00B7077E" w:rsidP="00B7077E">
      <w:pPr>
        <w:pStyle w:val="Zv-bodyreport"/>
      </w:pPr>
      <w:r w:rsidRPr="00384330">
        <w:t xml:space="preserve">Создан компьютерный код для расчета тока, генерируемого пучком атомов, инжектируемым в плазму токамака. В основе кода лежит одномерная двухжидкостная модель, описывающая временные и пространственные параметры плазмы с учетом обмена энергией между электронами и ионами, ухода тепла на стенки камеры, потерь на излучение, джоулева нагрева и дополнительного нагрева атомным пучком. Приведены оценки увлекаемого пучком тока в сферическом токамаке </w:t>
      </w:r>
      <w:r>
        <w:t>Глобус-М (аспектное отношение 1,</w:t>
      </w:r>
      <w:r w:rsidRPr="00384330">
        <w:t>5, малый радиус 24 см) для плазмы с электронной плотностью n</w:t>
      </w:r>
      <w:r w:rsidRPr="00384330">
        <w:rPr>
          <w:vertAlign w:val="subscript"/>
        </w:rPr>
        <w:t>e</w:t>
      </w:r>
      <w:r w:rsidRPr="00B93856">
        <w:t> </w:t>
      </w:r>
      <w:r w:rsidRPr="00384330">
        <w:t>=</w:t>
      </w:r>
      <w:r>
        <w:t> </w:t>
      </w:r>
      <w:r w:rsidRPr="00384330">
        <w:t>3</w:t>
      </w:r>
      <w:r>
        <w:t> × </w:t>
      </w:r>
      <w:r w:rsidRPr="00384330">
        <w:t>10</w:t>
      </w:r>
      <w:r w:rsidRPr="00384330">
        <w:rPr>
          <w:vertAlign w:val="superscript"/>
        </w:rPr>
        <w:t>13</w:t>
      </w:r>
      <w:r>
        <w:t> </w:t>
      </w:r>
      <w:r w:rsidRPr="00384330">
        <w:t>см</w:t>
      </w:r>
      <w:r>
        <w:rPr>
          <w:vertAlign w:val="superscript"/>
        </w:rPr>
        <w:t>–</w:t>
      </w:r>
      <w:r w:rsidRPr="00384330">
        <w:rPr>
          <w:vertAlign w:val="superscript"/>
        </w:rPr>
        <w:t>3</w:t>
      </w:r>
      <w:r w:rsidRPr="00384330">
        <w:t>при инжекции пучка атомо</w:t>
      </w:r>
      <w:r>
        <w:t>в с энергией 28 кэВ, мощность 0,</w:t>
      </w:r>
      <w:r w:rsidRPr="00384330">
        <w:t>5 МВ</w:t>
      </w:r>
      <w:r>
        <w:t>, время инжекции — 50 мс</w:t>
      </w:r>
      <w:r w:rsidRPr="00384330">
        <w:t xml:space="preserve">. </w:t>
      </w:r>
    </w:p>
    <w:p w:rsidR="00B7077E" w:rsidRDefault="00B7077E" w:rsidP="00B7077E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109855</wp:posOffset>
            </wp:positionV>
            <wp:extent cx="2708910" cy="2529840"/>
            <wp:effectExtent l="19050" t="0" r="0" b="0"/>
            <wp:wrapSquare wrapText="bothSides"/>
            <wp:docPr id="2" name="Рисунок 0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Сним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252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На рисунке темно-зеленая кривая показывает ток </w:t>
      </w:r>
      <w:r w:rsidRPr="008C302E">
        <w:t>(</w:t>
      </w:r>
      <w:r>
        <w:t>TOKb</w:t>
      </w:r>
      <w:r w:rsidRPr="008C302E">
        <w:t xml:space="preserve">/100, </w:t>
      </w:r>
      <w:r>
        <w:t>кА</w:t>
      </w:r>
      <w:r w:rsidRPr="008C302E">
        <w:t>)</w:t>
      </w:r>
      <w:r>
        <w:t>, генерируемый пучком атомов, бирюзовая кривая — напряжение на обходе (U</w:t>
      </w:r>
      <w:r w:rsidRPr="00B93856">
        <w:rPr>
          <w:vertAlign w:val="subscript"/>
        </w:rPr>
        <w:t>beam</w:t>
      </w:r>
      <w:r>
        <w:t>, В</w:t>
      </w:r>
      <w:r w:rsidRPr="00C37E50">
        <w:t>)</w:t>
      </w:r>
      <w:r>
        <w:t xml:space="preserve">, связанное с появлением тока пучка, коричневая кривая — напряжение на обходе </w:t>
      </w:r>
      <w:r w:rsidRPr="00C37E50">
        <w:t>(</w:t>
      </w:r>
      <w:r>
        <w:t>U</w:t>
      </w:r>
      <w:r w:rsidRPr="00B93856">
        <w:rPr>
          <w:vertAlign w:val="subscript"/>
        </w:rPr>
        <w:t>but</w:t>
      </w:r>
      <w:r>
        <w:t>, В</w:t>
      </w:r>
      <w:r w:rsidRPr="00C37E50">
        <w:t>)</w:t>
      </w:r>
      <w:r>
        <w:t xml:space="preserve">, связанное с появлением бутстреп тока, синяя кривая — напряжение на обходе </w:t>
      </w:r>
      <w:r w:rsidRPr="00C37E50">
        <w:t>(</w:t>
      </w:r>
      <w:r>
        <w:t>dU, В</w:t>
      </w:r>
      <w:r w:rsidRPr="00C37E50">
        <w:t>)</w:t>
      </w:r>
      <w:r>
        <w:t>, соответствующее измеряемому в эксперименте. Ток, генерируемый в процессе инжекции  пучка атомов и оцененный в рамках предлагаемой модели, составляет 250 кА, полное (U</w:t>
      </w:r>
      <w:r w:rsidRPr="00B93856">
        <w:rPr>
          <w:vertAlign w:val="subscript"/>
        </w:rPr>
        <w:t>but</w:t>
      </w:r>
      <w:r>
        <w:t> </w:t>
      </w:r>
      <w:r w:rsidRPr="00784A8E">
        <w:t>+</w:t>
      </w:r>
      <w:r>
        <w:t> U</w:t>
      </w:r>
      <w:r w:rsidRPr="00B93856">
        <w:rPr>
          <w:vertAlign w:val="subscript"/>
        </w:rPr>
        <w:t>beam</w:t>
      </w:r>
      <w:r w:rsidRPr="00784A8E">
        <w:t xml:space="preserve">) </w:t>
      </w:r>
      <w:r>
        <w:t xml:space="preserve">изменение напряжения на обходе составляет (0,3 – 0,4) В, что неплохо согласуется с экспериментом.   </w:t>
      </w:r>
    </w:p>
    <w:p w:rsidR="00B7077E" w:rsidRPr="00384330" w:rsidRDefault="001323EF" w:rsidP="00B7077E">
      <w:pPr>
        <w:pStyle w:val="Zv-bodyreport"/>
      </w:pPr>
      <w:r w:rsidRPr="001323EF">
        <w:rPr>
          <w:rFonts w:ascii="Calibri" w:hAnsi="Calibri"/>
          <w:noProof/>
          <w:lang w:val="en-US" w:eastAsia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23.95pt;margin-top:29pt;width:213.6pt;height:27.6pt;z-index:251661312" stroked="f">
            <v:textbox style="mso-fit-shape-to-text:t" inset="0,0,0,0">
              <w:txbxContent>
                <w:p w:rsidR="00B7077E" w:rsidRPr="00B14CBB" w:rsidRDefault="00B7077E" w:rsidP="00B7077E">
                  <w:pPr>
                    <w:pStyle w:val="a9"/>
                    <w:rPr>
                      <w:rFonts w:ascii="Times New Roman" w:hAnsi="Times New Roman"/>
                      <w:b w:val="0"/>
                      <w:noProof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Напряж</w:t>
                  </w:r>
                  <w:r w:rsidRPr="00B14CBB">
                    <w:rPr>
                      <w:rFonts w:ascii="Times New Roman" w:hAnsi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ение на обходе и ток, генерируемый пучком атомов</w:t>
                  </w:r>
                  <w:r>
                    <w:rPr>
                      <w:rFonts w:ascii="Times New Roman" w:hAnsi="Times New Roman"/>
                      <w:b w:val="0"/>
                      <w:color w:val="auto"/>
                      <w:sz w:val="24"/>
                      <w:szCs w:val="24"/>
                      <w:lang w:val="ru-RU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B7077E" w:rsidRPr="00384330">
        <w:t>Код обладает удобным интерфейсом, быстродействием и может быть использован для пилотных оценок влияния различных эффектов на параметры плазменного разряда.</w:t>
      </w:r>
    </w:p>
    <w:p w:rsidR="00B7077E" w:rsidRDefault="00B7077E" w:rsidP="00B7077E">
      <w:pPr>
        <w:pStyle w:val="a7"/>
        <w:rPr>
          <w:b/>
          <w:bCs/>
        </w:rPr>
      </w:pPr>
    </w:p>
    <w:sectPr w:rsidR="00B7077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E2" w:rsidRDefault="00FA56E2">
      <w:r>
        <w:separator/>
      </w:r>
    </w:p>
  </w:endnote>
  <w:endnote w:type="continuationSeparator" w:id="0">
    <w:p w:rsidR="00FA56E2" w:rsidRDefault="00FA5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23E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23E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743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E2" w:rsidRDefault="00FA56E2">
      <w:r>
        <w:separator/>
      </w:r>
    </w:p>
  </w:footnote>
  <w:footnote w:type="continuationSeparator" w:id="0">
    <w:p w:rsidR="00FA56E2" w:rsidRDefault="00FA5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323EF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56E2"/>
    <w:rsid w:val="0002206C"/>
    <w:rsid w:val="0003743C"/>
    <w:rsid w:val="00043701"/>
    <w:rsid w:val="000C657D"/>
    <w:rsid w:val="000C7078"/>
    <w:rsid w:val="000D76E9"/>
    <w:rsid w:val="000E495B"/>
    <w:rsid w:val="001323EF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80873"/>
    <w:rsid w:val="00AB58B3"/>
    <w:rsid w:val="00B622ED"/>
    <w:rsid w:val="00B7077E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A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7077E"/>
    <w:rPr>
      <w:color w:val="0000FF"/>
      <w:u w:val="single"/>
    </w:rPr>
  </w:style>
  <w:style w:type="paragraph" w:styleId="a9">
    <w:name w:val="caption"/>
    <w:basedOn w:val="a"/>
    <w:next w:val="a"/>
    <w:uiPriority w:val="35"/>
    <w:unhideWhenUsed/>
    <w:rsid w:val="00B7077E"/>
    <w:rPr>
      <w:rFonts w:ascii="Calibri" w:hAnsi="Calibri"/>
      <w:b/>
      <w:bCs/>
      <w:color w:val="4F81BD"/>
      <w:sz w:val="18"/>
      <w:szCs w:val="1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onova0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9</TotalTime>
  <Pages>1</Pages>
  <Words>231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ОДНОМЕРНОГО ЧИСЛЕННОГО КОДА ДЛЯ РАСЧЕТА ТОКА, ГЕНЕРИРУЕМОГО ПУЧКОМ АТОМОВ, ИНЖЕКТИРУЕМЫМ В ПЛАЗМУ ТОКАМАКА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2017-01-13T12:11:00Z</dcterms:created>
  <dcterms:modified xsi:type="dcterms:W3CDTF">2017-01-25T14:20:00Z</dcterms:modified>
</cp:coreProperties>
</file>