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2D" w:rsidRPr="004A752D" w:rsidRDefault="004A752D" w:rsidP="004A752D">
      <w:pPr>
        <w:pStyle w:val="Zv-Titlereport"/>
      </w:pPr>
      <w:bookmarkStart w:id="0" w:name="_Hlk468356008"/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r w:rsidRPr="00B3354D">
        <w:t>моделирование физических процессов при сильноточных разрядах в сферических камерах с плазменным фокусом</w:t>
      </w:r>
      <w:bookmarkEnd w:id="1"/>
      <w:bookmarkEnd w:id="2"/>
      <w:bookmarkEnd w:id="3"/>
      <w:bookmarkEnd w:id="4"/>
      <w:bookmarkEnd w:id="5"/>
      <w:bookmarkEnd w:id="6"/>
    </w:p>
    <w:p w:rsidR="004A752D" w:rsidRDefault="004A752D" w:rsidP="004A752D">
      <w:pPr>
        <w:pStyle w:val="Zv-Author"/>
      </w:pPr>
      <w:r w:rsidRPr="00B3354D">
        <w:rPr>
          <w:u w:val="single"/>
        </w:rPr>
        <w:t>Долинский</w:t>
      </w:r>
      <w:r w:rsidRPr="00D50514">
        <w:rPr>
          <w:u w:val="single"/>
        </w:rPr>
        <w:t xml:space="preserve"> </w:t>
      </w:r>
      <w:r w:rsidRPr="00B3354D">
        <w:rPr>
          <w:u w:val="single"/>
        </w:rPr>
        <w:t>В.Ю.</w:t>
      </w:r>
      <w:r>
        <w:t>, Гаранин</w:t>
      </w:r>
      <w:r w:rsidRPr="00D50514">
        <w:t xml:space="preserve"> </w:t>
      </w:r>
      <w:r>
        <w:t>С.Ф., Мамышев</w:t>
      </w:r>
      <w:r w:rsidRPr="00D50514">
        <w:t xml:space="preserve"> </w:t>
      </w:r>
      <w:r>
        <w:t>В.И., Макеев</w:t>
      </w:r>
      <w:r w:rsidRPr="00D50514">
        <w:t xml:space="preserve"> </w:t>
      </w:r>
      <w:r>
        <w:t>Н.Г., Шигаев</w:t>
      </w:r>
      <w:r w:rsidRPr="00D50514">
        <w:t xml:space="preserve"> </w:t>
      </w:r>
      <w:r>
        <w:t>Ю.С.</w:t>
      </w:r>
    </w:p>
    <w:p w:rsidR="004A752D" w:rsidRDefault="004A752D" w:rsidP="004A752D">
      <w:pPr>
        <w:pStyle w:val="Zv-Organization"/>
      </w:pPr>
      <w:bookmarkStart w:id="7" w:name="_Hlk467863570"/>
      <w:r w:rsidRPr="00115D1D">
        <w:rPr>
          <w:szCs w:val="24"/>
        </w:rPr>
        <w:t>Всероссийский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научно</w:t>
      </w:r>
      <w:r w:rsidRPr="00E70A47">
        <w:rPr>
          <w:szCs w:val="24"/>
        </w:rPr>
        <w:t>-</w:t>
      </w:r>
      <w:r w:rsidRPr="00115D1D">
        <w:rPr>
          <w:szCs w:val="24"/>
        </w:rPr>
        <w:t>исследовательский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институт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экспериментальной</w:t>
      </w:r>
      <w:r w:rsidRPr="00E70A47">
        <w:rPr>
          <w:szCs w:val="24"/>
        </w:rPr>
        <w:t xml:space="preserve"> </w:t>
      </w:r>
      <w:r w:rsidRPr="00115D1D">
        <w:rPr>
          <w:szCs w:val="24"/>
        </w:rPr>
        <w:t>физики</w:t>
      </w:r>
      <w:r w:rsidRPr="00E70A47">
        <w:rPr>
          <w:szCs w:val="24"/>
        </w:rPr>
        <w:t xml:space="preserve">, </w:t>
      </w:r>
      <w:r>
        <w:rPr>
          <w:szCs w:val="24"/>
        </w:rPr>
        <w:t>г</w:t>
      </w:r>
      <w:r w:rsidRPr="00E70A47">
        <w:rPr>
          <w:szCs w:val="24"/>
        </w:rPr>
        <w:t>.</w:t>
      </w:r>
      <w:r>
        <w:rPr>
          <w:szCs w:val="24"/>
          <w:lang w:val="en-US"/>
        </w:rPr>
        <w:t> </w:t>
      </w:r>
      <w:r>
        <w:rPr>
          <w:szCs w:val="24"/>
        </w:rPr>
        <w:t>Саров</w:t>
      </w:r>
      <w:r w:rsidRPr="00E70A47">
        <w:rPr>
          <w:szCs w:val="24"/>
        </w:rPr>
        <w:t xml:space="preserve">, </w:t>
      </w:r>
      <w:r>
        <w:rPr>
          <w:szCs w:val="24"/>
        </w:rPr>
        <w:t>Нижегородская</w:t>
      </w:r>
      <w:r w:rsidRPr="00E70A47">
        <w:rPr>
          <w:szCs w:val="24"/>
        </w:rPr>
        <w:t xml:space="preserve"> </w:t>
      </w:r>
      <w:r>
        <w:rPr>
          <w:szCs w:val="24"/>
        </w:rPr>
        <w:t>область</w:t>
      </w:r>
      <w:r w:rsidRPr="00E70A47">
        <w:rPr>
          <w:szCs w:val="24"/>
        </w:rPr>
        <w:t xml:space="preserve">, </w:t>
      </w:r>
      <w:r>
        <w:rPr>
          <w:szCs w:val="24"/>
        </w:rPr>
        <w:t>Россия</w:t>
      </w:r>
      <w:bookmarkEnd w:id="7"/>
    </w:p>
    <w:bookmarkEnd w:id="0"/>
    <w:p w:rsidR="004A752D" w:rsidRDefault="004A752D" w:rsidP="004A752D">
      <w:pPr>
        <w:pStyle w:val="Zv-bodyreport"/>
        <w:rPr>
          <w:bCs/>
        </w:rPr>
      </w:pPr>
      <w:r>
        <w:t xml:space="preserve">Приведены результаты </w:t>
      </w:r>
      <w:r w:rsidRPr="004D21A1">
        <w:t>разработк</w:t>
      </w:r>
      <w:r>
        <w:t>и</w:t>
      </w:r>
      <w:r w:rsidRPr="004D21A1">
        <w:t xml:space="preserve"> двумерного </w:t>
      </w:r>
      <w:r>
        <w:t>эйлерового магнитн</w:t>
      </w:r>
      <w:r w:rsidRPr="0074480F">
        <w:t xml:space="preserve">о-гидродинамического </w:t>
      </w:r>
      <w:r>
        <w:t xml:space="preserve">(МГД) </w:t>
      </w:r>
      <w:r w:rsidRPr="004D21A1">
        <w:t xml:space="preserve">кода для проведения расчетных исследований динамики плазменной оболочки в </w:t>
      </w:r>
      <w:r>
        <w:t>сферических камерах</w:t>
      </w:r>
      <w:r w:rsidRPr="004D21A1">
        <w:t xml:space="preserve"> </w:t>
      </w:r>
      <w:r>
        <w:t xml:space="preserve">с плазменным фокусом </w:t>
      </w:r>
      <w:r w:rsidRPr="004D21A1">
        <w:t>[</w:t>
      </w:r>
      <w:r w:rsidRPr="00E85EF7">
        <w:t>1</w:t>
      </w:r>
      <w:r w:rsidRPr="00043F3D">
        <w:t>,</w:t>
      </w:r>
      <w:r>
        <w:t> </w:t>
      </w:r>
      <w:r w:rsidRPr="00043F3D">
        <w:t>2</w:t>
      </w:r>
      <w:r w:rsidRPr="004D21A1">
        <w:t>]</w:t>
      </w:r>
      <w:r>
        <w:t>. В работе использовались уравнения</w:t>
      </w:r>
      <w:r w:rsidRPr="000216E9">
        <w:rPr>
          <w:bCs/>
        </w:rPr>
        <w:t xml:space="preserve"> магнитной гидродинамики с учетом</w:t>
      </w:r>
      <w:r>
        <w:rPr>
          <w:bCs/>
        </w:rPr>
        <w:t xml:space="preserve"> диффузии магнитного поля,</w:t>
      </w:r>
      <w:r w:rsidRPr="000216E9">
        <w:rPr>
          <w:bCs/>
        </w:rPr>
        <w:t xml:space="preserve"> теплопроводности и излучения плазмы.</w:t>
      </w:r>
      <w:r>
        <w:rPr>
          <w:bCs/>
        </w:rPr>
        <w:t xml:space="preserve"> При расчете магнитного поля применялась неявная схема. При этом расчет компонент ионной скорости был совмещен с расчетом электрических полей. Такой подход позволяет избавиться от ограничения на счетный шаг по времени, связанного с магнитной скоростью звука и описывать движение плазмы в вакуумной области позади плазменной оболочки. Для расчета проводимости плазмы</w:t>
      </w:r>
      <w:r w:rsidRPr="00E85EF7">
        <w:rPr>
          <w:bCs/>
        </w:rPr>
        <w:t xml:space="preserve"> </w:t>
      </w:r>
      <w:r>
        <w:rPr>
          <w:bCs/>
        </w:rPr>
        <w:t xml:space="preserve">использовались классические формулы с поправкой на возможное появление в плазме аномального сопротивления. Описанный выше </w:t>
      </w:r>
      <w:r w:rsidRPr="00557702">
        <w:rPr>
          <w:bCs/>
        </w:rPr>
        <w:t>подход</w:t>
      </w:r>
      <w:r>
        <w:rPr>
          <w:bCs/>
        </w:rPr>
        <w:t xml:space="preserve"> для расчета электрического и магнитного полей и формулы для проводимости плазмы были взяты из работы [</w:t>
      </w:r>
      <w:r w:rsidRPr="00557702">
        <w:rPr>
          <w:bCs/>
        </w:rPr>
        <w:t>3</w:t>
      </w:r>
      <w:r>
        <w:rPr>
          <w:bCs/>
        </w:rPr>
        <w:t>]</w:t>
      </w:r>
      <w:r w:rsidRPr="00557702">
        <w:rPr>
          <w:bCs/>
        </w:rPr>
        <w:t xml:space="preserve">. </w:t>
      </w:r>
      <w:r>
        <w:rPr>
          <w:bCs/>
        </w:rPr>
        <w:t>Расчет нейтронного выхода проводился в предположении лишь термоядерного механизма генерации нейтронов. Для ускорения расчетов на многопроцессорных системах с общей памятью реализовано распараллеливание кода.</w:t>
      </w:r>
    </w:p>
    <w:p w:rsidR="004A752D" w:rsidRPr="00D44306" w:rsidRDefault="004A752D" w:rsidP="004A752D">
      <w:pPr>
        <w:pStyle w:val="Zv-bodyreport"/>
      </w:pPr>
      <w:r>
        <w:rPr>
          <w:bCs/>
        </w:rPr>
        <w:t>В работе изучено влияние диффузии магнитного поля, теплопроводности и аномального сопротивления плазмы на динамику плазменной оболочки и зависимость напряжения от времени между анодом и катодом</w:t>
      </w:r>
    </w:p>
    <w:p w:rsidR="004A752D" w:rsidRDefault="004A752D" w:rsidP="004A752D">
      <w:pPr>
        <w:pStyle w:val="Zv-bodyreport"/>
      </w:pPr>
      <w:r>
        <w:rPr>
          <w:bCs/>
        </w:rPr>
        <w:t xml:space="preserve">Проведено моделирование движения плазменной оболочки в сферической камере с диаметром анода </w:t>
      </w:r>
      <w:smartTag w:uri="urn:schemas-microsoft-com:office:smarttags" w:element="metricconverter">
        <w:smartTagPr>
          <w:attr w:name="ProductID" w:val="6 см"/>
        </w:smartTagPr>
        <w:r>
          <w:rPr>
            <w:bCs/>
          </w:rPr>
          <w:t>6 см</w:t>
        </w:r>
      </w:smartTag>
      <w:r>
        <w:rPr>
          <w:bCs/>
        </w:rPr>
        <w:t xml:space="preserve"> и диаметром катода </w:t>
      </w:r>
      <w:smartTag w:uri="urn:schemas-microsoft-com:office:smarttags" w:element="metricconverter">
        <w:smartTagPr>
          <w:attr w:name="ProductID" w:val="12 см"/>
        </w:smartTagPr>
        <w:r>
          <w:rPr>
            <w:bCs/>
          </w:rPr>
          <w:t>12 см</w:t>
        </w:r>
      </w:smartTag>
      <w:r>
        <w:rPr>
          <w:bCs/>
        </w:rPr>
        <w:t xml:space="preserve"> при запасенной энергии в конденсаторной батарее 17 кДж и амплитуде разрядного тока ~700 кА. Сравнение полученных в эксперименте осциллограмм напряжения и тока в цепи разряда с расчетными зависимостями показало удовлетворительное согласие </w:t>
      </w:r>
      <w:r>
        <w:t>расчета с экспериментальными данными. Рассчитанный нейтронный выход составил 4 × 10</w:t>
      </w:r>
      <w:r>
        <w:rPr>
          <w:vertAlign w:val="superscript"/>
        </w:rPr>
        <w:t>9</w:t>
      </w:r>
      <w:r>
        <w:t xml:space="preserve"> DT-нейтронов. Измеренное в эксперименте </w:t>
      </w:r>
      <w:r w:rsidRPr="008B7BFA">
        <w:t xml:space="preserve">с </w:t>
      </w:r>
      <w:r>
        <w:t>погрешностью</w:t>
      </w:r>
      <w:r w:rsidRPr="008B7BFA">
        <w:t xml:space="preserve"> </w:t>
      </w:r>
      <w:r>
        <w:t>±20% значение нейтронного выхода составило 1,9 × 10</w:t>
      </w:r>
      <w:r>
        <w:rPr>
          <w:vertAlign w:val="superscript"/>
        </w:rPr>
        <w:t>11</w:t>
      </w:r>
      <w:r>
        <w:t xml:space="preserve"> DT-нейтронов за импульс. Данное обстоятельство свидетельствует в пользу того, что термоядерный механизм генерации нейтронов не вносит существенный вклад в нейтронный выход из плазменного фокуса и подтверждает выводы, сделанные в работе [</w:t>
      </w:r>
      <w:r w:rsidRPr="00E57A66">
        <w:t>3</w:t>
      </w:r>
      <w:r>
        <w:t>]</w:t>
      </w:r>
      <w:r w:rsidRPr="00E57A66">
        <w:t>.</w:t>
      </w:r>
    </w:p>
    <w:p w:rsidR="004A752D" w:rsidRDefault="004A752D" w:rsidP="004A752D">
      <w:pPr>
        <w:pStyle w:val="Zv-TitleReferences-ru"/>
      </w:pPr>
      <w:r>
        <w:t>Литература</w:t>
      </w:r>
    </w:p>
    <w:p w:rsidR="004A752D" w:rsidRDefault="004A752D" w:rsidP="004A752D">
      <w:pPr>
        <w:pStyle w:val="Zv-References-ru"/>
        <w:numPr>
          <w:ilvl w:val="0"/>
          <w:numId w:val="1"/>
        </w:numPr>
        <w:jc w:val="both"/>
      </w:pPr>
      <w:r w:rsidRPr="00A70E17">
        <w:t>Макеев Н.Г., Румянцев В.Г., Черемухин Г.Н.. Разработка и исследование сферических камер с плазменным фокусом. Физика и техника импульсных источников ионизирующих излучений для исследования быстропротекающих процессов / Под ред. Н.Г. Макеева. Саров: Российский федеральный ядерный центр - ВНИИЭФ,1996,</w:t>
      </w:r>
      <w:r>
        <w:t xml:space="preserve"> </w:t>
      </w:r>
      <w:r w:rsidRPr="00A70E17">
        <w:t>С. 281.</w:t>
      </w:r>
    </w:p>
    <w:p w:rsidR="004A752D" w:rsidRDefault="004A752D" w:rsidP="004A752D">
      <w:pPr>
        <w:pStyle w:val="Zv-References-ru"/>
        <w:numPr>
          <w:ilvl w:val="0"/>
          <w:numId w:val="1"/>
        </w:numPr>
        <w:jc w:val="both"/>
      </w:pPr>
      <w:r w:rsidRPr="00043F3D">
        <w:t>Макеев</w:t>
      </w:r>
      <w:r w:rsidRPr="00A70E17">
        <w:t xml:space="preserve"> </w:t>
      </w:r>
      <w:r w:rsidRPr="00043F3D">
        <w:t>Н.Г., Румянцев</w:t>
      </w:r>
      <w:r w:rsidRPr="00A70E17">
        <w:t xml:space="preserve"> </w:t>
      </w:r>
      <w:r w:rsidRPr="00043F3D">
        <w:t>В.Г., Маслов</w:t>
      </w:r>
      <w:r w:rsidRPr="00A70E17">
        <w:t xml:space="preserve"> </w:t>
      </w:r>
      <w:r>
        <w:t>В.В..</w:t>
      </w:r>
      <w:r w:rsidRPr="00043F3D">
        <w:t xml:space="preserve"> Физика и техника сферических газоразрядны</w:t>
      </w:r>
      <w:r>
        <w:t xml:space="preserve">х камер с плазменным фокусом. </w:t>
      </w:r>
      <w:r w:rsidRPr="00043F3D">
        <w:t xml:space="preserve"> Энциклопедия низкотемпературно</w:t>
      </w:r>
      <w:r>
        <w:t xml:space="preserve">й плазмы / </w:t>
      </w:r>
      <w:r w:rsidRPr="007D6384">
        <w:rPr>
          <w:szCs w:val="28"/>
        </w:rPr>
        <w:t>глав. ред. В.Е. Фортов</w:t>
      </w:r>
      <w:r>
        <w:rPr>
          <w:szCs w:val="28"/>
        </w:rPr>
        <w:t>.</w:t>
      </w:r>
      <w:r w:rsidRPr="00043F3D">
        <w:t xml:space="preserve"> Т. </w:t>
      </w:r>
      <w:r w:rsidRPr="00043F3D">
        <w:rPr>
          <w:lang w:val="en-US"/>
        </w:rPr>
        <w:t>IX</w:t>
      </w:r>
      <w:r>
        <w:t xml:space="preserve">-3. </w:t>
      </w:r>
      <w:r w:rsidRPr="00785CB9">
        <w:t>Радиационная плазмодинамика / ред. В.А. Грибков</w:t>
      </w:r>
      <w:r>
        <w:t>. Москва: Янус, 2007, С. 176</w:t>
      </w:r>
      <w:r w:rsidRPr="00043F3D">
        <w:t>.</w:t>
      </w:r>
    </w:p>
    <w:p w:rsidR="004A752D" w:rsidRDefault="004A752D" w:rsidP="004A752D">
      <w:pPr>
        <w:pStyle w:val="Zv-References-ru"/>
        <w:numPr>
          <w:ilvl w:val="0"/>
          <w:numId w:val="1"/>
        </w:numPr>
        <w:jc w:val="both"/>
      </w:pPr>
      <w:r w:rsidRPr="00043F3D">
        <w:t>Гаранин</w:t>
      </w:r>
      <w:r w:rsidRPr="00B931CC">
        <w:t xml:space="preserve"> </w:t>
      </w:r>
      <w:r>
        <w:t>С.</w:t>
      </w:r>
      <w:r w:rsidRPr="00B931CC">
        <w:t xml:space="preserve"> </w:t>
      </w:r>
      <w:r w:rsidRPr="00043F3D">
        <w:t>Ф., Мамышев</w:t>
      </w:r>
      <w:r w:rsidRPr="00B931CC">
        <w:t xml:space="preserve"> </w:t>
      </w:r>
      <w:r w:rsidRPr="00043F3D">
        <w:t xml:space="preserve">В.И. </w:t>
      </w:r>
      <w:r>
        <w:t>Двумерное МГД-моделирование работы плазменного фокуса с учетом ускорительного механизма генерации нейтронов. Физика плазмы. 2008, Т.34, №8, С.695.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3C" w:rsidRDefault="003A6F3C">
      <w:r>
        <w:separator/>
      </w:r>
    </w:p>
  </w:endnote>
  <w:endnote w:type="continuationSeparator" w:id="0">
    <w:p w:rsidR="003A6F3C" w:rsidRDefault="003A6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752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3C" w:rsidRDefault="003A6F3C">
      <w:r>
        <w:separator/>
      </w:r>
    </w:p>
  </w:footnote>
  <w:footnote w:type="continuationSeparator" w:id="0">
    <w:p w:rsidR="003A6F3C" w:rsidRDefault="003A6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8087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6F3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A6F3C"/>
    <w:rsid w:val="003B5B93"/>
    <w:rsid w:val="00401388"/>
    <w:rsid w:val="00446025"/>
    <w:rsid w:val="004A374B"/>
    <w:rsid w:val="004A752D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80873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моделирование физических процессов при сильноточных разрядах в сферических камерах с плазменным фокусом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2017-01-13T11:03:00Z</dcterms:created>
  <dcterms:modified xsi:type="dcterms:W3CDTF">2017-01-13T11:07:00Z</dcterms:modified>
</cp:coreProperties>
</file>