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44" w:rsidRDefault="00D76344" w:rsidP="00D76344">
      <w:pPr>
        <w:pStyle w:val="Zv-Titlereport"/>
      </w:pPr>
      <w:bookmarkStart w:id="0" w:name="_Hlk468198579"/>
      <w:bookmarkStart w:id="1" w:name="OLE_LINK19"/>
      <w:bookmarkStart w:id="2" w:name="OLE_LINK20"/>
      <w:r>
        <w:t>Плазменная обработка микронных вольфрамовых проволок для исследования имплозии квазисферических лайнеров</w:t>
      </w:r>
      <w:bookmarkEnd w:id="1"/>
      <w:bookmarkEnd w:id="2"/>
    </w:p>
    <w:p w:rsidR="00D76344" w:rsidRPr="00D1024F" w:rsidRDefault="00D76344" w:rsidP="00D76344">
      <w:pPr>
        <w:pStyle w:val="Zv-Author"/>
      </w:pPr>
      <w:r w:rsidRPr="009250A7">
        <w:rPr>
          <w:u w:val="single"/>
        </w:rPr>
        <w:t>Джангобегов</w:t>
      </w:r>
      <w:r w:rsidRPr="006A2B1D">
        <w:rPr>
          <w:u w:val="single"/>
        </w:rPr>
        <w:t xml:space="preserve"> </w:t>
      </w:r>
      <w:r w:rsidRPr="009250A7">
        <w:rPr>
          <w:u w:val="single"/>
        </w:rPr>
        <w:t>В.В.</w:t>
      </w:r>
      <w:r>
        <w:t>, Олейник</w:t>
      </w:r>
      <w:r w:rsidRPr="006A2B1D">
        <w:t xml:space="preserve"> </w:t>
      </w:r>
      <w:r>
        <w:t xml:space="preserve">Г.М., </w:t>
      </w:r>
      <w:r w:rsidRPr="00D1024F">
        <w:t>Родионов</w:t>
      </w:r>
      <w:r w:rsidRPr="006A2B1D">
        <w:t xml:space="preserve"> </w:t>
      </w:r>
      <w:r w:rsidRPr="00D1024F">
        <w:t>Р.Н.</w:t>
      </w:r>
    </w:p>
    <w:p w:rsidR="00D76344" w:rsidRPr="009250A7" w:rsidRDefault="00D76344" w:rsidP="00D76344">
      <w:pPr>
        <w:pStyle w:val="Zv-Organization"/>
      </w:pPr>
      <w:bookmarkStart w:id="3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 xml:space="preserve">,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694DF6">
          <w:rPr>
            <w:rStyle w:val="a8"/>
            <w:lang w:val="en-US"/>
          </w:rPr>
          <w:t>jvv</w:t>
        </w:r>
        <w:r w:rsidRPr="00694DF6">
          <w:rPr>
            <w:rStyle w:val="a8"/>
          </w:rPr>
          <w:t>88@</w:t>
        </w:r>
        <w:r w:rsidRPr="00694DF6">
          <w:rPr>
            <w:rStyle w:val="a8"/>
            <w:lang w:val="en-US"/>
          </w:rPr>
          <w:t>triniti</w:t>
        </w:r>
        <w:r w:rsidRPr="00694DF6">
          <w:rPr>
            <w:rStyle w:val="a8"/>
          </w:rPr>
          <w:t>.</w:t>
        </w:r>
        <w:r w:rsidRPr="00694DF6">
          <w:rPr>
            <w:rStyle w:val="a8"/>
            <w:lang w:val="en-US"/>
          </w:rPr>
          <w:t>ru</w:t>
        </w:r>
      </w:hyperlink>
    </w:p>
    <w:bookmarkEnd w:id="0"/>
    <w:p w:rsidR="00D76344" w:rsidRDefault="00D76344" w:rsidP="00D76344">
      <w:pPr>
        <w:pStyle w:val="Zv-bodyreport"/>
        <w:spacing w:after="120"/>
      </w:pPr>
      <w:r>
        <w:t>Исследования квазисферического сжатия плазменных лайнеров током мощного импульсного генератора Ангара-5-1 требуют новых технических и технологических решений для  изготовления соответствующих плазмообразующих нагрузок [</w:t>
      </w:r>
      <w:r w:rsidRPr="00590FDF">
        <w:t>1</w:t>
      </w:r>
      <w:r>
        <w:t>]. Так были разработаны методики электростатического растяжения проволочного цилиндрического лайнера</w:t>
      </w:r>
      <w:r w:rsidRPr="00590FDF">
        <w:t xml:space="preserve"> [2]</w:t>
      </w:r>
      <w:r>
        <w:t xml:space="preserve"> и нанесения тонких слоев легкоплавкого металла для создания лайнера с профилированной массой</w:t>
      </w:r>
      <w:r w:rsidRPr="00590FDF">
        <w:t xml:space="preserve"> [3]</w:t>
      </w:r>
      <w:r>
        <w:t>. Другой способ формирования профиля линейной массы у проволочной нагрузки заключается в применении катодного распыления</w:t>
      </w:r>
      <w:r w:rsidRPr="00590FDF">
        <w:t xml:space="preserve"> [4]</w:t>
      </w:r>
      <w:r>
        <w:t>. Новая технология позволяет изготовить проволочную нагрузку</w:t>
      </w:r>
      <w:r w:rsidRPr="00086EE4">
        <w:t xml:space="preserve"> из дев</w:t>
      </w:r>
      <w:r>
        <w:t xml:space="preserve">ятимикронных вольфрамовых проволок, линейная масса которой менялась вдоль высоты по закону </w:t>
      </w:r>
      <w:r w:rsidRPr="004F1771">
        <w:rPr>
          <w:lang w:val="en-US"/>
        </w:rPr>
        <w:t>m</w:t>
      </w:r>
      <w:r w:rsidRPr="004F1771">
        <w:rPr>
          <w:vertAlign w:val="subscript"/>
          <w:lang w:val="en-US"/>
        </w:rPr>
        <w:t>l</w:t>
      </w:r>
      <w:r>
        <w:rPr>
          <w:lang w:val="en-US"/>
        </w:rPr>
        <w:t> </w:t>
      </w:r>
      <w:r w:rsidRPr="004F1771">
        <w:t>~</w:t>
      </w:r>
      <w:r>
        <w:rPr>
          <w:lang w:val="en-US"/>
        </w:rPr>
        <w:t> </w:t>
      </w:r>
      <w:r w:rsidRPr="004F1771">
        <w:rPr>
          <w:lang w:val="en-US"/>
        </w:rPr>
        <w:t>sin</w:t>
      </w:r>
      <w:r w:rsidRPr="006A2B1D">
        <w:rPr>
          <w:vertAlign w:val="superscript"/>
        </w:rPr>
        <w:t>–</w:t>
      </w:r>
      <w:r w:rsidRPr="004F1771">
        <w:rPr>
          <w:vertAlign w:val="superscript"/>
        </w:rPr>
        <w:t>1</w:t>
      </w:r>
      <w:r w:rsidRPr="004F1771">
        <w:t>(</w:t>
      </w:r>
      <w:r w:rsidRPr="004F1771">
        <w:rPr>
          <w:lang w:val="en-US"/>
        </w:rPr>
        <w:t>h</w:t>
      </w:r>
      <w:r w:rsidRPr="004F1771">
        <w:t>),</w:t>
      </w:r>
      <w:r>
        <w:t xml:space="preserve"> добиться уменьшения диаметра проволок вплоть до 3 мкм (рисунок). </w:t>
      </w:r>
    </w:p>
    <w:p w:rsidR="00D76344" w:rsidRPr="00727246" w:rsidRDefault="00D76344" w:rsidP="00D76344">
      <w:pPr>
        <w:pStyle w:val="Zv-bodyreport"/>
      </w:pPr>
      <w:r>
        <w:t xml:space="preserve">    </w:t>
      </w:r>
      <w:r>
        <w:rPr>
          <w:noProof/>
        </w:rPr>
        <w:drawing>
          <wp:inline distT="0" distB="0" distL="0" distR="0">
            <wp:extent cx="2352675" cy="2628900"/>
            <wp:effectExtent l="19050" t="0" r="9525" b="0"/>
            <wp:docPr id="1" name="Рисунок 1" descr="LE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52675" cy="2628900"/>
            <wp:effectExtent l="19050" t="0" r="9525" b="0"/>
            <wp:docPr id="2" name="Рисунок 2" descr="L4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4P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44" w:rsidRPr="00836002" w:rsidRDefault="00D76344" w:rsidP="00D76344">
      <w:pPr>
        <w:pStyle w:val="Zv-bodyreport"/>
        <w:spacing w:after="120"/>
      </w:pPr>
      <w:r>
        <w:t>Участок проволоки лайнера до обработки (слева) и после обработки (справа).</w:t>
      </w:r>
    </w:p>
    <w:p w:rsidR="00D76344" w:rsidRDefault="00D76344" w:rsidP="00D76344">
      <w:pPr>
        <w:pStyle w:val="Zv-bodyreport"/>
      </w:pPr>
      <w:r>
        <w:t xml:space="preserve">В экспериментах на установке Ангара-5-1 продемонстрировано более компактное сжатие квазиферических лайнеров, изготовленных с применением технологии катодного распыления, по сравнению с аналогичными  лайнерами без профилированной массы. </w:t>
      </w:r>
    </w:p>
    <w:p w:rsidR="00D76344" w:rsidRDefault="00D76344" w:rsidP="00D76344">
      <w:pPr>
        <w:pStyle w:val="Zv-bodyreport"/>
        <w:rPr>
          <w:lang w:val="en-US"/>
        </w:rPr>
      </w:pPr>
      <w:r>
        <w:t>Работа выполнена при поддержке гранта РФФИ 16-32-00913.</w:t>
      </w:r>
    </w:p>
    <w:p w:rsidR="00D76344" w:rsidRDefault="00D76344" w:rsidP="00D76344">
      <w:pPr>
        <w:pStyle w:val="Zv-TitleReferences-ru"/>
      </w:pPr>
      <w:r>
        <w:t>Литература</w:t>
      </w:r>
    </w:p>
    <w:p w:rsidR="00D76344" w:rsidRDefault="00D76344" w:rsidP="00D76344">
      <w:pPr>
        <w:pStyle w:val="Zv-References-ru"/>
        <w:numPr>
          <w:ilvl w:val="0"/>
          <w:numId w:val="1"/>
        </w:numPr>
      </w:pPr>
      <w:r>
        <w:t xml:space="preserve">В.П. Смирнов, С.В. Захаров, Е.В. Грабовский. Письма в ЖЭТФ, 2005, Т.81, № 9, С.556. </w:t>
      </w:r>
    </w:p>
    <w:p w:rsidR="00D76344" w:rsidRDefault="00D76344" w:rsidP="00D76344">
      <w:pPr>
        <w:pStyle w:val="Zv-References-ru"/>
        <w:numPr>
          <w:ilvl w:val="0"/>
          <w:numId w:val="1"/>
        </w:numPr>
      </w:pPr>
      <w:r>
        <w:t>Е.В. Грабовский, А.Н. Грицук, В.П. Смирнов и др. Письма в ЖЭТФ, 2009, Т.89, № 7, С.371.</w:t>
      </w:r>
    </w:p>
    <w:p w:rsidR="00D76344" w:rsidRDefault="00D76344" w:rsidP="00D76344">
      <w:pPr>
        <w:pStyle w:val="Zv-References-ru"/>
        <w:numPr>
          <w:ilvl w:val="0"/>
          <w:numId w:val="1"/>
        </w:numPr>
      </w:pPr>
      <w:r>
        <w:t>В.В. Александров, Г.С. Волков, Е.В. Грабовский и др. Физика плазмы, 2012, Т.38, № 4, С.345.</w:t>
      </w:r>
    </w:p>
    <w:p w:rsidR="00D76344" w:rsidRPr="00F471E0" w:rsidRDefault="00D76344" w:rsidP="00D76344">
      <w:pPr>
        <w:pStyle w:val="Zv-References-ru"/>
        <w:numPr>
          <w:ilvl w:val="0"/>
          <w:numId w:val="1"/>
        </w:numPr>
      </w:pPr>
      <w:r>
        <w:t>Е.В. Грабовский, В.В. Джангобегов, Г.М. Олейник. ПТЭ, 2014, № 6, С.75.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2E" w:rsidRDefault="002E222E">
      <w:r>
        <w:separator/>
      </w:r>
    </w:p>
  </w:endnote>
  <w:endnote w:type="continuationSeparator" w:id="0">
    <w:p w:rsidR="002E222E" w:rsidRDefault="002E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34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2E" w:rsidRDefault="002E222E">
      <w:r>
        <w:separator/>
      </w:r>
    </w:p>
  </w:footnote>
  <w:footnote w:type="continuationSeparator" w:id="0">
    <w:p w:rsidR="002E222E" w:rsidRDefault="002E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F042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222E"/>
    <w:rsid w:val="0002206C"/>
    <w:rsid w:val="00043701"/>
    <w:rsid w:val="000C657D"/>
    <w:rsid w:val="000C7078"/>
    <w:rsid w:val="000D76E9"/>
    <w:rsid w:val="000E495B"/>
    <w:rsid w:val="001C0CCB"/>
    <w:rsid w:val="001F042B"/>
    <w:rsid w:val="00220629"/>
    <w:rsid w:val="00247225"/>
    <w:rsid w:val="002551AC"/>
    <w:rsid w:val="002E222E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76344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76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v88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обработка микронных вольфрамовых проволок для исследования имплозии квазисферических лайнеров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2017-01-11T16:34:00Z</dcterms:created>
  <dcterms:modified xsi:type="dcterms:W3CDTF">2017-01-11T16:36:00Z</dcterms:modified>
</cp:coreProperties>
</file>