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0C" w:rsidRDefault="00317B0C" w:rsidP="00317B0C">
      <w:pPr>
        <w:pStyle w:val="Zv-Titlereport"/>
      </w:pPr>
      <w:bookmarkStart w:id="0" w:name="_Hlk468115307"/>
      <w:bookmarkStart w:id="1" w:name="OLE_LINK21"/>
      <w:bookmarkStart w:id="2" w:name="OLE_LINK22"/>
      <w:r>
        <w:t>ГИДРОДИНАМИЧЕСКая модель сжатия дейтерий-тритиевой мишени лазерным излучением и пучком тяжелых ионов</w:t>
      </w:r>
      <w:bookmarkEnd w:id="1"/>
      <w:bookmarkEnd w:id="2"/>
      <w:r>
        <w:t xml:space="preserve"> </w:t>
      </w:r>
    </w:p>
    <w:bookmarkEnd w:id="0"/>
    <w:p w:rsidR="00317B0C" w:rsidRPr="00DA7CBE" w:rsidRDefault="00317B0C" w:rsidP="00317B0C">
      <w:pPr>
        <w:pStyle w:val="Zv-Author"/>
      </w:pPr>
      <w:r w:rsidRPr="00DA7CBE">
        <w:t>Майоров</w:t>
      </w:r>
      <w:r w:rsidRPr="00B067B1">
        <w:rPr>
          <w:vertAlign w:val="superscript"/>
        </w:rPr>
        <w:t xml:space="preserve"> </w:t>
      </w:r>
      <w:r w:rsidRPr="00DA7CBE">
        <w:t>С.А.</w:t>
      </w:r>
      <w:r w:rsidRPr="00797DA8">
        <w:t>,</w:t>
      </w:r>
      <w:r w:rsidRPr="00DA7CBE">
        <w:t xml:space="preserve"> </w:t>
      </w:r>
      <w:r w:rsidRPr="00797DA8">
        <w:rPr>
          <w:vertAlign w:val="superscript"/>
        </w:rPr>
        <w:t>1</w:t>
      </w:r>
      <w:r>
        <w:t>Бастыкова</w:t>
      </w:r>
      <w:r w:rsidRPr="00797DA8">
        <w:t xml:space="preserve"> </w:t>
      </w:r>
      <w:r>
        <w:t>Н.Х.,</w:t>
      </w:r>
      <w:r w:rsidRPr="00797DA8">
        <w:t xml:space="preserve"> </w:t>
      </w:r>
      <w:r w:rsidRPr="00797DA8">
        <w:rPr>
          <w:vertAlign w:val="superscript"/>
        </w:rPr>
        <w:t>1</w:t>
      </w:r>
      <w:r w:rsidRPr="00DA7CBE">
        <w:rPr>
          <w:u w:val="single"/>
        </w:rPr>
        <w:t>Коданова</w:t>
      </w:r>
      <w:r w:rsidRPr="00797DA8">
        <w:rPr>
          <w:u w:val="single"/>
        </w:rPr>
        <w:t xml:space="preserve"> </w:t>
      </w:r>
      <w:r w:rsidRPr="00DA7CBE">
        <w:rPr>
          <w:u w:val="single"/>
        </w:rPr>
        <w:t>С.К.</w:t>
      </w:r>
      <w:r w:rsidRPr="00037CB4">
        <w:t xml:space="preserve">, </w:t>
      </w:r>
      <w:r w:rsidRPr="00797DA8">
        <w:rPr>
          <w:vertAlign w:val="superscript"/>
        </w:rPr>
        <w:t>1</w:t>
      </w:r>
      <w:r>
        <w:t>Рамазанов</w:t>
      </w:r>
      <w:r w:rsidRPr="00797DA8">
        <w:t xml:space="preserve"> </w:t>
      </w:r>
      <w:r>
        <w:t xml:space="preserve">Т.С. </w:t>
      </w:r>
    </w:p>
    <w:p w:rsidR="00317B0C" w:rsidRPr="008933B0" w:rsidRDefault="00317B0C" w:rsidP="00317B0C">
      <w:pPr>
        <w:pStyle w:val="Zv-Organization"/>
      </w:pPr>
      <w:r w:rsidRPr="00797DA8">
        <w:t xml:space="preserve">Институт общей физики им. А.М. Прохорова Российской академии наук, </w:t>
      </w:r>
      <w:r>
        <w:t xml:space="preserve">г. </w:t>
      </w:r>
      <w:r w:rsidRPr="00797DA8">
        <w:t>Москва,</w:t>
      </w:r>
      <w:r w:rsidRPr="008933B0">
        <w:br/>
        <w:t xml:space="preserve">    </w:t>
      </w:r>
      <w:r w:rsidRPr="00797DA8">
        <w:t xml:space="preserve"> Россия, </w:t>
      </w:r>
      <w:hyperlink r:id="rId7" w:history="1">
        <w:r w:rsidRPr="00F31611">
          <w:rPr>
            <w:rStyle w:val="a8"/>
          </w:rPr>
          <w:t>mayorov_sa@mail.ru</w:t>
        </w:r>
      </w:hyperlink>
      <w:r w:rsidRPr="008933B0">
        <w:br/>
      </w:r>
      <w:r>
        <w:rPr>
          <w:szCs w:val="24"/>
          <w:vertAlign w:val="superscript"/>
        </w:rPr>
        <w:t>1</w:t>
      </w:r>
      <w:r w:rsidRPr="00797DA8">
        <w:rPr>
          <w:szCs w:val="24"/>
        </w:rPr>
        <w:t>Научно-исследовательский институт экспериментальной и теоретической физики</w:t>
      </w:r>
      <w:r w:rsidRPr="008933B0">
        <w:rPr>
          <w:szCs w:val="24"/>
        </w:rPr>
        <w:br/>
        <w:t xml:space="preserve">    </w:t>
      </w:r>
      <w:r w:rsidRPr="00797DA8">
        <w:rPr>
          <w:szCs w:val="24"/>
        </w:rPr>
        <w:t xml:space="preserve"> Казахского национального университета имени аль-Фараби, г. Алматы, Казахстан</w:t>
      </w:r>
      <w:r w:rsidRPr="00797DA8">
        <w:t>,</w:t>
      </w:r>
      <w:r w:rsidRPr="008933B0">
        <w:br/>
        <w:t xml:space="preserve">    </w:t>
      </w:r>
      <w:r w:rsidRPr="00797DA8">
        <w:t xml:space="preserve"> </w:t>
      </w:r>
      <w:hyperlink r:id="rId8" w:history="1">
        <w:r w:rsidRPr="00F31611">
          <w:rPr>
            <w:rStyle w:val="a8"/>
          </w:rPr>
          <w:t>kodanova@mail.ru</w:t>
        </w:r>
      </w:hyperlink>
    </w:p>
    <w:p w:rsidR="00317B0C" w:rsidRPr="008C04BD" w:rsidRDefault="00317B0C" w:rsidP="00317B0C">
      <w:pPr>
        <w:pStyle w:val="Zv-bodyreport"/>
      </w:pPr>
      <w:r w:rsidRPr="008C04BD">
        <w:t>В данной работе рассматривается гидродинамическая модель двухтемпературной плазмы в условиях инерционного термоядерного синтеза [1]. В случаях плоской, цилиндрической или сферической симметрии (</w:t>
      </w:r>
      <w:r w:rsidRPr="008C04BD">
        <w:rPr>
          <w:lang w:val="en-US"/>
        </w:rPr>
        <w:t>n</w:t>
      </w:r>
      <w:r>
        <w:rPr>
          <w:lang w:val="en-US"/>
        </w:rPr>
        <w:t> </w:t>
      </w:r>
      <w:r w:rsidRPr="008C04BD">
        <w:t>=</w:t>
      </w:r>
      <w:r>
        <w:rPr>
          <w:lang w:val="en-US"/>
        </w:rPr>
        <w:t> </w:t>
      </w:r>
      <w:r>
        <w:t>0,</w:t>
      </w:r>
      <w:r>
        <w:rPr>
          <w:lang w:val="fr-FR"/>
        </w:rPr>
        <w:t> </w:t>
      </w:r>
      <w:r>
        <w:t>1,</w:t>
      </w:r>
      <w:r>
        <w:rPr>
          <w:lang w:val="fr-FR"/>
        </w:rPr>
        <w:t> </w:t>
      </w:r>
      <w:r w:rsidRPr="008C04BD">
        <w:t>2) система уравнений газовой динамики в лагранжевых координатах с учето</w:t>
      </w:r>
      <w:r>
        <w:t>м</w:t>
      </w:r>
      <w:r w:rsidRPr="008C04BD">
        <w:t xml:space="preserve"> кинетических явлений (вязкость, теплопроводность, неравновесность ионного состава и различие температур ионов и электронов</w:t>
      </w:r>
      <w:r>
        <w:t>,</w:t>
      </w:r>
      <w:r w:rsidRPr="008C04BD">
        <w:t xml:space="preserve"> вклад неупругих процессов ионизации, рекомбинации и потерь на излучение</w:t>
      </w:r>
      <w:r>
        <w:t xml:space="preserve"> в энергобалансе электронов</w:t>
      </w:r>
      <w:r w:rsidRPr="008C04BD">
        <w:t xml:space="preserve">) имеет вид: </w:t>
      </w:r>
    </w:p>
    <w:p w:rsidR="00317B0C" w:rsidRDefault="00317B0C" w:rsidP="00317B0C">
      <w:pPr>
        <w:pStyle w:val="Zv-bodyreport"/>
      </w:pPr>
    </w:p>
    <w:p w:rsidR="00317B0C" w:rsidRDefault="00317B0C" w:rsidP="00317B0C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2A6C40">
        <w:rPr>
          <w:position w:val="-30"/>
        </w:rPr>
        <w:object w:dxaOrig="4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36pt" o:ole="">
            <v:imagedata r:id="rId9" o:title=""/>
          </v:shape>
          <o:OLEObject Type="Embed" ProgID="Equation.DSMT4" ShapeID="_x0000_i1025" DrawAspect="Content" ObjectID="_1545423688" r:id="rId10"/>
        </w:object>
      </w:r>
      <w:r w:rsidRPr="00877B5A">
        <w:tab/>
        <w:t>(</w:t>
      </w:r>
      <w:r>
        <w:t>1</w:t>
      </w:r>
      <w:r w:rsidRPr="00877B5A">
        <w:t>)</w:t>
      </w:r>
    </w:p>
    <w:p w:rsidR="00317B0C" w:rsidRDefault="00317B0C" w:rsidP="00317B0C">
      <w:pPr>
        <w:pStyle w:val="Zv-formula"/>
      </w:pPr>
      <w:r w:rsidRPr="008933B0">
        <w:t xml:space="preserve"> </w:t>
      </w:r>
      <w:r w:rsidRPr="008933B0">
        <w:tab/>
      </w:r>
      <w:r w:rsidRPr="00F602AF">
        <w:rPr>
          <w:position w:val="-24"/>
        </w:rPr>
        <w:object w:dxaOrig="5020" w:dyaOrig="620">
          <v:shape id="_x0000_i1026" type="#_x0000_t75" style="width:251.25pt;height:30.75pt" o:ole="">
            <v:imagedata r:id="rId11" o:title=""/>
          </v:shape>
          <o:OLEObject Type="Embed" ProgID="Equation.DSMT4" ShapeID="_x0000_i1026" DrawAspect="Content" ObjectID="_1545423689" r:id="rId12"/>
        </w:object>
      </w:r>
      <w:r w:rsidRPr="00877B5A">
        <w:tab/>
        <w:t>(</w:t>
      </w:r>
      <w:r>
        <w:t>2</w:t>
      </w:r>
      <w:r w:rsidRPr="00877B5A">
        <w:t>)</w:t>
      </w:r>
    </w:p>
    <w:p w:rsidR="00317B0C" w:rsidRDefault="00317B0C" w:rsidP="00317B0C">
      <w:pPr>
        <w:pStyle w:val="Zv-bodyreport"/>
      </w:pPr>
    </w:p>
    <w:p w:rsidR="00317B0C" w:rsidRDefault="00317B0C" w:rsidP="00317B0C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F602AF">
        <w:rPr>
          <w:position w:val="-24"/>
        </w:rPr>
        <w:object w:dxaOrig="6280" w:dyaOrig="620">
          <v:shape id="_x0000_i1027" type="#_x0000_t75" style="width:314.25pt;height:30.75pt" o:ole="">
            <v:imagedata r:id="rId13" o:title=""/>
          </v:shape>
          <o:OLEObject Type="Embed" ProgID="Equation.DSMT4" ShapeID="_x0000_i1027" DrawAspect="Content" ObjectID="_1545423690" r:id="rId14"/>
        </w:object>
      </w:r>
      <w:r w:rsidRPr="00877B5A">
        <w:tab/>
        <w:t>(</w:t>
      </w:r>
      <w:r>
        <w:t>3</w:t>
      </w:r>
      <w:r w:rsidRPr="00877B5A">
        <w:t>)</w:t>
      </w:r>
    </w:p>
    <w:p w:rsidR="00317B0C" w:rsidRDefault="00317B0C" w:rsidP="00317B0C">
      <w:pPr>
        <w:pStyle w:val="Zv-formula"/>
      </w:pPr>
      <w:r w:rsidRPr="008933B0">
        <w:t xml:space="preserve"> </w:t>
      </w:r>
      <w:r w:rsidRPr="008933B0">
        <w:tab/>
      </w:r>
      <w:r w:rsidRPr="00BA3916">
        <w:rPr>
          <w:position w:val="-30"/>
        </w:rPr>
        <w:object w:dxaOrig="3940" w:dyaOrig="680">
          <v:shape id="_x0000_i1028" type="#_x0000_t75" style="width:197.25pt;height:33.75pt" o:ole="">
            <v:imagedata r:id="rId15" o:title=""/>
          </v:shape>
          <o:OLEObject Type="Embed" ProgID="Equation.DSMT4" ShapeID="_x0000_i1028" DrawAspect="Content" ObjectID="_1545423691" r:id="rId16"/>
        </w:object>
      </w:r>
      <w:r>
        <w:tab/>
      </w:r>
      <w:r w:rsidRPr="00877B5A">
        <w:t>(</w:t>
      </w:r>
      <w:r>
        <w:t>4</w:t>
      </w:r>
      <w:r w:rsidRPr="00877B5A">
        <w:t>)</w:t>
      </w:r>
    </w:p>
    <w:p w:rsidR="00317B0C" w:rsidRDefault="00317B0C" w:rsidP="00317B0C">
      <w:pPr>
        <w:ind w:right="-1" w:firstLine="720"/>
        <w:jc w:val="both"/>
      </w:pPr>
      <w:r>
        <w:t xml:space="preserve">Эта система уравнений должна быть дополнена уравнениями кинетики ионного состава, а также уравнением переноса лазерного излучения и пучка тяжелых ионов. Обозначения общепринятые, для решения этой системы уравнений использовался метод расщепления по физическим процессам (более подробно см. </w:t>
      </w:r>
      <w:r w:rsidRPr="00A269EA">
        <w:t>[2]</w:t>
      </w:r>
      <w:r>
        <w:t xml:space="preserve">)   </w:t>
      </w:r>
    </w:p>
    <w:p w:rsidR="00317B0C" w:rsidRPr="00B37DE7" w:rsidRDefault="00317B0C" w:rsidP="00317B0C">
      <w:pPr>
        <w:pStyle w:val="Zv-bodyreport"/>
      </w:pPr>
      <w:r>
        <w:t>В рамках представленной модели на основе численного эксперимента рассмотрены следующие упрощенные физические системы, исследование которых представляет самостоятельный интерес:</w:t>
      </w:r>
    </w:p>
    <w:p w:rsidR="00317B0C" w:rsidRDefault="00317B0C" w:rsidP="00317B0C">
      <w:pPr>
        <w:pStyle w:val="Zv-bodyreport"/>
        <w:numPr>
          <w:ilvl w:val="0"/>
          <w:numId w:val="8"/>
        </w:numPr>
      </w:pPr>
      <w:r>
        <w:t>воздействие мощного лазерного импульса на плотную оболочку из золота, ограничивающую смесь дейтерия с тритием;</w:t>
      </w:r>
    </w:p>
    <w:p w:rsidR="00317B0C" w:rsidRDefault="00317B0C" w:rsidP="00317B0C">
      <w:pPr>
        <w:pStyle w:val="Zv-bodyreport"/>
        <w:numPr>
          <w:ilvl w:val="0"/>
          <w:numId w:val="8"/>
        </w:numPr>
      </w:pPr>
      <w:r>
        <w:t>воздействие тяжелоионного пучка на плотный горячий плазменный сгусток.</w:t>
      </w:r>
    </w:p>
    <w:p w:rsidR="00317B0C" w:rsidRDefault="00317B0C" w:rsidP="00317B0C">
      <w:pPr>
        <w:pStyle w:val="Zv-bodyreport"/>
      </w:pPr>
      <w:r>
        <w:t>В первой задаче рассматривается сжатие дейтериево-тритиевой смеси за счет разлета внешней оболочки. Важную роль при этом играют волна электронной теплопроводности и ударная волна, распространяющиеся внутрь мишени. Во второй задаче рассмотрено влияние разогрева сгустка плотной горячей плазмы пучком тяжелых ионов.</w:t>
      </w:r>
    </w:p>
    <w:p w:rsidR="00317B0C" w:rsidRPr="00A65081" w:rsidRDefault="00317B0C" w:rsidP="00317B0C">
      <w:pPr>
        <w:pStyle w:val="Zv-bodyreport"/>
      </w:pPr>
      <w:r>
        <w:rPr>
          <w:color w:val="000000"/>
        </w:rPr>
        <w:t>Выполненные исследования проведены в рамках НТП №0115РК03029 "НУ-Беркли: стратегическая программа исследования критического состояния вещества, перспективных материалов и источников энергии (2014 – 2018 гг.)" МОН РК.</w:t>
      </w:r>
    </w:p>
    <w:p w:rsidR="00317B0C" w:rsidRPr="007B6A85" w:rsidRDefault="00317B0C" w:rsidP="00317B0C">
      <w:pPr>
        <w:pStyle w:val="Zv-TitleReferences-ru"/>
      </w:pPr>
      <w:r w:rsidRPr="007B6A85">
        <w:rPr>
          <w:szCs w:val="18"/>
        </w:rPr>
        <w:t>Литература</w:t>
      </w:r>
    </w:p>
    <w:p w:rsidR="00317B0C" w:rsidRPr="00B067B1" w:rsidRDefault="00317B0C" w:rsidP="00317B0C">
      <w:pPr>
        <w:pStyle w:val="Zv-References-ru"/>
        <w:numPr>
          <w:ilvl w:val="0"/>
          <w:numId w:val="1"/>
        </w:numPr>
      </w:pPr>
      <w:r>
        <w:t>Фортов В.Е. Физика высоких плотностей энергии. М.: Физматлит,2013, 712с.</w:t>
      </w:r>
    </w:p>
    <w:p w:rsidR="00317B0C" w:rsidRPr="008A4F08" w:rsidRDefault="00317B0C" w:rsidP="00317B0C">
      <w:pPr>
        <w:pStyle w:val="Zv-References-ru"/>
        <w:numPr>
          <w:ilvl w:val="0"/>
          <w:numId w:val="1"/>
        </w:numPr>
      </w:pPr>
      <w:r>
        <w:rPr>
          <w:szCs w:val="24"/>
        </w:rPr>
        <w:t>Майоров</w:t>
      </w:r>
      <w:r w:rsidRPr="006139DE">
        <w:rPr>
          <w:szCs w:val="24"/>
        </w:rPr>
        <w:t xml:space="preserve"> </w:t>
      </w:r>
      <w:r>
        <w:rPr>
          <w:szCs w:val="24"/>
        </w:rPr>
        <w:t>С</w:t>
      </w:r>
      <w:r w:rsidRPr="006139DE">
        <w:rPr>
          <w:szCs w:val="24"/>
        </w:rPr>
        <w:t>.</w:t>
      </w:r>
      <w:r>
        <w:rPr>
          <w:szCs w:val="24"/>
        </w:rPr>
        <w:t>А</w:t>
      </w:r>
      <w:r w:rsidRPr="006139DE">
        <w:rPr>
          <w:szCs w:val="24"/>
        </w:rPr>
        <w:t>.</w:t>
      </w:r>
      <w:r>
        <w:rPr>
          <w:szCs w:val="24"/>
        </w:rPr>
        <w:t xml:space="preserve"> ЖВМ и МФ.</w:t>
      </w:r>
      <w:r w:rsidRPr="008A4F08">
        <w:rPr>
          <w:szCs w:val="24"/>
        </w:rPr>
        <w:t xml:space="preserve"> </w:t>
      </w:r>
      <w:r w:rsidRPr="008A4F08">
        <w:rPr>
          <w:b/>
          <w:szCs w:val="24"/>
        </w:rPr>
        <w:t>26</w:t>
      </w:r>
      <w:r w:rsidRPr="008A4F08">
        <w:rPr>
          <w:szCs w:val="24"/>
        </w:rPr>
        <w:t xml:space="preserve">, </w:t>
      </w:r>
      <w:r>
        <w:rPr>
          <w:szCs w:val="24"/>
        </w:rPr>
        <w:t>11, 1735-1739</w:t>
      </w:r>
      <w:r w:rsidRPr="008A4F08">
        <w:rPr>
          <w:szCs w:val="24"/>
        </w:rPr>
        <w:t xml:space="preserve"> (</w:t>
      </w:r>
      <w:r>
        <w:rPr>
          <w:szCs w:val="24"/>
        </w:rPr>
        <w:t>1986</w:t>
      </w:r>
      <w:r w:rsidRPr="008A4F08">
        <w:rPr>
          <w:szCs w:val="24"/>
        </w:rPr>
        <w:t>).</w:t>
      </w:r>
    </w:p>
    <w:sectPr w:rsidR="00317B0C" w:rsidRPr="008A4F08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3D" w:rsidRDefault="0002173D">
      <w:r>
        <w:separator/>
      </w:r>
    </w:p>
  </w:endnote>
  <w:endnote w:type="continuationSeparator" w:id="0">
    <w:p w:rsidR="0002173D" w:rsidRDefault="00021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7B0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3D" w:rsidRDefault="0002173D">
      <w:r>
        <w:separator/>
      </w:r>
    </w:p>
  </w:footnote>
  <w:footnote w:type="continuationSeparator" w:id="0">
    <w:p w:rsidR="0002173D" w:rsidRDefault="00021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15CA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96FA6"/>
    <w:multiLevelType w:val="hybridMultilevel"/>
    <w:tmpl w:val="89261AC0"/>
    <w:lvl w:ilvl="0" w:tplc="A6685740">
      <w:start w:val="1"/>
      <w:numFmt w:val="decimal"/>
      <w:lvlText w:val="%1)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173D"/>
    <w:rsid w:val="0002173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17B0C"/>
    <w:rsid w:val="003800F3"/>
    <w:rsid w:val="003B5B93"/>
    <w:rsid w:val="00401388"/>
    <w:rsid w:val="00446025"/>
    <w:rsid w:val="004A374B"/>
    <w:rsid w:val="004A77D1"/>
    <w:rsid w:val="004B72AA"/>
    <w:rsid w:val="004F4E29"/>
    <w:rsid w:val="00515CA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B0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unhideWhenUsed/>
    <w:rsid w:val="00317B0C"/>
    <w:rPr>
      <w:color w:val="0000EE"/>
      <w:u w:val="single"/>
    </w:rPr>
  </w:style>
  <w:style w:type="character" w:customStyle="1" w:styleId="Zv-Organization0">
    <w:name w:val="Zv-Organization Знак"/>
    <w:link w:val="Zv-Organization"/>
    <w:rsid w:val="00317B0C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yorov_sa@mail.ru" TargetMode="Externa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ГИДРОДИНАМИЧЕСКая модель сжатия дейтерий-тритиевой мишени лазерным излучением и пучком тяжелых ионов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2017-01-08T20:33:00Z</dcterms:created>
  <dcterms:modified xsi:type="dcterms:W3CDTF">2017-01-08T20:35:00Z</dcterms:modified>
</cp:coreProperties>
</file>