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4FE" w:rsidRDefault="000E64FE" w:rsidP="000E64FE">
      <w:pPr>
        <w:pStyle w:val="Zv-Titlereport"/>
      </w:pPr>
      <w:bookmarkStart w:id="0" w:name="OLE_LINK15"/>
      <w:bookmarkStart w:id="1" w:name="OLE_LINK16"/>
      <w:bookmarkStart w:id="2" w:name="_Hlk468372003"/>
      <w:r>
        <w:t>Моделирование процессов сжатия и горения лазерных термоядерных мишеней мегаджоульного уровня в условиях сильной несимметрии</w:t>
      </w:r>
      <w:bookmarkEnd w:id="0"/>
      <w:bookmarkEnd w:id="1"/>
    </w:p>
    <w:p w:rsidR="000E64FE" w:rsidRDefault="000E64FE" w:rsidP="000E64FE">
      <w:pPr>
        <w:pStyle w:val="Zv-Author"/>
        <w:rPr>
          <w:u w:val="single"/>
        </w:rPr>
      </w:pPr>
      <w:r>
        <w:t>Вергунова</w:t>
      </w:r>
      <w:r w:rsidRPr="0001248F">
        <w:t xml:space="preserve"> </w:t>
      </w:r>
      <w:r>
        <w:t>Г.А., Гуськов</w:t>
      </w:r>
      <w:r w:rsidRPr="0001248F">
        <w:t xml:space="preserve"> </w:t>
      </w:r>
      <w:r>
        <w:t>С.Ю., Демченко</w:t>
      </w:r>
      <w:r w:rsidRPr="0001248F">
        <w:t xml:space="preserve"> </w:t>
      </w:r>
      <w:r>
        <w:t xml:space="preserve">Н.Н., </w:t>
      </w:r>
      <w:r w:rsidRPr="0001248F">
        <w:rPr>
          <w:vertAlign w:val="superscript"/>
        </w:rPr>
        <w:t>1</w:t>
      </w:r>
      <w:r>
        <w:t>Змитренко</w:t>
      </w:r>
      <w:r w:rsidRPr="0001248F">
        <w:t xml:space="preserve"> </w:t>
      </w:r>
      <w:r>
        <w:t>Н.В., Кучугов</w:t>
      </w:r>
      <w:r w:rsidRPr="0001248F">
        <w:t xml:space="preserve"> </w:t>
      </w:r>
      <w:r>
        <w:t>П.А., Розанов</w:t>
      </w:r>
      <w:r w:rsidRPr="0001248F">
        <w:t xml:space="preserve"> </w:t>
      </w:r>
      <w:r>
        <w:t>В.Б., Степанов</w:t>
      </w:r>
      <w:r w:rsidRPr="0001248F">
        <w:t xml:space="preserve"> </w:t>
      </w:r>
      <w:r>
        <w:t xml:space="preserve">Р.В., </w:t>
      </w:r>
      <w:r w:rsidRPr="009160F6">
        <w:rPr>
          <w:u w:val="single"/>
        </w:rPr>
        <w:t>Яхин</w:t>
      </w:r>
      <w:r w:rsidRPr="0001248F">
        <w:rPr>
          <w:u w:val="single"/>
        </w:rPr>
        <w:t xml:space="preserve"> </w:t>
      </w:r>
      <w:r w:rsidRPr="009160F6">
        <w:rPr>
          <w:u w:val="single"/>
        </w:rPr>
        <w:t>Р.А.</w:t>
      </w:r>
    </w:p>
    <w:p w:rsidR="000E64FE" w:rsidRPr="00095B4A" w:rsidRDefault="000E64FE" w:rsidP="000E64FE">
      <w:pPr>
        <w:pStyle w:val="Zv-Organization"/>
      </w:pPr>
      <w:r w:rsidRPr="00C6177E">
        <w:t>Физический институ</w:t>
      </w:r>
      <w:r>
        <w:t>т</w:t>
      </w:r>
      <w:r w:rsidRPr="00C6177E">
        <w:t xml:space="preserve"> им. </w:t>
      </w:r>
      <w:r w:rsidRPr="00873C4C">
        <w:t xml:space="preserve">П.Н. </w:t>
      </w:r>
      <w:r>
        <w:t>Лебедева РАН, г. Москва, Россия,</w:t>
      </w:r>
      <w:r w:rsidRPr="00095B4A">
        <w:br/>
      </w:r>
      <w:r>
        <w:t xml:space="preserve"> </w:t>
      </w:r>
      <w:r w:rsidRPr="00095B4A">
        <w:t xml:space="preserve">     </w:t>
      </w:r>
      <w:hyperlink r:id="rId7" w:history="1">
        <w:r w:rsidRPr="00F31611">
          <w:rPr>
            <w:rStyle w:val="a8"/>
            <w:lang w:val="en-US"/>
          </w:rPr>
          <w:t>yakhin</w:t>
        </w:r>
        <w:r w:rsidRPr="00F31611">
          <w:rPr>
            <w:rStyle w:val="a8"/>
          </w:rPr>
          <w:t>.</w:t>
        </w:r>
        <w:r w:rsidRPr="00F31611">
          <w:rPr>
            <w:rStyle w:val="a8"/>
            <w:lang w:val="en-US"/>
          </w:rPr>
          <w:t>rafael</w:t>
        </w:r>
        <w:r w:rsidRPr="00F31611">
          <w:rPr>
            <w:rStyle w:val="a8"/>
          </w:rPr>
          <w:t>@</w:t>
        </w:r>
        <w:r w:rsidRPr="00F31611">
          <w:rPr>
            <w:rStyle w:val="a8"/>
            <w:lang w:val="en-US"/>
          </w:rPr>
          <w:t>g</w:t>
        </w:r>
        <w:r w:rsidRPr="00F31611">
          <w:rPr>
            <w:rStyle w:val="a8"/>
          </w:rPr>
          <w:t>mail.</w:t>
        </w:r>
        <w:r w:rsidRPr="00F31611">
          <w:rPr>
            <w:rStyle w:val="a8"/>
            <w:lang w:val="en-US"/>
          </w:rPr>
          <w:t>com</w:t>
        </w:r>
      </w:hyperlink>
      <w:r w:rsidRPr="00095B4A">
        <w:br/>
      </w:r>
      <w:r w:rsidRPr="0001248F">
        <w:rPr>
          <w:vertAlign w:val="superscript"/>
        </w:rPr>
        <w:t>1</w:t>
      </w:r>
      <w:r w:rsidRPr="00A02517">
        <w:rPr>
          <w:color w:val="000000" w:themeColor="text1"/>
          <w:szCs w:val="24"/>
        </w:rPr>
        <w:t>И</w:t>
      </w:r>
      <w:r w:rsidRPr="00A02517">
        <w:rPr>
          <w:color w:val="000000"/>
          <w:szCs w:val="24"/>
          <w:shd w:val="clear" w:color="auto" w:fill="FFFFFF"/>
        </w:rPr>
        <w:t>нститут прикладной математики им. М.В. Келдыша</w:t>
      </w:r>
      <w:r w:rsidRPr="00A02517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A02517">
        <w:rPr>
          <w:color w:val="000000"/>
          <w:szCs w:val="24"/>
          <w:shd w:val="clear" w:color="auto" w:fill="FFFFFF"/>
        </w:rPr>
        <w:t>РАН</w:t>
      </w:r>
      <w:r w:rsidRPr="00873C4C">
        <w:t>, г.</w:t>
      </w:r>
      <w:r w:rsidRPr="0001248F">
        <w:t xml:space="preserve"> </w:t>
      </w:r>
      <w:r w:rsidRPr="00873C4C">
        <w:t xml:space="preserve">Москва, Россия, </w:t>
      </w:r>
      <w:r w:rsidRPr="0001248F">
        <w:br/>
      </w:r>
      <w:r w:rsidRPr="00095B4A">
        <w:t xml:space="preserve">     </w:t>
      </w:r>
      <w:hyperlink r:id="rId8" w:history="1">
        <w:r w:rsidRPr="00F31611">
          <w:rPr>
            <w:rStyle w:val="a8"/>
          </w:rPr>
          <w:t>zmitrenko@imamod.ru</w:t>
        </w:r>
      </w:hyperlink>
    </w:p>
    <w:bookmarkEnd w:id="2"/>
    <w:p w:rsidR="000E64FE" w:rsidRPr="00872CEA" w:rsidRDefault="000E64FE" w:rsidP="000E64FE">
      <w:pPr>
        <w:pStyle w:val="Zv-bodyreport"/>
        <w:rPr>
          <w:color w:val="000000"/>
        </w:rPr>
      </w:pPr>
      <w:r w:rsidRPr="00872CEA">
        <w:t xml:space="preserve">В работе представлены результаты исследования центрального зажигания сферической термоядерной мишени при </w:t>
      </w:r>
      <w:r>
        <w:t xml:space="preserve">прямом </w:t>
      </w:r>
      <w:r w:rsidRPr="00872CEA">
        <w:t xml:space="preserve">воздействии профилированного импульса излучения второй гармоники </w:t>
      </w:r>
      <w:r w:rsidRPr="00872CEA">
        <w:rPr>
          <w:lang w:val="en-US"/>
        </w:rPr>
        <w:t>Nd</w:t>
      </w:r>
      <w:r>
        <w:t>-лазера с энергией 2</w:t>
      </w:r>
      <w:r>
        <w:rPr>
          <w:lang w:val="en-US"/>
        </w:rPr>
        <w:t> </w:t>
      </w:r>
      <w:r w:rsidRPr="00872CEA">
        <w:t xml:space="preserve">МДж. </w:t>
      </w:r>
      <w:r w:rsidRPr="00872CEA">
        <w:rPr>
          <w:color w:val="000000"/>
        </w:rPr>
        <w:t xml:space="preserve">В качестве источника начальных возмущений рассматривалась неоднородность нагрева мишени лазерными пучками, число которых составляет 192. Кроме того были проведены расчеты, моделирующие различные варианты отклонения от стандартных условий облучения: сдвиг мишени из центра наведения лазерных пучков, дисбаланс энергии в пучках и др. Расчеты были выполнены в гибридной постановке с использованием ряда вычислительных программ. С помощью гидродинамического кода РАПИД и </w:t>
      </w:r>
      <w:r w:rsidRPr="00872CEA">
        <w:rPr>
          <w:color w:val="000000"/>
          <w:lang w:val="en-US"/>
        </w:rPr>
        <w:t>SEND</w:t>
      </w:r>
      <w:r w:rsidRPr="00872CEA">
        <w:rPr>
          <w:color w:val="000000"/>
        </w:rPr>
        <w:t xml:space="preserve"> были построены карты поглощенной энергии, одномерная программа ДИАНА использовалась для расчета сферически-симметричного сжатия и горения рассматриваемых в работе мишеней, двумерная программа NUTCY использовалась для расчета сжатия мишени в условиях различной несимметрии облучения лазерными пучками.</w:t>
      </w:r>
    </w:p>
    <w:p w:rsidR="000E64FE" w:rsidRPr="00872CEA" w:rsidRDefault="000E64FE" w:rsidP="000E64FE">
      <w:pPr>
        <w:pStyle w:val="Zv-bodyreport"/>
      </w:pPr>
      <w:r w:rsidRPr="00872CEA">
        <w:t xml:space="preserve">Моделирование в условиях </w:t>
      </w:r>
      <w:r>
        <w:t>сильной начальной несимметрии</w:t>
      </w:r>
      <w:r w:rsidRPr="00872CEA">
        <w:t xml:space="preserve"> </w:t>
      </w:r>
      <w:r>
        <w:t>про</w:t>
      </w:r>
      <w:r w:rsidRPr="00872CEA">
        <w:t>демонстрир</w:t>
      </w:r>
      <w:r>
        <w:t>овало</w:t>
      </w:r>
      <w:r w:rsidRPr="00872CEA">
        <w:t xml:space="preserve"> широкий диапазон возможных результат</w:t>
      </w:r>
      <w:r>
        <w:t>ов (коэффициента усиления находится в интервале межу 0</w:t>
      </w:r>
      <w:r w:rsidRPr="0001248F">
        <w:t>,</w:t>
      </w:r>
      <w:r>
        <w:t xml:space="preserve">05 и 1). </w:t>
      </w:r>
      <w:r w:rsidRPr="00396B8E">
        <w:t>Помимо развития низкомодовой несимметрии, приводящей к искривлению границы DT-CH, внутри области с горючим возникает несимметрия, в результате которой происходит перетекание вещества DT в область, наиболее близко расположенную к центру камеры. При этом области горячей температуры и высокой плотности оказываются разнесенными в пространстве, что делает область термоядерного горе</w:t>
      </w:r>
      <w:r>
        <w:t>ния еще более отличной от сферы.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75" w:rsidRDefault="00061C75">
      <w:r>
        <w:separator/>
      </w:r>
    </w:p>
  </w:endnote>
  <w:endnote w:type="continuationSeparator" w:id="0">
    <w:p w:rsidR="00061C75" w:rsidRDefault="00061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2CC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82CC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663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75" w:rsidRDefault="00061C75">
      <w:r>
        <w:separator/>
      </w:r>
    </w:p>
  </w:footnote>
  <w:footnote w:type="continuationSeparator" w:id="0">
    <w:p w:rsidR="00061C75" w:rsidRDefault="00061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382CC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1C75"/>
    <w:rsid w:val="0002206C"/>
    <w:rsid w:val="00043701"/>
    <w:rsid w:val="00061C75"/>
    <w:rsid w:val="000C657D"/>
    <w:rsid w:val="000C7078"/>
    <w:rsid w:val="000D76E9"/>
    <w:rsid w:val="000E495B"/>
    <w:rsid w:val="000E64FE"/>
    <w:rsid w:val="001C0CCB"/>
    <w:rsid w:val="001D663F"/>
    <w:rsid w:val="00220629"/>
    <w:rsid w:val="00247225"/>
    <w:rsid w:val="002551AC"/>
    <w:rsid w:val="003800F3"/>
    <w:rsid w:val="00382CC7"/>
    <w:rsid w:val="003B5B93"/>
    <w:rsid w:val="00401388"/>
    <w:rsid w:val="00446025"/>
    <w:rsid w:val="004A374B"/>
    <w:rsid w:val="004A77D1"/>
    <w:rsid w:val="004B72AA"/>
    <w:rsid w:val="004F4E29"/>
    <w:rsid w:val="00515CA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0E6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trenko@imamod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khin.rafae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6</TotalTime>
  <Pages>1</Pages>
  <Words>239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процессов сжатия и горения лазерных термоядерных мишеней мегаджоульного уровня в условиях сильной несимметрии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2017-01-08T20:07:00Z</dcterms:created>
  <dcterms:modified xsi:type="dcterms:W3CDTF">2017-02-07T12:44:00Z</dcterms:modified>
</cp:coreProperties>
</file>