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F2" w:rsidRDefault="001540F2" w:rsidP="001540F2">
      <w:pPr>
        <w:pStyle w:val="Zv-Titlereport"/>
      </w:pPr>
      <w:bookmarkStart w:id="0" w:name="_Hlk467863668"/>
      <w:bookmarkStart w:id="1" w:name="OLE_LINK37"/>
      <w:bookmarkStart w:id="2" w:name="OLE_LINK38"/>
      <w:r>
        <w:rPr>
          <w:bCs/>
        </w:rPr>
        <w:t>ПРИМЕНЕНИЕ  МЕТОДИКИ ИЗМЕРЕНИЯ НЕЙТРОННОГО ВЫХОДА С ПОМОЩЬЮ АКТИВАЦИИ ИНДИЯ БЫСТРЫМИ НЕЙТРОНАМИ НА УСТАНОВКЕ «ИСКРА-5»</w:t>
      </w:r>
      <w:bookmarkEnd w:id="1"/>
      <w:bookmarkEnd w:id="2"/>
    </w:p>
    <w:p w:rsidR="001540F2" w:rsidRDefault="001540F2" w:rsidP="001540F2">
      <w:pPr>
        <w:pStyle w:val="Zv-Author"/>
      </w:pPr>
      <w:r>
        <w:t>Жидков</w:t>
      </w:r>
      <w:r w:rsidRPr="00522EF8">
        <w:t xml:space="preserve"> </w:t>
      </w:r>
      <w:r>
        <w:t xml:space="preserve">Н.В., </w:t>
      </w:r>
      <w:r w:rsidRPr="00984F68">
        <w:rPr>
          <w:u w:val="single"/>
        </w:rPr>
        <w:t>Елин</w:t>
      </w:r>
      <w:r w:rsidRPr="00522EF8">
        <w:rPr>
          <w:u w:val="single"/>
        </w:rPr>
        <w:t xml:space="preserve"> </w:t>
      </w:r>
      <w:r w:rsidRPr="00984F68">
        <w:rPr>
          <w:u w:val="single"/>
        </w:rPr>
        <w:t>И.П.</w:t>
      </w:r>
      <w:r>
        <w:t>, Тачаев</w:t>
      </w:r>
      <w:r w:rsidRPr="00522EF8">
        <w:t xml:space="preserve"> </w:t>
      </w:r>
      <w:r>
        <w:t>Г.В., Куликов</w:t>
      </w:r>
      <w:r w:rsidRPr="00522EF8">
        <w:t xml:space="preserve"> </w:t>
      </w:r>
      <w:r>
        <w:t>М.Е.</w:t>
      </w:r>
    </w:p>
    <w:p w:rsidR="001540F2" w:rsidRPr="00500762" w:rsidRDefault="001540F2" w:rsidP="001540F2">
      <w:pPr>
        <w:pStyle w:val="Zv-Organization"/>
      </w:pPr>
      <w:r w:rsidRPr="00115D1D">
        <w:rPr>
          <w:szCs w:val="24"/>
        </w:rPr>
        <w:t>Всероссийский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научно</w:t>
      </w:r>
      <w:r w:rsidRPr="00E70A47">
        <w:rPr>
          <w:szCs w:val="24"/>
        </w:rPr>
        <w:t>-</w:t>
      </w:r>
      <w:r w:rsidRPr="00115D1D">
        <w:rPr>
          <w:szCs w:val="24"/>
        </w:rPr>
        <w:t>исследовательский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институт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экспериментальной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физики</w:t>
      </w:r>
      <w:r w:rsidRPr="00E70A47">
        <w:rPr>
          <w:szCs w:val="24"/>
        </w:rPr>
        <w:t xml:space="preserve">, </w:t>
      </w:r>
      <w:r>
        <w:rPr>
          <w:szCs w:val="24"/>
        </w:rPr>
        <w:t>г</w:t>
      </w:r>
      <w:r w:rsidRPr="00E70A47">
        <w:rPr>
          <w:szCs w:val="24"/>
        </w:rPr>
        <w:t>.</w:t>
      </w:r>
      <w:r>
        <w:rPr>
          <w:szCs w:val="24"/>
          <w:lang w:val="en-US"/>
        </w:rPr>
        <w:t> </w:t>
      </w:r>
      <w:r>
        <w:rPr>
          <w:szCs w:val="24"/>
        </w:rPr>
        <w:t>Саров</w:t>
      </w:r>
      <w:r w:rsidRPr="00E70A47">
        <w:rPr>
          <w:szCs w:val="24"/>
        </w:rPr>
        <w:t xml:space="preserve">, </w:t>
      </w:r>
      <w:r>
        <w:rPr>
          <w:szCs w:val="24"/>
        </w:rPr>
        <w:t>Нижегородская</w:t>
      </w:r>
      <w:r w:rsidRPr="00E70A47">
        <w:rPr>
          <w:szCs w:val="24"/>
        </w:rPr>
        <w:t xml:space="preserve"> </w:t>
      </w:r>
      <w:r>
        <w:rPr>
          <w:szCs w:val="24"/>
        </w:rPr>
        <w:t>область</w:t>
      </w:r>
      <w:r w:rsidRPr="00E70A47">
        <w:rPr>
          <w:szCs w:val="24"/>
        </w:rPr>
        <w:t xml:space="preserve">, </w:t>
      </w:r>
      <w:r>
        <w:rPr>
          <w:szCs w:val="24"/>
        </w:rPr>
        <w:t>Россия</w:t>
      </w:r>
    </w:p>
    <w:bookmarkEnd w:id="0"/>
    <w:p w:rsidR="001540F2" w:rsidRPr="00500762" w:rsidRDefault="001540F2" w:rsidP="001540F2">
      <w:pPr>
        <w:pStyle w:val="Zv-bodyreport"/>
      </w:pPr>
      <w:r w:rsidRPr="00474AF1">
        <w:t xml:space="preserve">Представлены результаты </w:t>
      </w:r>
      <w:r>
        <w:t>исследований</w:t>
      </w:r>
      <w:r w:rsidRPr="00474AF1">
        <w:t xml:space="preserve"> по определению возможностей методики измерения</w:t>
      </w:r>
      <w:r>
        <w:t xml:space="preserve"> выхода</w:t>
      </w:r>
      <w:r w:rsidRPr="00EE3EBE">
        <w:t xml:space="preserve"> </w:t>
      </w:r>
      <w:r>
        <w:t xml:space="preserve">нейтронов по реакции </w:t>
      </w:r>
      <w:r w:rsidRPr="00335E81">
        <w:rPr>
          <w:vertAlign w:val="superscript"/>
        </w:rPr>
        <w:t>115</w:t>
      </w:r>
      <w:r w:rsidRPr="00335E81">
        <w:rPr>
          <w:lang w:val="en-US"/>
        </w:rPr>
        <w:t>In</w:t>
      </w:r>
      <w:r w:rsidRPr="00335E81">
        <w:t>(</w:t>
      </w:r>
      <w:r w:rsidRPr="00335E81">
        <w:rPr>
          <w:lang w:val="en-US"/>
        </w:rPr>
        <w:t>n</w:t>
      </w:r>
      <w:r w:rsidRPr="00335E81">
        <w:t xml:space="preserve">, </w:t>
      </w:r>
      <w:r w:rsidRPr="00335E81">
        <w:rPr>
          <w:lang w:val="en-US"/>
        </w:rPr>
        <w:t>n</w:t>
      </w:r>
      <w:r w:rsidRPr="00335E81">
        <w:rPr>
          <w:lang w:val="en-US"/>
        </w:rPr>
        <w:sym w:font="Symbol" w:char="F0A2"/>
      </w:r>
      <w:r w:rsidRPr="00335E81">
        <w:t>)</w:t>
      </w:r>
      <w:r w:rsidRPr="00335E81">
        <w:rPr>
          <w:vertAlign w:val="superscript"/>
        </w:rPr>
        <w:t>115</w:t>
      </w:r>
      <w:r w:rsidRPr="00335E81">
        <w:rPr>
          <w:vertAlign w:val="superscript"/>
          <w:lang w:val="en-US"/>
        </w:rPr>
        <w:t>m</w:t>
      </w:r>
      <w:r w:rsidRPr="00335E81">
        <w:rPr>
          <w:lang w:val="en-US"/>
        </w:rPr>
        <w:t>In</w:t>
      </w:r>
      <w:r>
        <w:t xml:space="preserve"> при реакции синтеза в </w:t>
      </w:r>
      <w:r>
        <w:rPr>
          <w:lang w:val="en-US"/>
        </w:rPr>
        <w:t>DD</w:t>
      </w:r>
      <w:r w:rsidRPr="00963751">
        <w:t>-</w:t>
      </w:r>
      <w:r>
        <w:t>плазме</w:t>
      </w:r>
      <w:r w:rsidRPr="00963751">
        <w:t xml:space="preserve"> </w:t>
      </w:r>
      <w:r>
        <w:t xml:space="preserve">на лазерной установке «Искра-5». </w:t>
      </w:r>
    </w:p>
    <w:p w:rsidR="001540F2" w:rsidRDefault="001540F2" w:rsidP="001540F2">
      <w:pPr>
        <w:pStyle w:val="Zv-bodyreport"/>
      </w:pPr>
      <w:r w:rsidRPr="000957CA">
        <w:t>В ходе</w:t>
      </w:r>
      <w:r>
        <w:t xml:space="preserve"> реакции неупругого рассеяния</w:t>
      </w:r>
      <w:r w:rsidRPr="000957CA">
        <w:t xml:space="preserve"> </w:t>
      </w:r>
      <w:r w:rsidRPr="000957CA">
        <w:rPr>
          <w:vertAlign w:val="superscript"/>
        </w:rPr>
        <w:t>115</w:t>
      </w:r>
      <w:r w:rsidRPr="000957CA">
        <w:rPr>
          <w:lang w:val="en-US"/>
        </w:rPr>
        <w:t>In</w:t>
      </w:r>
      <w:r w:rsidRPr="000957CA">
        <w:t>(</w:t>
      </w:r>
      <w:r w:rsidRPr="000957CA">
        <w:rPr>
          <w:lang w:val="en-US"/>
        </w:rPr>
        <w:t>n</w:t>
      </w:r>
      <w:r w:rsidRPr="000957CA">
        <w:t xml:space="preserve">, </w:t>
      </w:r>
      <w:r w:rsidRPr="000957CA">
        <w:rPr>
          <w:lang w:val="en-US"/>
        </w:rPr>
        <w:t>n</w:t>
      </w:r>
      <w:r w:rsidRPr="000957CA">
        <w:rPr>
          <w:lang w:val="en-US"/>
        </w:rPr>
        <w:sym w:font="Symbol" w:char="F0A2"/>
      </w:r>
      <w:r w:rsidRPr="000957CA">
        <w:t>)</w:t>
      </w:r>
      <w:r w:rsidRPr="000957CA">
        <w:rPr>
          <w:vertAlign w:val="superscript"/>
        </w:rPr>
        <w:t>115</w:t>
      </w:r>
      <w:r w:rsidRPr="000957CA">
        <w:rPr>
          <w:vertAlign w:val="superscript"/>
          <w:lang w:val="en-US"/>
        </w:rPr>
        <w:t>m</w:t>
      </w:r>
      <w:r w:rsidRPr="000957CA">
        <w:rPr>
          <w:lang w:val="en-US"/>
        </w:rPr>
        <w:t>In</w:t>
      </w:r>
      <w:r w:rsidRPr="000957CA">
        <w:t xml:space="preserve"> в индии образуется  изомер с периодом полураспада </w:t>
      </w:r>
      <w:r w:rsidRPr="000957CA">
        <w:rPr>
          <w:lang w:val="en-US"/>
        </w:rPr>
        <w:t>T</w:t>
      </w:r>
      <w:r w:rsidRPr="000957CA">
        <w:rPr>
          <w:vertAlign w:val="subscript"/>
        </w:rPr>
        <w:t>1/2</w:t>
      </w:r>
      <w:r>
        <w:t> </w:t>
      </w:r>
      <w:r w:rsidRPr="000957CA">
        <w:t>=</w:t>
      </w:r>
      <w:r>
        <w:t> 4,</w:t>
      </w:r>
      <w:r w:rsidRPr="000957CA">
        <w:t>49 ч</w:t>
      </w:r>
      <w:r>
        <w:t>.</w:t>
      </w:r>
      <w:r w:rsidRPr="000957CA">
        <w:t xml:space="preserve"> Распад изомера до </w:t>
      </w:r>
      <w:r w:rsidRPr="000957CA">
        <w:rPr>
          <w:vertAlign w:val="superscript"/>
        </w:rPr>
        <w:t>115</w:t>
      </w:r>
      <w:r w:rsidRPr="000957CA">
        <w:rPr>
          <w:lang w:val="en-US"/>
        </w:rPr>
        <w:t>In</w:t>
      </w:r>
      <w:r w:rsidRPr="000957CA">
        <w:t xml:space="preserve"> сопровождается испусканием гамма квантов с</w:t>
      </w:r>
      <w:r>
        <w:t xml:space="preserve"> энергией 336</w:t>
      </w:r>
      <w:r w:rsidRPr="000957CA">
        <w:t xml:space="preserve"> кэВ и </w:t>
      </w:r>
      <w:r>
        <w:t>ветвлением распада</w:t>
      </w:r>
      <w:r w:rsidRPr="000957CA">
        <w:t xml:space="preserve"> 45</w:t>
      </w:r>
      <w:r>
        <w:t>,</w:t>
      </w:r>
      <w:r w:rsidRPr="000957CA">
        <w:t>8%</w:t>
      </w:r>
      <w:r>
        <w:t>. О</w:t>
      </w:r>
      <w:r w:rsidRPr="00500762">
        <w:t xml:space="preserve">бразец индия </w:t>
      </w:r>
      <w:r>
        <w:t>помещается</w:t>
      </w:r>
      <w:r w:rsidRPr="00500762">
        <w:t xml:space="preserve"> под поток нейтронов</w:t>
      </w:r>
      <w:r>
        <w:t xml:space="preserve"> от мишени</w:t>
      </w:r>
      <w:r w:rsidRPr="00500762">
        <w:t xml:space="preserve">, </w:t>
      </w:r>
      <w:r>
        <w:t>после этого измеряется величина пика гамма-линии 336 кэВ с помощью германиевого гамма-спектрометра и рассчитывается исходный нейтронный выход.</w:t>
      </w:r>
    </w:p>
    <w:p w:rsidR="001540F2" w:rsidRDefault="001540F2" w:rsidP="001540F2">
      <w:pPr>
        <w:pStyle w:val="Zv-bodyreport"/>
      </w:pPr>
      <w:r>
        <w:t>Проведена экспериментальная и расчетно-теоретическая подготовка к серии экспериментов с мишенями типа МОК. Подобраны оптимальные параметры для применения методики на лазерной установке «Искра-5» с учетом конструкции мишенной камеры и ожидаемого нейтронного выхода порядка 10</w:t>
      </w:r>
      <w:r w:rsidRPr="000F0096">
        <w:rPr>
          <w:vertAlign w:val="superscript"/>
        </w:rPr>
        <w:t>8</w:t>
      </w:r>
      <w:r>
        <w:t> – 10</w:t>
      </w:r>
      <w:r w:rsidRPr="000F0096">
        <w:rPr>
          <w:vertAlign w:val="superscript"/>
        </w:rPr>
        <w:t>9</w:t>
      </w:r>
      <w:r>
        <w:t xml:space="preserve"> нейтронов на импульс.</w:t>
      </w:r>
      <w:r w:rsidRPr="00500762">
        <w:t xml:space="preserve"> </w:t>
      </w:r>
      <w:r>
        <w:t xml:space="preserve">Разработана система крепления активируемого образца в камере. </w:t>
      </w:r>
    </w:p>
    <w:p w:rsidR="001540F2" w:rsidRDefault="001540F2" w:rsidP="001540F2">
      <w:pPr>
        <w:pStyle w:val="Zv-bodyreport"/>
      </w:pPr>
      <w:r>
        <w:t>Проведена калибровка эффективности гамма-спектрометра в требуемом энергетическом диапазоне с использованием промышленно выпускаемых эталонных источников излучений.</w:t>
      </w:r>
    </w:p>
    <w:p w:rsidR="001540F2" w:rsidRDefault="001540F2" w:rsidP="001540F2">
      <w:pPr>
        <w:pStyle w:val="Zv-bodyreport"/>
      </w:pPr>
      <w:r w:rsidRPr="003E4DF7">
        <w:t>Проведенные оценки показали, что в таких условиях чувствительность методики составит порядка 10</w:t>
      </w:r>
      <w:r w:rsidRPr="003E4DF7">
        <w:rPr>
          <w:vertAlign w:val="superscript"/>
        </w:rPr>
        <w:t>8</w:t>
      </w:r>
      <w:r w:rsidRPr="003E4DF7">
        <w:t xml:space="preserve"> нейтронов на импульс с относительной погрешн</w:t>
      </w:r>
      <w:r>
        <w:t>остью ~0,5, а выход нейтронов</w:t>
      </w:r>
      <w:r w:rsidRPr="003E4DF7">
        <w:t xml:space="preserve"> 10</w:t>
      </w:r>
      <w:r w:rsidRPr="003E4DF7">
        <w:rPr>
          <w:vertAlign w:val="superscript"/>
        </w:rPr>
        <w:t>9</w:t>
      </w:r>
      <w:r>
        <w:t xml:space="preserve"> </w:t>
      </w:r>
      <w:r w:rsidRPr="003E4DF7">
        <w:t>нейтронов на импульс может быть измерен с относительной погрешностью ~0,1.</w:t>
      </w:r>
    </w:p>
    <w:p w:rsidR="001540F2" w:rsidRPr="003E4DF7" w:rsidRDefault="001540F2" w:rsidP="001540F2">
      <w:pPr>
        <w:pStyle w:val="Zv-bodyreport"/>
      </w:pPr>
      <w:r>
        <w:t>Сделан вывод о том, что методика является перспективной для использования в случае нейтронного выхода порядка 2 × 10</w:t>
      </w:r>
      <w:r>
        <w:rPr>
          <w:vertAlign w:val="superscript"/>
        </w:rPr>
        <w:t>8</w:t>
      </w:r>
      <w:r>
        <w:t xml:space="preserve"> н/имп и выше, особенно на сверхмощных лазерных установках нового поколения</w:t>
      </w:r>
      <w:r w:rsidRPr="003E4DF7">
        <w:t>.</w:t>
      </w:r>
      <w:r>
        <w:t xml:space="preserve"> В частности, активационная диагностика успешно применяется на установке </w:t>
      </w:r>
      <w:r>
        <w:rPr>
          <w:lang w:val="en-US"/>
        </w:rPr>
        <w:t>NIF</w:t>
      </w:r>
      <w:r>
        <w:t xml:space="preserve"> в Ливерморе, США </w:t>
      </w:r>
      <w:r w:rsidRPr="003E4DF7">
        <w:t>[1]</w:t>
      </w:r>
      <w:r>
        <w:t>.</w:t>
      </w:r>
      <w:bookmarkStart w:id="3" w:name="_GoBack"/>
      <w:bookmarkEnd w:id="3"/>
    </w:p>
    <w:p w:rsidR="001540F2" w:rsidRDefault="001540F2" w:rsidP="001540F2">
      <w:pPr>
        <w:pStyle w:val="Zv-TitleReferences-ru"/>
        <w:rPr>
          <w:lang w:val="en-US"/>
        </w:rPr>
      </w:pPr>
      <w:r>
        <w:t>Литература</w:t>
      </w:r>
    </w:p>
    <w:p w:rsidR="001540F2" w:rsidRPr="0000399C" w:rsidRDefault="001540F2" w:rsidP="001540F2">
      <w:pPr>
        <w:pStyle w:val="Zv-References-ru"/>
        <w:numPr>
          <w:ilvl w:val="0"/>
          <w:numId w:val="1"/>
        </w:numPr>
        <w:rPr>
          <w:b/>
          <w:lang w:val="en-US"/>
        </w:rPr>
      </w:pPr>
      <w:r>
        <w:rPr>
          <w:lang w:val="en-US"/>
        </w:rPr>
        <w:t>G.</w:t>
      </w:r>
      <w:r w:rsidRPr="003E4DF7">
        <w:rPr>
          <w:lang w:val="en-US"/>
        </w:rPr>
        <w:t>W. Cooper</w:t>
      </w:r>
      <w:r>
        <w:rPr>
          <w:lang w:val="en-US"/>
        </w:rPr>
        <w:t>, C.</w:t>
      </w:r>
      <w:r w:rsidRPr="003E4DF7">
        <w:rPr>
          <w:lang w:val="en-US"/>
        </w:rPr>
        <w:t>L. Ruiz, Rev. Sci. Instrum.72, 814 (2001)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42" w:rsidRDefault="00775642">
      <w:r>
        <w:separator/>
      </w:r>
    </w:p>
  </w:endnote>
  <w:endnote w:type="continuationSeparator" w:id="0">
    <w:p w:rsidR="00775642" w:rsidRDefault="00775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40F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42" w:rsidRDefault="00775642">
      <w:r>
        <w:separator/>
      </w:r>
    </w:p>
  </w:footnote>
  <w:footnote w:type="continuationSeparator" w:id="0">
    <w:p w:rsidR="00775642" w:rsidRDefault="00775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1540F2" w:rsidRDefault="00844D5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5642"/>
    <w:rsid w:val="0002206C"/>
    <w:rsid w:val="00043701"/>
    <w:rsid w:val="000C657D"/>
    <w:rsid w:val="000C7078"/>
    <w:rsid w:val="000D76E9"/>
    <w:rsid w:val="000E495B"/>
    <w:rsid w:val="001540F2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75642"/>
    <w:rsid w:val="007B6378"/>
    <w:rsid w:val="007E06CE"/>
    <w:rsid w:val="00802D35"/>
    <w:rsid w:val="00844D5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 МЕТОДИКИ ИЗМЕРЕНИЯ НЕЙТРОННОГО ВЫХОДА С ПОМОЩЬЮ АКТИВАЦИИ ИНДИЯ БЫСТРЫМИ НЕЙТРОНАМИ НА УСТАНОВКЕ «ИСКРА-5»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2017-01-06T15:48:00Z</dcterms:created>
  <dcterms:modified xsi:type="dcterms:W3CDTF">2017-01-06T15:50:00Z</dcterms:modified>
</cp:coreProperties>
</file>