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F4" w:rsidRPr="00B5368A" w:rsidRDefault="00F717F4" w:rsidP="00F717F4">
      <w:pPr>
        <w:pStyle w:val="Zv-Titlereport"/>
      </w:pPr>
      <w:bookmarkStart w:id="0" w:name="_Hlk468370537"/>
      <w:bookmarkStart w:id="1" w:name="OLE_LINK29"/>
      <w:bookmarkStart w:id="2" w:name="OLE_LINK30"/>
      <w:r>
        <w:t xml:space="preserve">моделирование мгд неустойчивостей сжатия </w:t>
      </w:r>
      <w:r w:rsidRPr="00A2160E">
        <w:rPr>
          <w:lang w:val="en-US"/>
        </w:rPr>
        <w:t>Z</w:t>
      </w:r>
      <w:r w:rsidRPr="00B5368A">
        <w:t>-</w:t>
      </w:r>
      <w:r>
        <w:t>пинчей</w:t>
      </w:r>
      <w:bookmarkEnd w:id="1"/>
      <w:bookmarkEnd w:id="2"/>
    </w:p>
    <w:p w:rsidR="00F717F4" w:rsidRPr="00B5368A" w:rsidRDefault="00F717F4" w:rsidP="00F717F4">
      <w:pPr>
        <w:pStyle w:val="Zv-Author"/>
      </w:pPr>
      <w:r>
        <w:t>Ольховская</w:t>
      </w:r>
      <w:r w:rsidRPr="0046411F">
        <w:t xml:space="preserve"> </w:t>
      </w:r>
      <w:r>
        <w:t>О.Г., Гасилов</w:t>
      </w:r>
      <w:r w:rsidRPr="0046411F">
        <w:t xml:space="preserve"> </w:t>
      </w:r>
      <w:r>
        <w:t>В.А., Сасоров</w:t>
      </w:r>
      <w:r w:rsidRPr="0046411F">
        <w:t xml:space="preserve"> </w:t>
      </w:r>
      <w:r>
        <w:t>П.В.</w:t>
      </w:r>
    </w:p>
    <w:p w:rsidR="00F717F4" w:rsidRPr="00B5368A" w:rsidRDefault="00F717F4" w:rsidP="00F717F4">
      <w:pPr>
        <w:pStyle w:val="Zv-Organization"/>
      </w:pPr>
      <w:r>
        <w:t>Институт прикладной математики им. М.В. Келдыша РАН, г. Москва, Россия,</w:t>
      </w:r>
      <w:r w:rsidRPr="00B5368A">
        <w:t xml:space="preserve"> </w:t>
      </w:r>
      <w:r>
        <w:rPr>
          <w:lang w:val="en-US"/>
        </w:rPr>
        <w:t>olkhovsk</w:t>
      </w:r>
      <w:r w:rsidRPr="00B5368A">
        <w:t>@</w:t>
      </w:r>
      <w:r>
        <w:rPr>
          <w:lang w:val="en-US"/>
        </w:rPr>
        <w:t>gmail</w:t>
      </w:r>
      <w:r w:rsidRPr="00B5368A">
        <w:t>.</w:t>
      </w:r>
      <w:r>
        <w:rPr>
          <w:lang w:val="en-US"/>
        </w:rPr>
        <w:t>com</w:t>
      </w:r>
    </w:p>
    <w:bookmarkEnd w:id="0"/>
    <w:p w:rsidR="00F717F4" w:rsidRDefault="00F717F4" w:rsidP="00F717F4">
      <w:pPr>
        <w:pStyle w:val="Zv-bodyreport"/>
      </w:pPr>
      <w:r>
        <w:t>Представлены результаты трехмерного моделирование с помощью РМГД кода MARPLE-3D имплозии многопроволочных сборок на установке Ангара-5-1 с целью изучения плазменных неустойчивостей, возникающих на стадии окончания плазмообразования, и их развития вплоть до финальной стадии сжатия многопроволочной сборки. Исследованы пространственные неоднородности распределения вещества и магнитного потока внутри проволочной сборки и их эволюция на различных этапах сжатия пинча.</w:t>
      </w:r>
    </w:p>
    <w:p w:rsidR="00F717F4" w:rsidRPr="00125167" w:rsidRDefault="00F717F4" w:rsidP="00F717F4">
      <w:pPr>
        <w:pStyle w:val="Zv-bodyreport"/>
      </w:pPr>
      <w:r>
        <w:t>Рассматривались различные конфигурации проволочных сборок, в том числе цилиндрические и нецилиндрические, а также конструкции с вложенными сборками. Испарение плазмы моделировалось посредством уточненной модели длительного плазмообразования с учетом пространственных неоднородностей темпа производства плазмы, соответствующих экспериментальным рентгеновским изображениям абляции проволочных сборок. Учтены особенности испарения проволок во вложенных сборках. Показано</w:t>
      </w:r>
      <w:r w:rsidRPr="00125167">
        <w:t xml:space="preserve">, </w:t>
      </w:r>
      <w:r>
        <w:t>что подбором</w:t>
      </w:r>
      <w:r w:rsidRPr="00125167">
        <w:t xml:space="preserve"> </w:t>
      </w:r>
      <w:r>
        <w:t>формы</w:t>
      </w:r>
      <w:r w:rsidRPr="00125167">
        <w:t xml:space="preserve"> </w:t>
      </w:r>
      <w:r>
        <w:t>электродов, конструкции проволочной сборки и распределения массы вдоль проволок удалось получить компактный сферический источник рентгеновского излучения в центре сборки</w:t>
      </w:r>
      <w:r w:rsidRPr="00125167">
        <w:t>.</w:t>
      </w:r>
    </w:p>
    <w:p w:rsidR="00F717F4" w:rsidRDefault="00F717F4" w:rsidP="00F717F4">
      <w:pPr>
        <w:pStyle w:val="Zv-bodyreport"/>
      </w:pPr>
      <w:r>
        <w:t>Результаты моделирования сопоставляются с данными, полученными на установке Ангара-5-1 (ФГУП ГНЦ РФ ТРИНИТИ), в частности с экспериментально исследованными особенностями и измеренными характеристиками прорывов магнитного потока внутрь сборки на финальной стадии плазмообразования проволочных сборок из различных металлов [1].</w:t>
      </w:r>
    </w:p>
    <w:p w:rsidR="00F717F4" w:rsidRDefault="00F717F4" w:rsidP="00F717F4">
      <w:pPr>
        <w:pStyle w:val="Zv-bodyreport"/>
      </w:pPr>
      <w:r>
        <w:t>Эмиссия плазмы из вещества проволочной сборки учитывалась в модели затянутого плазмообразования с пространственным модулированием скорости плазмообразования в соответствии с размерами областей пониженной эмиссии плазмы, экспериментально зарегистрированных на кадровых и интегральных по времени рентгеновских изображениях.</w:t>
      </w:r>
    </w:p>
    <w:p w:rsidR="00F717F4" w:rsidRPr="005B2732" w:rsidRDefault="00F717F4" w:rsidP="00F717F4">
      <w:pPr>
        <w:pStyle w:val="Zv-bodyreport"/>
      </w:pPr>
      <w:r>
        <w:t xml:space="preserve">Работа поддержана грантами РФФИ 14-01-00678-а и </w:t>
      </w:r>
      <w:r w:rsidRPr="00797F43">
        <w:t>15-01-06195</w:t>
      </w:r>
      <w:r>
        <w:t>-а.</w:t>
      </w:r>
      <w:r w:rsidRPr="005B2732">
        <w:t xml:space="preserve"> </w:t>
      </w:r>
    </w:p>
    <w:p w:rsidR="00F717F4" w:rsidRPr="00B5368A" w:rsidRDefault="00F717F4" w:rsidP="00F717F4">
      <w:pPr>
        <w:pStyle w:val="Zv-bodyreport"/>
      </w:pPr>
      <w:r>
        <w:t>Для вычислений использовались суперкомпьютеры K-100 (ИПМ им. М.В. Келдыша РАН), МВС-100К (МСЦ РАН) и "Ломоносов" (НИВЦ МГУ).</w:t>
      </w:r>
    </w:p>
    <w:p w:rsidR="00F717F4" w:rsidRDefault="00F717F4" w:rsidP="00F717F4">
      <w:pPr>
        <w:pStyle w:val="Zv-TitleReferences-en"/>
      </w:pPr>
      <w:r>
        <w:t>Литература</w:t>
      </w:r>
    </w:p>
    <w:p w:rsidR="00F717F4" w:rsidRPr="000C2CF0" w:rsidRDefault="00F717F4" w:rsidP="00F717F4">
      <w:pPr>
        <w:pStyle w:val="Zv-References-en"/>
        <w:rPr>
          <w:b/>
          <w:bCs/>
        </w:rPr>
      </w:pPr>
      <w:r>
        <w:t xml:space="preserve">Митрофанов К.Н., Александров В.В., Грабовский Е.В., Птичкина Е.А., Грицук А.Н., Фролов И.Н., Лаухин Я.Н. "Исследование фазы окончания плазмообразования и формирования прорывов магнитного потока при имплозии проволочной сборки". Физика плазмы, 2014, </w:t>
      </w:r>
      <w:r>
        <w:rPr>
          <w:b/>
          <w:bCs/>
        </w:rPr>
        <w:t>40</w:t>
      </w:r>
      <w:r>
        <w:t>(9), 779.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1C4" w:rsidRDefault="002531C4">
      <w:r>
        <w:separator/>
      </w:r>
    </w:p>
  </w:endnote>
  <w:endnote w:type="continuationSeparator" w:id="0">
    <w:p w:rsidR="002531C4" w:rsidRDefault="00253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17F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1C4" w:rsidRDefault="002531C4">
      <w:r>
        <w:separator/>
      </w:r>
    </w:p>
  </w:footnote>
  <w:footnote w:type="continuationSeparator" w:id="0">
    <w:p w:rsidR="002531C4" w:rsidRDefault="00253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844D55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31C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31C4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44D5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17F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мгд неустойчивостей сжатия Z-пинчей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2017-01-06T15:01:00Z</dcterms:created>
  <dcterms:modified xsi:type="dcterms:W3CDTF">2017-01-06T15:03:00Z</dcterms:modified>
</cp:coreProperties>
</file>