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1BD" w:rsidRPr="00A569AA" w:rsidRDefault="007801BD" w:rsidP="007801BD">
      <w:pPr>
        <w:pStyle w:val="Zv-Titlereport"/>
        <w:ind w:left="142" w:right="140"/>
      </w:pPr>
      <w:bookmarkStart w:id="0" w:name="_Hlk468295370"/>
      <w:bookmarkStart w:id="1" w:name="OLE_LINK21"/>
      <w:bookmarkStart w:id="2" w:name="OLE_LINK22"/>
      <w:r w:rsidRPr="00553C1E">
        <w:t xml:space="preserve">ГЕНЕРАЦИЯ </w:t>
      </w:r>
      <w:r w:rsidRPr="00A569AA">
        <w:t>ТЕРАГЕРЦОВОГО</w:t>
      </w:r>
      <w:r w:rsidRPr="00553C1E">
        <w:t xml:space="preserve"> ИЗЛУЧЕНИЯ ПРИ ЛАЗЕРНОМ ВОЗДЕЙСТВИИ НА КЛАСТЕРЫ</w:t>
      </w:r>
      <w:bookmarkEnd w:id="1"/>
      <w:bookmarkEnd w:id="2"/>
    </w:p>
    <w:p w:rsidR="007801BD" w:rsidRDefault="007801BD" w:rsidP="007801BD">
      <w:pPr>
        <w:pStyle w:val="Zv-Author"/>
        <w:rPr>
          <w:lang w:val="en-US"/>
        </w:rPr>
      </w:pPr>
      <w:r w:rsidRPr="00553C1E">
        <w:t>Фролов</w:t>
      </w:r>
      <w:r w:rsidRPr="00D31028">
        <w:t xml:space="preserve"> </w:t>
      </w:r>
      <w:r w:rsidRPr="00553C1E">
        <w:t>А.А.</w:t>
      </w:r>
    </w:p>
    <w:p w:rsidR="007801BD" w:rsidRPr="00D31028" w:rsidRDefault="007801BD" w:rsidP="007801BD">
      <w:pPr>
        <w:pStyle w:val="Zv-Organization"/>
      </w:pPr>
      <w:r w:rsidRPr="00910521">
        <w:t xml:space="preserve">Объединенный </w:t>
      </w:r>
      <w:r w:rsidRPr="00A569AA">
        <w:t>институт</w:t>
      </w:r>
      <w:r w:rsidRPr="00910521">
        <w:t xml:space="preserve"> </w:t>
      </w:r>
      <w:r w:rsidRPr="005A461D">
        <w:t>высоких</w:t>
      </w:r>
      <w:r w:rsidRPr="00910521">
        <w:t xml:space="preserve"> температур РАН, </w:t>
      </w:r>
      <w:bookmarkStart w:id="3" w:name="_Hlk468117049"/>
      <w:r w:rsidRPr="002F20E6">
        <w:rPr>
          <w:szCs w:val="24"/>
        </w:rPr>
        <w:t>г</w:t>
      </w:r>
      <w:r w:rsidRPr="00BD394B">
        <w:rPr>
          <w:szCs w:val="24"/>
        </w:rPr>
        <w:t xml:space="preserve">. </w:t>
      </w:r>
      <w:r w:rsidRPr="002F20E6">
        <w:rPr>
          <w:szCs w:val="24"/>
        </w:rPr>
        <w:t>Москва</w:t>
      </w:r>
      <w:r w:rsidRPr="00BD394B">
        <w:rPr>
          <w:szCs w:val="24"/>
        </w:rPr>
        <w:t xml:space="preserve">, </w:t>
      </w:r>
      <w:r w:rsidRPr="002F20E6">
        <w:rPr>
          <w:szCs w:val="24"/>
        </w:rPr>
        <w:t>Россия</w:t>
      </w:r>
      <w:bookmarkEnd w:id="3"/>
      <w:r w:rsidRPr="00910521">
        <w:t xml:space="preserve">, </w:t>
      </w:r>
      <w:hyperlink r:id="rId7" w:history="1">
        <w:r w:rsidRPr="00910521">
          <w:rPr>
            <w:rStyle w:val="a8"/>
          </w:rPr>
          <w:t>frolov@ihed.ras.ru</w:t>
        </w:r>
      </w:hyperlink>
    </w:p>
    <w:bookmarkEnd w:id="0"/>
    <w:p w:rsidR="007801BD" w:rsidRDefault="007801BD" w:rsidP="007801BD">
      <w:pPr>
        <w:pStyle w:val="Zv-bodyreport"/>
        <w:rPr>
          <w:lang w:val="en-US"/>
        </w:rPr>
      </w:pPr>
      <w:r>
        <w:t>Теоретически и</w:t>
      </w:r>
      <w:r w:rsidRPr="00553C1E">
        <w:t xml:space="preserve">сследована генерация </w:t>
      </w:r>
      <w:r>
        <w:t>терагерцового (</w:t>
      </w:r>
      <w:r w:rsidRPr="00D31028">
        <w:t>ТГц</w:t>
      </w:r>
      <w:r>
        <w:t>)</w:t>
      </w:r>
      <w:r w:rsidRPr="00553C1E">
        <w:t xml:space="preserve"> излучения при воздействии фемтосекундного лазерного импульса круговой поляризации на сферический кластер, плотность свободных электронов в котором может быть как меньше, так и больше критического значения. Рассмотрен вопрос о проникновении лазерного излучения в кластер, имеющий размеры меньше глубины скин-слоя и лазерной длины волны в вакууме. Найдено пространственное распределение поля лазерного импульса внутри кластера в виде разложения по поперечной координате при произвольной плотности свободных электронов. Показано, что лазерное поле в кластерной плазме может существенно усиливаться при выполнении резонансных условий, когда частота лазера близка к частоте дипольной и квадрупольной моды сферического кластера. Исследована пространственная структура возбуждающихся под действием пондеромоторных сил лазерного импульса низкочастотных полей как внутри, так и вне кластера. Изучены угловые, спектральные и энергетические характеристики ТГц излучения для лазерного импульса, имеющего гауссово распределение интенсивности по времени. Указаны условия, при выполнении которых излучение ТГц волн происходит главным образом под углами </w:t>
      </w:r>
      <w:r w:rsidRPr="00DC3FC1">
        <w:rPr>
          <w:position w:val="-10"/>
        </w:rPr>
        <w:object w:dxaOrig="42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pt;height:17.25pt" o:ole="">
            <v:imagedata r:id="rId8" o:title=""/>
          </v:shape>
          <o:OLEObject Type="Embed" ProgID="Equation.DSMT4" ShapeID="_x0000_i1025" DrawAspect="Content" ObjectID="_1544975997" r:id="rId9"/>
        </w:object>
      </w:r>
      <w:r w:rsidRPr="00553C1E">
        <w:t xml:space="preserve"> и </w:t>
      </w:r>
      <w:r w:rsidRPr="00DC3FC1">
        <w:rPr>
          <w:position w:val="-10"/>
        </w:rPr>
        <w:object w:dxaOrig="520" w:dyaOrig="340">
          <v:shape id="_x0000_i1026" type="#_x0000_t75" style="width:26.25pt;height:17.25pt" o:ole="">
            <v:imagedata r:id="rId10" o:title=""/>
          </v:shape>
          <o:OLEObject Type="Embed" ProgID="Equation.DSMT4" ShapeID="_x0000_i1026" DrawAspect="Content" ObjectID="_1544975998" r:id="rId11"/>
        </w:object>
      </w:r>
      <w:r w:rsidRPr="00553C1E">
        <w:t xml:space="preserve"> по отношению к направлению распространения лазерного импульса, что соответствует диаграмме излучения квадруполя. Показано, что спектральные и энергетические характеристики, а также временной профиль ТГц сигнала существенно зависят от плотности свободных электронов в кластере. Для разреженной кластерной плазмы, когда плотность электронов меньше критического значения, в спектре излучения имеется острый максимум на частоте собственной квадрупольной моды плазменной сферы. С увеличением концентрации электронов, когда она становится больше критического значения, спектральная линия на частоте квадрупольной моды исчезает и появляется широкий колоколообразный максимум на частоте, сопоставимой с обратной длительностью лазерного импульса. Вычислена полная энергия ТГц излучения и исследована ее зависимость от плотности свободных электронов. Показано, что энергия имеет максимумы для таких значений плотности электронов, когда частота лазера совпадает с частотой собственных дипольных и квадрупольных колебаний плазменной сферы. Исследована пространственно-временная структура электромагнитного поля в импульсе ТГц излучения. Показано, что для разреженной кластерной плазмы колебания электромагнитных полей в импульсе ТГц излучения имеют частоту, близкую к частоте квадрупольной моды плазменной сферы. При этом длительность ТГц сигнала определяется обратным декрементом затухания квадрупольной моды</w:t>
      </w:r>
      <w:r>
        <w:t xml:space="preserve"> и может составлять несколько пикосекунд</w:t>
      </w:r>
      <w:r w:rsidRPr="00553C1E">
        <w:t>. В случае плотной кластерной плазмы импульс ТГц излучения имеет временную протяженность сравнимую с длительностью лазерного импульса и содержит всего 2 цикла колебаний.</w:t>
      </w:r>
    </w:p>
    <w:p w:rsidR="007801BD" w:rsidRDefault="007801BD" w:rsidP="007801BD">
      <w:pPr>
        <w:pStyle w:val="Zv-TitleReferences-ru"/>
        <w:rPr>
          <w:lang w:val="en-US"/>
        </w:rPr>
      </w:pPr>
      <w:r w:rsidRPr="00201813">
        <w:t>Литература</w:t>
      </w:r>
    </w:p>
    <w:p w:rsidR="007801BD" w:rsidRPr="00A569AA" w:rsidRDefault="007801BD" w:rsidP="007801BD">
      <w:pPr>
        <w:pStyle w:val="Zv-References-ru"/>
        <w:numPr>
          <w:ilvl w:val="0"/>
          <w:numId w:val="1"/>
        </w:numPr>
      </w:pPr>
      <w:r w:rsidRPr="003B7B2B">
        <w:rPr>
          <w:szCs w:val="24"/>
        </w:rPr>
        <w:t>Фролов А.А.</w:t>
      </w:r>
      <w:r>
        <w:rPr>
          <w:szCs w:val="24"/>
        </w:rPr>
        <w:t>,</w:t>
      </w:r>
      <w:r w:rsidRPr="00C052C2">
        <w:rPr>
          <w:b/>
          <w:szCs w:val="24"/>
        </w:rPr>
        <w:t xml:space="preserve"> </w:t>
      </w:r>
      <w:r w:rsidRPr="00C912C4">
        <w:rPr>
          <w:szCs w:val="24"/>
        </w:rPr>
        <w:t>Ф</w:t>
      </w:r>
      <w:r>
        <w:rPr>
          <w:szCs w:val="24"/>
        </w:rPr>
        <w:t xml:space="preserve">изика плазмы </w:t>
      </w:r>
      <w:r w:rsidRPr="003B7B2B">
        <w:rPr>
          <w:szCs w:val="24"/>
        </w:rPr>
        <w:t>201</w:t>
      </w:r>
      <w:r>
        <w:rPr>
          <w:szCs w:val="24"/>
        </w:rPr>
        <w:t>6</w:t>
      </w:r>
      <w:r w:rsidRPr="003B7B2B">
        <w:rPr>
          <w:szCs w:val="24"/>
        </w:rPr>
        <w:t xml:space="preserve">, </w:t>
      </w:r>
      <w:r>
        <w:rPr>
          <w:szCs w:val="24"/>
        </w:rPr>
        <w:t>т.</w:t>
      </w:r>
      <w:r w:rsidRPr="003B7B2B">
        <w:rPr>
          <w:szCs w:val="24"/>
        </w:rPr>
        <w:t xml:space="preserve"> </w:t>
      </w:r>
      <w:r w:rsidRPr="00C912C4">
        <w:rPr>
          <w:iCs/>
          <w:szCs w:val="24"/>
          <w:lang w:eastAsia="ko-KR"/>
        </w:rPr>
        <w:t>42</w:t>
      </w:r>
      <w:r w:rsidRPr="003B7B2B">
        <w:rPr>
          <w:szCs w:val="24"/>
        </w:rPr>
        <w:t xml:space="preserve">, </w:t>
      </w:r>
      <w:r w:rsidRPr="00C912C4">
        <w:rPr>
          <w:iCs/>
          <w:szCs w:val="24"/>
          <w:lang w:eastAsia="ko-KR"/>
        </w:rPr>
        <w:t xml:space="preserve">№ </w:t>
      </w:r>
      <w:r>
        <w:rPr>
          <w:iCs/>
          <w:szCs w:val="24"/>
          <w:lang w:eastAsia="ko-KR"/>
        </w:rPr>
        <w:t xml:space="preserve">7, </w:t>
      </w:r>
      <w:r>
        <w:rPr>
          <w:szCs w:val="24"/>
        </w:rPr>
        <w:t>с</w:t>
      </w:r>
      <w:r w:rsidRPr="003B7B2B">
        <w:rPr>
          <w:szCs w:val="24"/>
        </w:rPr>
        <w:t xml:space="preserve">. </w:t>
      </w:r>
      <w:r w:rsidRPr="00C912C4">
        <w:rPr>
          <w:iCs/>
          <w:szCs w:val="24"/>
          <w:lang w:eastAsia="ko-KR"/>
        </w:rPr>
        <w:t>627</w:t>
      </w:r>
    </w:p>
    <w:p w:rsidR="007801BD" w:rsidRPr="00A569AA" w:rsidRDefault="007801BD" w:rsidP="007801BD">
      <w:pPr>
        <w:pStyle w:val="Zv-References-ru"/>
        <w:numPr>
          <w:ilvl w:val="0"/>
          <w:numId w:val="1"/>
        </w:numPr>
      </w:pPr>
      <w:r w:rsidRPr="003B7B2B">
        <w:rPr>
          <w:szCs w:val="24"/>
        </w:rPr>
        <w:t>Фролов А.А.</w:t>
      </w:r>
      <w:r>
        <w:rPr>
          <w:szCs w:val="24"/>
        </w:rPr>
        <w:t>,</w:t>
      </w:r>
      <w:r w:rsidRPr="00C052C2">
        <w:rPr>
          <w:b/>
          <w:szCs w:val="24"/>
        </w:rPr>
        <w:t xml:space="preserve"> </w:t>
      </w:r>
      <w:r w:rsidRPr="00C912C4">
        <w:rPr>
          <w:szCs w:val="24"/>
        </w:rPr>
        <w:t>Ф</w:t>
      </w:r>
      <w:r>
        <w:rPr>
          <w:szCs w:val="24"/>
        </w:rPr>
        <w:t xml:space="preserve">изика плазмы </w:t>
      </w:r>
      <w:r w:rsidRPr="003B7B2B">
        <w:rPr>
          <w:szCs w:val="24"/>
        </w:rPr>
        <w:t>201</w:t>
      </w:r>
      <w:r>
        <w:rPr>
          <w:szCs w:val="24"/>
        </w:rPr>
        <w:t>6</w:t>
      </w:r>
      <w:r w:rsidRPr="003B7B2B">
        <w:rPr>
          <w:szCs w:val="24"/>
        </w:rPr>
        <w:t xml:space="preserve">, </w:t>
      </w:r>
      <w:r>
        <w:rPr>
          <w:szCs w:val="24"/>
        </w:rPr>
        <w:t>т.</w:t>
      </w:r>
      <w:r w:rsidRPr="003B7B2B">
        <w:rPr>
          <w:szCs w:val="24"/>
        </w:rPr>
        <w:t xml:space="preserve"> </w:t>
      </w:r>
      <w:r w:rsidRPr="00C912C4">
        <w:rPr>
          <w:iCs/>
          <w:szCs w:val="24"/>
          <w:lang w:eastAsia="ko-KR"/>
        </w:rPr>
        <w:t>42</w:t>
      </w:r>
      <w:r w:rsidRPr="003B7B2B">
        <w:rPr>
          <w:szCs w:val="24"/>
        </w:rPr>
        <w:t xml:space="preserve">, </w:t>
      </w:r>
      <w:r w:rsidRPr="00C912C4">
        <w:rPr>
          <w:iCs/>
          <w:szCs w:val="24"/>
          <w:lang w:eastAsia="ko-KR"/>
        </w:rPr>
        <w:t>№ 12, с. 29</w:t>
      </w:r>
    </w:p>
    <w:p w:rsidR="004B72AA" w:rsidRDefault="004B72AA" w:rsidP="000D76E9">
      <w:pPr>
        <w:rPr>
          <w:lang w:val="en-US"/>
        </w:rPr>
      </w:pPr>
    </w:p>
    <w:sectPr w:rsidR="004B72AA" w:rsidSect="00F95123">
      <w:headerReference w:type="default" r:id="rId12"/>
      <w:footerReference w:type="even" r:id="rId13"/>
      <w:footerReference w:type="default" r:id="rId14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2CA1" w:rsidRDefault="00A42CA1">
      <w:r>
        <w:separator/>
      </w:r>
    </w:p>
  </w:endnote>
  <w:endnote w:type="continuationSeparator" w:id="0">
    <w:p w:rsidR="00A42CA1" w:rsidRDefault="00A42C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2B5F62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2B5F62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801BD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2CA1" w:rsidRDefault="00A42CA1">
      <w:r>
        <w:separator/>
      </w:r>
    </w:p>
  </w:footnote>
  <w:footnote w:type="continuationSeparator" w:id="0">
    <w:p w:rsidR="00A42CA1" w:rsidRDefault="00A42C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F41597" w:rsidP="00F41597">
    <w:pPr>
      <w:pStyle w:val="a3"/>
      <w:jc w:val="center"/>
      <w:rPr>
        <w:sz w:val="20"/>
      </w:rPr>
    </w:pPr>
    <w:r>
      <w:rPr>
        <w:sz w:val="20"/>
        <w:lang w:val="en-US"/>
      </w:rPr>
      <w:t>XLIV</w:t>
    </w:r>
    <w:r>
      <w:rPr>
        <w:sz w:val="20"/>
      </w:rPr>
      <w:t xml:space="preserve"> Международная (Звенигородская) конференция по физике плазмы и УТС, </w:t>
    </w:r>
    <w:r w:rsidRPr="00461474">
      <w:rPr>
        <w:sz w:val="20"/>
      </w:rPr>
      <w:t>13</w:t>
    </w:r>
    <w:r>
      <w:rPr>
        <w:sz w:val="20"/>
      </w:rPr>
      <w:t xml:space="preserve"> – 1</w:t>
    </w:r>
    <w:r w:rsidRPr="00461474">
      <w:rPr>
        <w:sz w:val="20"/>
      </w:rPr>
      <w:t>7</w:t>
    </w:r>
    <w:r>
      <w:rPr>
        <w:sz w:val="20"/>
      </w:rPr>
      <w:t xml:space="preserve"> февраля 201</w:t>
    </w:r>
    <w:r w:rsidRPr="00461474">
      <w:rPr>
        <w:sz w:val="20"/>
      </w:rPr>
      <w:t>7</w:t>
    </w:r>
    <w:r>
      <w:rPr>
        <w:sz w:val="20"/>
      </w:rPr>
      <w:t xml:space="preserve"> г.</w:t>
    </w:r>
  </w:p>
  <w:p w:rsidR="00F41597" w:rsidRDefault="002B5F62" w:rsidP="00F41597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  <w:p w:rsidR="00654A7B" w:rsidRPr="00F41597" w:rsidRDefault="00654A7B" w:rsidP="00F4159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96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42CA1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2551AC"/>
    <w:rsid w:val="002B5F62"/>
    <w:rsid w:val="003800F3"/>
    <w:rsid w:val="003B5B93"/>
    <w:rsid w:val="00401388"/>
    <w:rsid w:val="00446025"/>
    <w:rsid w:val="004A374B"/>
    <w:rsid w:val="004A77D1"/>
    <w:rsid w:val="004B72AA"/>
    <w:rsid w:val="004F4E29"/>
    <w:rsid w:val="00567C6F"/>
    <w:rsid w:val="00573BAD"/>
    <w:rsid w:val="0058676C"/>
    <w:rsid w:val="00654A7B"/>
    <w:rsid w:val="006775A4"/>
    <w:rsid w:val="006A4E54"/>
    <w:rsid w:val="00732A2E"/>
    <w:rsid w:val="007801BD"/>
    <w:rsid w:val="007B6378"/>
    <w:rsid w:val="007E06CE"/>
    <w:rsid w:val="00802D35"/>
    <w:rsid w:val="00930480"/>
    <w:rsid w:val="0094051A"/>
    <w:rsid w:val="00953341"/>
    <w:rsid w:val="009D46CB"/>
    <w:rsid w:val="00A42CA1"/>
    <w:rsid w:val="00AB58B3"/>
    <w:rsid w:val="00B622ED"/>
    <w:rsid w:val="00B9584E"/>
    <w:rsid w:val="00BC1716"/>
    <w:rsid w:val="00C103CD"/>
    <w:rsid w:val="00C232A0"/>
    <w:rsid w:val="00D47F19"/>
    <w:rsid w:val="00D900FB"/>
    <w:rsid w:val="00DA1D0D"/>
    <w:rsid w:val="00E7021A"/>
    <w:rsid w:val="00E87733"/>
    <w:rsid w:val="00ED6260"/>
    <w:rsid w:val="00F41597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  <w:style w:type="character" w:styleId="a8">
    <w:name w:val="Hyperlink"/>
    <w:rsid w:val="007801B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frolov@ihed.ras.ru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7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Zven_2017_r</Template>
  <TotalTime>2</TotalTime>
  <Pages>1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ГЕНЕРАЦИЯ ТЕРАГЕРЦОВОГО ИЗЛУЧЕНИЯ ПРИ ЛАЗЕРНОМ ВОЗДЕЙСТВИИ НА КЛАСТЕРЫ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2017-01-03T16:11:00Z</dcterms:created>
  <dcterms:modified xsi:type="dcterms:W3CDTF">2017-01-03T16:13:00Z</dcterms:modified>
</cp:coreProperties>
</file>