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F3" w:rsidRDefault="002D20F3" w:rsidP="002D20F3">
      <w:pPr>
        <w:pStyle w:val="Zv-Titlereport"/>
      </w:pPr>
      <w:bookmarkStart w:id="0" w:name="OLE_LINK1"/>
      <w:bookmarkStart w:id="1" w:name="OLE_LINK2"/>
      <w:r>
        <w:t xml:space="preserve">Результаты вакуумно-нагнетательной пропитки крупномасштабных квалификационных образцов катушки </w:t>
      </w:r>
      <w:r>
        <w:rPr>
          <w:lang w:val="en-US"/>
        </w:rPr>
        <w:t>PF</w:t>
      </w:r>
      <w:r>
        <w:t>1</w:t>
      </w:r>
      <w:bookmarkEnd w:id="0"/>
      <w:bookmarkEnd w:id="1"/>
    </w:p>
    <w:p w:rsidR="002D20F3" w:rsidRDefault="002D20F3" w:rsidP="002D20F3">
      <w:pPr>
        <w:pStyle w:val="Zv-Author"/>
      </w:pPr>
      <w:r>
        <w:t xml:space="preserve">Беляков В., Бурсиков А., Климченко Ю., Марушин Е., </w:t>
      </w:r>
      <w:r>
        <w:rPr>
          <w:u w:val="single"/>
        </w:rPr>
        <w:t>Медников А.</w:t>
      </w:r>
      <w:r>
        <w:t>, Наслузов С., Родин И., Степанов Д., Устинов А.</w:t>
      </w:r>
    </w:p>
    <w:p w:rsidR="002D20F3" w:rsidRDefault="002D20F3" w:rsidP="002D20F3">
      <w:pPr>
        <w:pStyle w:val="Zv-Organization"/>
      </w:pPr>
      <w:bookmarkStart w:id="2" w:name="_Hlk468703859"/>
      <w:r w:rsidRPr="00871237">
        <w:t>Научно-исследовательский институт электрофизической аппаратуры</w:t>
      </w:r>
      <w:r w:rsidRPr="002D20F3">
        <w:br/>
        <w:t xml:space="preserve">    </w:t>
      </w:r>
      <w:r w:rsidRPr="00871237">
        <w:t xml:space="preserve"> </w:t>
      </w:r>
      <w:r w:rsidRPr="00D9284F">
        <w:t>им. Д.В. Ефремова</w:t>
      </w:r>
      <w:bookmarkEnd w:id="2"/>
      <w:r w:rsidRPr="00D9284F">
        <w:t>, г. Санкт-Петербург, Россия</w:t>
      </w:r>
      <w:r w:rsidRPr="00D9284F">
        <w:br/>
      </w:r>
      <w:r w:rsidRPr="002D20F3">
        <w:rPr>
          <w:vertAlign w:val="superscript"/>
        </w:rPr>
        <w:t>1</w:t>
      </w:r>
      <w:r w:rsidRPr="00D9284F">
        <w:t>Частное учреждение Государственной корпорации по атомной энергии «Росатом»</w:t>
      </w:r>
      <w:r w:rsidRPr="002D20F3">
        <w:br/>
        <w:t xml:space="preserve">    </w:t>
      </w:r>
      <w:r w:rsidRPr="00D9284F">
        <w:t xml:space="preserve"> «Проектный центр ИТЭР», г. Москва, Россия</w:t>
      </w:r>
    </w:p>
    <w:p w:rsidR="002D20F3" w:rsidRDefault="002D20F3" w:rsidP="002D20F3">
      <w:pPr>
        <w:pStyle w:val="Zv-bodyreport"/>
      </w:pPr>
      <w:r>
        <w:t>В статье будет представлены результаты вакуумно-нагнетательных пропиток образцов «стопка» и «квалификационная двойная галета» катушки ПФ1 реактора ИТЭР, которые были проведены в Российской Федерации в течение 2016 года</w:t>
      </w:r>
    </w:p>
    <w:p w:rsidR="002D20F3" w:rsidRDefault="002D20F3" w:rsidP="002D20F3">
      <w:pPr>
        <w:pStyle w:val="Zv-bodyreport"/>
      </w:pPr>
      <w:r>
        <w:t xml:space="preserve">С помощью образец «стопка» было выполнено моделирование операций сборки обмотки катушки ПФ1 из 8 двойных галет, наложения корпусной изоляции и вакуумно-нагнетательной пропитки изделий с высотой и шириной поперечного сечения более 1 метра. ВНП образца «стопка» была выполнена эпоксидным компаундом типа </w:t>
      </w:r>
      <w:r>
        <w:rPr>
          <w:lang w:val="en-US"/>
        </w:rPr>
        <w:t>DGEBA</w:t>
      </w:r>
      <w:r>
        <w:t xml:space="preserve"> в металлическом пропиточном объёме с использованием метода «внутреннего нагрева». После пропитки образец прошёл ряд квалификационных испытаний. Результаты испытаний и детали ВНП будут представлены в данной статье.</w:t>
      </w:r>
    </w:p>
    <w:p w:rsidR="002D20F3" w:rsidRDefault="002D20F3" w:rsidP="002D20F3">
      <w:pPr>
        <w:pStyle w:val="Zv-bodyreport"/>
      </w:pPr>
      <w:r>
        <w:t>Образец «квалификационная двойная галета» служил для проверки расчётной методики нагрева с помощью наименьших конечных элементов, оборудования и технологий пропитки изделий плоской формы с размерами до 9 метром и системой изоляции, состоящей нескольких перемежающихся слоёв полиимида и стеклоткани. Для изготовления галеты были применены аналогичные образцу «стопка»  материалы и метод нагрева. После пропитки образец прошёл ряд квалификационных испытаний. Результаты испытаний и детали ВНП будут представлены в данной статье.</w:t>
      </w:r>
    </w:p>
    <w:p w:rsidR="002D20F3" w:rsidRDefault="002D20F3" w:rsidP="002D20F3">
      <w:pPr>
        <w:pStyle w:val="Zv-bodyreport"/>
      </w:pPr>
      <w:r>
        <w:t>Технологии, персонал и оборудование, использовавшиеся при ВНП образцов «стопка» и  «квалификационная двойная галета» будут использованы для проведения ВНП восьми сверхпроводящих двойных галет и обмотки катушки ПФ1</w:t>
      </w:r>
    </w:p>
    <w:p w:rsidR="00654A7B" w:rsidRDefault="00654A7B" w:rsidP="00E7021A">
      <w:pPr>
        <w:pStyle w:val="Zv-Titlereport"/>
      </w:pPr>
    </w:p>
    <w:p w:rsidR="004B72AA" w:rsidRPr="002D20F3" w:rsidRDefault="004B72AA" w:rsidP="000D76E9"/>
    <w:sectPr w:rsidR="004B72AA" w:rsidRPr="002D20F3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188" w:rsidRDefault="003A3188">
      <w:r>
        <w:separator/>
      </w:r>
    </w:p>
  </w:endnote>
  <w:endnote w:type="continuationSeparator" w:id="0">
    <w:p w:rsidR="003A3188" w:rsidRDefault="003A3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A56A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A56A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20F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188" w:rsidRDefault="003A3188">
      <w:r>
        <w:separator/>
      </w:r>
    </w:p>
  </w:footnote>
  <w:footnote w:type="continuationSeparator" w:id="0">
    <w:p w:rsidR="003A3188" w:rsidRDefault="003A3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CA56AF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318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D20F3"/>
    <w:rsid w:val="003800F3"/>
    <w:rsid w:val="003A3188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A56AF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вакуумно-нагнетательной пропитки крупномасштабных квалификационных образцов катушки PF1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2017-02-02T10:04:00Z</dcterms:created>
  <dcterms:modified xsi:type="dcterms:W3CDTF">2017-02-02T10:08:00Z</dcterms:modified>
</cp:coreProperties>
</file>