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FB" w:rsidRPr="00626F2E" w:rsidRDefault="008570FB" w:rsidP="008570FB">
      <w:pPr>
        <w:pStyle w:val="Zv-Titlereport"/>
        <w:rPr>
          <w:szCs w:val="24"/>
        </w:rPr>
      </w:pPr>
      <w:bookmarkStart w:id="0" w:name="_Hlk468714678"/>
      <w:bookmarkStart w:id="1" w:name="OLE_LINK25"/>
      <w:bookmarkStart w:id="2" w:name="OLE_LINK26"/>
      <w:r w:rsidRPr="003E2323">
        <w:rPr>
          <w:szCs w:val="24"/>
        </w:rPr>
        <w:t>Применение пакета ZEMAX для рейтресинга СВЧ излучения в плазме ИТЭР</w:t>
      </w:r>
      <w:bookmarkEnd w:id="1"/>
      <w:bookmarkEnd w:id="2"/>
    </w:p>
    <w:p w:rsidR="008570FB" w:rsidRDefault="008570FB" w:rsidP="008570FB">
      <w:pPr>
        <w:pStyle w:val="Zv-Author"/>
      </w:pPr>
      <w:r>
        <w:t>Петров</w:t>
      </w:r>
      <w:r w:rsidRPr="004A70E8">
        <w:t xml:space="preserve"> </w:t>
      </w:r>
      <w:r>
        <w:t>В.Г.</w:t>
      </w:r>
      <w:r w:rsidRPr="0072575F">
        <w:t>,</w:t>
      </w:r>
      <w:r w:rsidRPr="00520AE5">
        <w:t xml:space="preserve"> </w:t>
      </w:r>
      <w:r w:rsidRPr="0072575F">
        <w:rPr>
          <w:u w:val="single"/>
        </w:rPr>
        <w:t>Скопинцев</w:t>
      </w:r>
      <w:r w:rsidRPr="004A70E8">
        <w:rPr>
          <w:u w:val="single"/>
        </w:rPr>
        <w:t xml:space="preserve"> </w:t>
      </w:r>
      <w:r w:rsidRPr="0072575F">
        <w:rPr>
          <w:u w:val="single"/>
        </w:rPr>
        <w:t>Д.А.</w:t>
      </w:r>
    </w:p>
    <w:p w:rsidR="008570FB" w:rsidRPr="008570FB" w:rsidRDefault="008570FB" w:rsidP="008570FB">
      <w:pPr>
        <w:pStyle w:val="Zv-Organization"/>
      </w:pPr>
      <w:bookmarkStart w:id="3" w:name="_Hlk467082875"/>
      <w:r w:rsidRPr="008570FB">
        <w:t>Троицкий институт инновационных и термоядерных исследований, г. Троицк, г. Москва, Россия</w:t>
      </w:r>
      <w:bookmarkEnd w:id="3"/>
      <w:r w:rsidRPr="008570FB">
        <w:t xml:space="preserve">, </w:t>
      </w:r>
      <w:hyperlink r:id="rId7" w:history="1">
        <w:r w:rsidRPr="00A36C07">
          <w:rPr>
            <w:rStyle w:val="a8"/>
          </w:rPr>
          <w:t>scopintsev.d.a@triniti.ru</w:t>
        </w:r>
      </w:hyperlink>
    </w:p>
    <w:bookmarkEnd w:id="0"/>
    <w:p w:rsidR="008570FB" w:rsidRDefault="008570FB" w:rsidP="008570FB">
      <w:pPr>
        <w:autoSpaceDE w:val="0"/>
        <w:autoSpaceDN w:val="0"/>
        <w:ind w:firstLine="284"/>
        <w:jc w:val="both"/>
      </w:pPr>
      <w:r>
        <w:t xml:space="preserve">Расчеты распространения микроволнового излучения в плазме ИТЭР с учетом реальной геометрии диагностической системы </w:t>
      </w:r>
      <w:r w:rsidRPr="00C22AD2">
        <w:t>(</w:t>
      </w:r>
      <w:r>
        <w:t>HFR</w:t>
      </w:r>
      <w:r w:rsidRPr="00C22AD2">
        <w:t>)</w:t>
      </w:r>
      <w:r>
        <w:t xml:space="preserve"> ИТЭР имеют важное значение для оценки качества измерений среднехордовой плотности плазмы в режиме на просвет (рефрактометр), поскольку дают возможность определять потери микроволнового сигнала в плазме и оценить соотношение сигнал/шум в измерениях.</w:t>
      </w:r>
    </w:p>
    <w:p w:rsidR="008570FB" w:rsidRDefault="008570FB" w:rsidP="008570FB">
      <w:pPr>
        <w:suppressAutoHyphens/>
        <w:autoSpaceDE w:val="0"/>
        <w:autoSpaceDN w:val="0"/>
        <w:adjustRightInd w:val="0"/>
        <w:ind w:firstLine="284"/>
        <w:jc w:val="both"/>
      </w:pPr>
      <w:r>
        <w:t>Расчеты проводились для сценария 2 ИТЭР (N</w:t>
      </w:r>
      <w:r>
        <w:rPr>
          <w:vertAlign w:val="subscript"/>
        </w:rPr>
        <w:t>emax</w:t>
      </w:r>
      <w:r>
        <w:t>= 1,02 × 10</w:t>
      </w:r>
      <w:r>
        <w:rPr>
          <w:vertAlign w:val="superscript"/>
        </w:rPr>
        <w:t>14</w:t>
      </w:r>
      <w:r>
        <w:t xml:space="preserve"> cм</w:t>
      </w:r>
      <w:r>
        <w:rPr>
          <w:vertAlign w:val="superscript"/>
        </w:rPr>
        <w:t>–3</w:t>
      </w:r>
      <w:r>
        <w:t>, B</w:t>
      </w:r>
      <w:r w:rsidRPr="004A70E8">
        <w:rPr>
          <w:vertAlign w:val="subscript"/>
        </w:rPr>
        <w:t>0</w:t>
      </w:r>
      <w:r>
        <w:t xml:space="preserve"> = 6,2 Т, Т</w:t>
      </w:r>
      <w:r>
        <w:rPr>
          <w:vertAlign w:val="subscript"/>
        </w:rPr>
        <w:t>еmax</w:t>
      </w:r>
      <w:r>
        <w:t xml:space="preserve"> = 24,8 кэВ), при зондировании со стороны слабого магнитного поля. Окно прозрачности для этого сценария находится в диапазоне 55 – 110 ГГц.</w:t>
      </w:r>
    </w:p>
    <w:p w:rsidR="008570FB" w:rsidRDefault="008570FB" w:rsidP="008570FB">
      <w:pPr>
        <w:suppressAutoHyphens/>
        <w:autoSpaceDE w:val="0"/>
        <w:autoSpaceDN w:val="0"/>
        <w:adjustRightInd w:val="0"/>
        <w:ind w:firstLine="284"/>
        <w:jc w:val="both"/>
      </w:pPr>
      <w:r>
        <w:t>Апертура передающей антенны в расчетах принималась равной 60 × 60 мм, приемной — 18 × 58 мм, антенны располагались в районе экваториальной плоскости.</w:t>
      </w:r>
    </w:p>
    <w:p w:rsidR="008570FB" w:rsidRDefault="008570FB" w:rsidP="008570FB">
      <w:pPr>
        <w:suppressAutoHyphens/>
        <w:autoSpaceDE w:val="0"/>
        <w:autoSpaceDN w:val="0"/>
        <w:adjustRightInd w:val="0"/>
        <w:ind w:firstLine="284"/>
        <w:jc w:val="both"/>
      </w:pPr>
      <w:r w:rsidRPr="00D567A9">
        <w:t>При проведении расчетов в пакете Zemax используется приближение геометрической оптики с использованием уравнения эйконала</w:t>
      </w:r>
      <w:r>
        <w:t xml:space="preserve"> </w:t>
      </w:r>
      <w:r w:rsidRPr="008A62F3">
        <w:t>[1]</w:t>
      </w:r>
      <w:r w:rsidRPr="00D567A9">
        <w:t>:</w:t>
      </w:r>
    </w:p>
    <w:p w:rsidR="008570FB" w:rsidRPr="008D2C40" w:rsidRDefault="008570FB" w:rsidP="008570FB">
      <w:pPr>
        <w:pStyle w:val="Zv-formula"/>
        <w:spacing w:before="120" w:after="120"/>
        <w:jc w:val="center"/>
        <w:rPr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∇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acc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=n</m:t>
          </m:r>
          <m:acc>
            <m:accPr>
              <m:chr m:val="⃗"/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acc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,     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∇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8570FB" w:rsidRDefault="008570FB" w:rsidP="008570FB">
      <w:pPr>
        <w:pStyle w:val="Zv-bodyreportcont"/>
      </w:pPr>
      <w:r w:rsidRPr="003F003E">
        <w:t xml:space="preserve">где </w:t>
      </w:r>
      <w:r w:rsidRPr="008D2C40">
        <w:rPr>
          <w:i/>
          <w:lang w:val="en-US"/>
        </w:rPr>
        <w:t>n</w:t>
      </w:r>
      <w:r>
        <w:t xml:space="preserve"> — показатель преломления среды,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</m:t>
            </m:r>
          </m:e>
        </m:acc>
        <m:r>
          <w:rPr>
            <w:rFonts w:ascii="Cambria Math" w:hAnsi="Cambria Math"/>
          </w:rPr>
          <m:t xml:space="preserve">= 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</m:num>
          <m:den>
            <m:r>
              <w:rPr>
                <w:rFonts w:ascii="Cambria Math" w:hAnsi="Cambria Math"/>
              </w:rPr>
              <m:t>k</m:t>
            </m:r>
          </m:den>
        </m:f>
      </m:oMath>
      <w:r>
        <w:t xml:space="preserve"> — единичный вектор (лучевой вектор), указывает направление распространения плоской волны.</w:t>
      </w:r>
    </w:p>
    <w:p w:rsidR="008570FB" w:rsidRDefault="008570FB" w:rsidP="008570FB">
      <w:pPr>
        <w:suppressAutoHyphens/>
        <w:autoSpaceDE w:val="0"/>
        <w:autoSpaceDN w:val="0"/>
        <w:adjustRightInd w:val="0"/>
        <w:ind w:firstLine="284"/>
        <w:jc w:val="both"/>
      </w:pPr>
      <w:r>
        <w:t>Для возможности проведения расчётов с использованием пакета Zemax была подготовлена и оттестирована программа для определения коэффициента преломления плазмы ИТЭР на Х-волне из данных о распределении плотности N</w:t>
      </w:r>
      <w:r>
        <w:rPr>
          <w:vertAlign w:val="subscript"/>
        </w:rPr>
        <w:t>e</w:t>
      </w:r>
      <w:r w:rsidRPr="000B4790">
        <w:t>(</w:t>
      </w:r>
      <w:r>
        <w:rPr>
          <w:lang w:val="en-US"/>
        </w:rPr>
        <w:t>r</w:t>
      </w:r>
      <w:r w:rsidRPr="000B4790">
        <w:t>)</w:t>
      </w:r>
      <w:r>
        <w:t xml:space="preserve"> и полного магнитного поля B</w:t>
      </w:r>
      <w:r>
        <w:rPr>
          <w:vertAlign w:val="subscript"/>
        </w:rPr>
        <w:t>tot</w:t>
      </w:r>
      <w:r w:rsidRPr="000B4790">
        <w:t>(</w:t>
      </w:r>
      <w:r>
        <w:rPr>
          <w:lang w:val="en-US"/>
        </w:rPr>
        <w:t>r</w:t>
      </w:r>
      <w:r w:rsidRPr="000B4790">
        <w:t xml:space="preserve">) </w:t>
      </w:r>
      <w:r>
        <w:t xml:space="preserve">(использовалась матрица 513 × 513 точек), затем на её основе была создана динамическая библиотека (файл с расширением .dll) для встраивания в проект Zemax, используемый для расчетов распространения излучения </w:t>
      </w:r>
      <w:r w:rsidRPr="008D2C40">
        <w:t xml:space="preserve">в плазме ИТЭР </w:t>
      </w:r>
      <w:r>
        <w:t xml:space="preserve">с необходимым учётом </w:t>
      </w:r>
      <w:r w:rsidRPr="008D2C40">
        <w:t xml:space="preserve">пространственного распределения </w:t>
      </w:r>
      <w:r>
        <w:t>коэффициентов преломления плазмы на Х-волне.</w:t>
      </w:r>
    </w:p>
    <w:p w:rsidR="008570FB" w:rsidRDefault="008570FB" w:rsidP="008570FB">
      <w:pPr>
        <w:pStyle w:val="Zv-bodyreport"/>
      </w:pPr>
      <w:r>
        <w:t>Проведены предварительные расчеты распространения микроволнового излучения в плазме ИТЭР с учетом реальной геометрии системы (HFR) ИТЭР. Проведен анализ полученных результатов для сценария 2 ИТЭР.</w:t>
      </w:r>
    </w:p>
    <w:p w:rsidR="008570FB" w:rsidRDefault="008570FB" w:rsidP="008570FB">
      <w:pPr>
        <w:pStyle w:val="Zv-TitleReferences-ru"/>
      </w:pPr>
      <w:r>
        <w:t>Литература</w:t>
      </w:r>
    </w:p>
    <w:p w:rsidR="008570FB" w:rsidRDefault="008570FB" w:rsidP="008570FB">
      <w:pPr>
        <w:pStyle w:val="Zv-References-ru"/>
        <w:numPr>
          <w:ilvl w:val="0"/>
          <w:numId w:val="1"/>
        </w:numPr>
      </w:pPr>
      <w:r>
        <w:t>Борн М., Вольф Э</w:t>
      </w:r>
      <w:r w:rsidRPr="008A62F3">
        <w:t>.</w:t>
      </w:r>
      <w:r>
        <w:t xml:space="preserve"> Основы оптики, пер. с англ., М.</w:t>
      </w:r>
      <w:r w:rsidRPr="008A62F3">
        <w:t>: Наука</w:t>
      </w:r>
      <w:r>
        <w:t>, 1973. 720 с.</w:t>
      </w:r>
      <w:r w:rsidRPr="00B50605">
        <w:t xml:space="preserve"> 129.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5A" w:rsidRDefault="0000705A">
      <w:r>
        <w:separator/>
      </w:r>
    </w:p>
  </w:endnote>
  <w:endnote w:type="continuationSeparator" w:id="0">
    <w:p w:rsidR="0000705A" w:rsidRDefault="00007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70F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5A" w:rsidRDefault="0000705A">
      <w:r>
        <w:separator/>
      </w:r>
    </w:p>
  </w:footnote>
  <w:footnote w:type="continuationSeparator" w:id="0">
    <w:p w:rsidR="0000705A" w:rsidRDefault="00007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8570FB" w:rsidRDefault="00B9518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05A"/>
    <w:rsid w:val="0000705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570FB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0F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8570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opintsev.d.a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пакета ZEMAX для рейтресинга СВЧ излучения в плазме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2017-01-10T14:52:00Z</dcterms:created>
  <dcterms:modified xsi:type="dcterms:W3CDTF">2017-01-10T14:54:00Z</dcterms:modified>
</cp:coreProperties>
</file>