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F" w:rsidRPr="00C642EE" w:rsidRDefault="00CC654F" w:rsidP="00CC654F">
      <w:pPr>
        <w:pStyle w:val="Zv-Titlereport"/>
        <w:spacing w:line="216" w:lineRule="auto"/>
      </w:pPr>
      <w:bookmarkStart w:id="0" w:name="OLE_LINK41"/>
      <w:bookmarkStart w:id="1" w:name="OLE_LINK42"/>
      <w:r w:rsidRPr="00C642EE">
        <w:t>РАЗРУШЕНИЕ ПОВЕРХНОСТИ ВОЛЬФРАМОВЫХ ЛИМИТЕРОВ ПРИ МОЩНЫХ ТЕПЛОВЫХ НАГРУЗКАХ В ПЛАЗМЕ ТОКАМАКА Т-10</w:t>
      </w:r>
      <w:bookmarkEnd w:id="0"/>
      <w:bookmarkEnd w:id="1"/>
    </w:p>
    <w:p w:rsidR="00CC654F" w:rsidRPr="00973EF4" w:rsidRDefault="00CC654F" w:rsidP="00CC654F">
      <w:pPr>
        <w:pStyle w:val="Zv-Author"/>
      </w:pPr>
      <w:r w:rsidRPr="00973EF4">
        <w:rPr>
          <w:u w:val="single"/>
        </w:rPr>
        <w:t>Грашин</w:t>
      </w:r>
      <w:r w:rsidRPr="00242A4B">
        <w:rPr>
          <w:u w:val="single"/>
        </w:rPr>
        <w:t xml:space="preserve"> </w:t>
      </w:r>
      <w:r w:rsidRPr="00973EF4">
        <w:rPr>
          <w:u w:val="single"/>
        </w:rPr>
        <w:t>С.А.</w:t>
      </w:r>
      <w:r w:rsidRPr="00973EF4">
        <w:t xml:space="preserve">, </w:t>
      </w:r>
      <w:r w:rsidRPr="00973EF4">
        <w:rPr>
          <w:vertAlign w:val="superscript"/>
        </w:rPr>
        <w:t>1</w:t>
      </w:r>
      <w:r w:rsidRPr="00973EF4">
        <w:t>Архипов</w:t>
      </w:r>
      <w:r w:rsidRPr="00242A4B">
        <w:t xml:space="preserve"> </w:t>
      </w:r>
      <w:r w:rsidRPr="00973EF4">
        <w:t>И.И., Будаев</w:t>
      </w:r>
      <w:r w:rsidRPr="00242A4B">
        <w:t xml:space="preserve"> </w:t>
      </w:r>
      <w:r w:rsidRPr="00973EF4">
        <w:t xml:space="preserve">В.П., </w:t>
      </w:r>
      <w:r w:rsidRPr="00973EF4">
        <w:rPr>
          <w:vertAlign w:val="superscript"/>
        </w:rPr>
        <w:t>2</w:t>
      </w:r>
      <w:r w:rsidRPr="00973EF4">
        <w:t>Гиниятулин</w:t>
      </w:r>
      <w:r w:rsidRPr="00242A4B">
        <w:t xml:space="preserve"> </w:t>
      </w:r>
      <w:r w:rsidRPr="00973EF4">
        <w:t>Р.Н., Карпов</w:t>
      </w:r>
      <w:r w:rsidRPr="00242A4B">
        <w:t xml:space="preserve"> </w:t>
      </w:r>
      <w:r w:rsidRPr="00973EF4">
        <w:t>А.В., Ключников</w:t>
      </w:r>
      <w:r>
        <w:rPr>
          <w:lang w:val="en-US"/>
        </w:rPr>
        <w:t> </w:t>
      </w:r>
      <w:r w:rsidRPr="00973EF4">
        <w:t>Л.А., Крупин</w:t>
      </w:r>
      <w:r w:rsidRPr="00242A4B">
        <w:t xml:space="preserve"> </w:t>
      </w:r>
      <w:r w:rsidRPr="00973EF4">
        <w:t xml:space="preserve">В.А., </w:t>
      </w:r>
      <w:r w:rsidRPr="00973EF4">
        <w:rPr>
          <w:vertAlign w:val="superscript"/>
        </w:rPr>
        <w:t>2</w:t>
      </w:r>
      <w:r w:rsidRPr="00973EF4">
        <w:t>Литуновский</w:t>
      </w:r>
      <w:r w:rsidRPr="00242A4B">
        <w:t xml:space="preserve"> </w:t>
      </w:r>
      <w:r w:rsidRPr="00973EF4">
        <w:t xml:space="preserve">Н.В., </w:t>
      </w:r>
      <w:r w:rsidRPr="00973EF4">
        <w:rPr>
          <w:vertAlign w:val="superscript"/>
        </w:rPr>
        <w:t>2</w:t>
      </w:r>
      <w:r w:rsidRPr="00973EF4">
        <w:t>Мазуль</w:t>
      </w:r>
      <w:r w:rsidRPr="00242A4B">
        <w:t xml:space="preserve"> </w:t>
      </w:r>
      <w:r w:rsidRPr="00973EF4">
        <w:t xml:space="preserve">И.В., </w:t>
      </w:r>
      <w:r w:rsidRPr="00973EF4">
        <w:rPr>
          <w:vertAlign w:val="superscript"/>
        </w:rPr>
        <w:t>2</w:t>
      </w:r>
      <w:r w:rsidRPr="00973EF4">
        <w:t>Маханьков</w:t>
      </w:r>
      <w:r w:rsidRPr="00242A4B">
        <w:t xml:space="preserve"> </w:t>
      </w:r>
      <w:r w:rsidRPr="00973EF4">
        <w:t>А.Н., Мартыненко</w:t>
      </w:r>
      <w:r w:rsidRPr="00242A4B">
        <w:t xml:space="preserve"> </w:t>
      </w:r>
      <w:r w:rsidRPr="00973EF4">
        <w:t>Ю.В., Сарычев</w:t>
      </w:r>
      <w:r w:rsidRPr="00242A4B">
        <w:t xml:space="preserve"> </w:t>
      </w:r>
      <w:r w:rsidRPr="00973EF4">
        <w:t>Д.В., Соломатин</w:t>
      </w:r>
      <w:r w:rsidRPr="00242A4B">
        <w:t xml:space="preserve"> </w:t>
      </w:r>
      <w:r w:rsidRPr="00973EF4">
        <w:t>Р.Ю.</w:t>
      </w:r>
      <w:r>
        <w:t xml:space="preserve">, </w:t>
      </w:r>
      <w:r w:rsidRPr="00973EF4">
        <w:rPr>
          <w:vertAlign w:val="superscript"/>
        </w:rPr>
        <w:t>3</w:t>
      </w:r>
      <w:r>
        <w:t>Химченко</w:t>
      </w:r>
      <w:r w:rsidRPr="00242A4B">
        <w:t xml:space="preserve"> </w:t>
      </w:r>
      <w:r>
        <w:t>Л.Н.</w:t>
      </w:r>
    </w:p>
    <w:p w:rsidR="00CC654F" w:rsidRPr="00973EF4" w:rsidRDefault="00CC654F" w:rsidP="00CC654F">
      <w:pPr>
        <w:pStyle w:val="Zv-Organization"/>
        <w:spacing w:line="216" w:lineRule="auto"/>
      </w:pPr>
      <w:bookmarkStart w:id="2" w:name="_Hlk466654619"/>
      <w:r w:rsidRPr="002F20E6">
        <w:t>Национальный</w:t>
      </w:r>
      <w:r w:rsidRPr="00242A4B">
        <w:t xml:space="preserve"> </w:t>
      </w:r>
      <w:r w:rsidRPr="002F20E6">
        <w:t>исследовательский</w:t>
      </w:r>
      <w:r w:rsidRPr="00242A4B">
        <w:t xml:space="preserve"> </w:t>
      </w:r>
      <w:r w:rsidRPr="002F20E6">
        <w:t>це</w:t>
      </w:r>
      <w:r>
        <w:t>нтр</w:t>
      </w:r>
      <w:r w:rsidRPr="00242A4B">
        <w:t xml:space="preserve"> «</w:t>
      </w:r>
      <w:r>
        <w:t>Курчатовский</w:t>
      </w:r>
      <w:r w:rsidRPr="00242A4B">
        <w:t xml:space="preserve"> </w:t>
      </w:r>
      <w:r>
        <w:t>институт</w:t>
      </w:r>
      <w:r w:rsidRPr="00242A4B">
        <w:t xml:space="preserve">», </w:t>
      </w:r>
      <w:r>
        <w:t>г</w:t>
      </w:r>
      <w:r w:rsidRPr="00242A4B">
        <w:t>.</w:t>
      </w:r>
      <w:r w:rsidRPr="00390760">
        <w:rPr>
          <w:lang w:val="en-US"/>
        </w:rPr>
        <w:t> </w:t>
      </w:r>
      <w:r w:rsidRPr="002F20E6">
        <w:t>Москва</w:t>
      </w:r>
      <w:r w:rsidRPr="00242A4B">
        <w:t>,</w:t>
      </w:r>
      <w:r w:rsidRPr="00CC654F">
        <w:br/>
        <w:t xml:space="preserve">    </w:t>
      </w:r>
      <w:r w:rsidRPr="00242A4B">
        <w:t xml:space="preserve"> </w:t>
      </w:r>
      <w:r w:rsidRPr="002F20E6">
        <w:t>Россия</w:t>
      </w:r>
      <w:bookmarkEnd w:id="2"/>
      <w:r w:rsidRPr="00973EF4">
        <w:rPr>
          <w:iCs/>
        </w:rPr>
        <w:t xml:space="preserve">, </w:t>
      </w:r>
      <w:hyperlink r:id="rId7" w:history="1">
        <w:r w:rsidRPr="00973EF4">
          <w:rPr>
            <w:rStyle w:val="a8"/>
            <w:i w:val="0"/>
            <w:iCs/>
            <w:lang w:val="en-US"/>
          </w:rPr>
          <w:t>G</w:t>
        </w:r>
        <w:r w:rsidRPr="00973EF4">
          <w:rPr>
            <w:rStyle w:val="a8"/>
            <w:i w:val="0"/>
            <w:iCs/>
          </w:rPr>
          <w:t>rashin_</w:t>
        </w:r>
        <w:r w:rsidRPr="00973EF4">
          <w:rPr>
            <w:rStyle w:val="a8"/>
            <w:i w:val="0"/>
            <w:iCs/>
            <w:lang w:val="en-US"/>
          </w:rPr>
          <w:t>SA</w:t>
        </w:r>
        <w:r w:rsidRPr="00973EF4">
          <w:rPr>
            <w:rStyle w:val="a8"/>
            <w:i w:val="0"/>
            <w:iCs/>
          </w:rPr>
          <w:t>@n</w:t>
        </w:r>
        <w:r w:rsidRPr="00973EF4">
          <w:rPr>
            <w:rStyle w:val="a8"/>
            <w:i w:val="0"/>
            <w:iCs/>
            <w:lang w:val="en-US"/>
          </w:rPr>
          <w:t>rcki</w:t>
        </w:r>
        <w:r w:rsidRPr="00973EF4">
          <w:rPr>
            <w:rStyle w:val="a8"/>
            <w:i w:val="0"/>
            <w:iCs/>
          </w:rPr>
          <w:t>.ru</w:t>
        </w:r>
      </w:hyperlink>
      <w:r>
        <w:br/>
      </w:r>
      <w:r w:rsidRPr="00973EF4">
        <w:rPr>
          <w:vertAlign w:val="superscript"/>
        </w:rPr>
        <w:t>1</w:t>
      </w:r>
      <w:r w:rsidRPr="00E900DE">
        <w:rPr>
          <w:szCs w:val="24"/>
        </w:rPr>
        <w:t>Институт физической химии и электрохимии им. А</w:t>
      </w:r>
      <w:r w:rsidRPr="00242A4B">
        <w:rPr>
          <w:szCs w:val="24"/>
        </w:rPr>
        <w:t>.</w:t>
      </w:r>
      <w:r w:rsidRPr="00E900DE">
        <w:rPr>
          <w:szCs w:val="24"/>
        </w:rPr>
        <w:t>Н</w:t>
      </w:r>
      <w:r w:rsidRPr="00242A4B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E900DE">
        <w:rPr>
          <w:szCs w:val="24"/>
        </w:rPr>
        <w:t>Фрумкина</w:t>
      </w:r>
      <w:r w:rsidRPr="00242A4B">
        <w:rPr>
          <w:szCs w:val="24"/>
        </w:rPr>
        <w:t xml:space="preserve"> </w:t>
      </w:r>
      <w:r w:rsidRPr="00E900DE">
        <w:rPr>
          <w:szCs w:val="24"/>
        </w:rPr>
        <w:t>РАН</w:t>
      </w:r>
      <w:r w:rsidRPr="00242A4B">
        <w:rPr>
          <w:szCs w:val="24"/>
        </w:rPr>
        <w:t xml:space="preserve">, </w:t>
      </w:r>
      <w:r w:rsidRPr="00E900DE">
        <w:rPr>
          <w:szCs w:val="24"/>
        </w:rPr>
        <w:t>г</w:t>
      </w:r>
      <w:r w:rsidRPr="00242A4B">
        <w:rPr>
          <w:szCs w:val="24"/>
        </w:rPr>
        <w:t xml:space="preserve">. </w:t>
      </w:r>
      <w:r w:rsidRPr="00E900DE">
        <w:rPr>
          <w:szCs w:val="24"/>
        </w:rPr>
        <w:t>Москва</w:t>
      </w:r>
      <w:r w:rsidRPr="00242A4B">
        <w:rPr>
          <w:szCs w:val="24"/>
        </w:rPr>
        <w:t>,</w:t>
      </w:r>
      <w:r w:rsidRPr="00CC654F">
        <w:rPr>
          <w:szCs w:val="24"/>
        </w:rPr>
        <w:br/>
        <w:t xml:space="preserve">    </w:t>
      </w:r>
      <w:r w:rsidRPr="00242A4B">
        <w:rPr>
          <w:szCs w:val="24"/>
        </w:rPr>
        <w:t xml:space="preserve"> </w:t>
      </w:r>
      <w:r w:rsidRPr="00E900DE">
        <w:rPr>
          <w:szCs w:val="24"/>
        </w:rPr>
        <w:t>Россия</w:t>
      </w:r>
      <w:r>
        <w:rPr>
          <w:iCs/>
        </w:rPr>
        <w:t>,</w:t>
      </w:r>
      <w:r w:rsidRPr="008E4FA5">
        <w:t xml:space="preserve"> </w:t>
      </w:r>
      <w:hyperlink r:id="rId8" w:history="1">
        <w:r w:rsidRPr="004F7B8F">
          <w:rPr>
            <w:rStyle w:val="a8"/>
            <w:iCs/>
          </w:rPr>
          <w:t>igor_arkhipov_54@mail.ru</w:t>
        </w:r>
      </w:hyperlink>
      <w:r>
        <w:rPr>
          <w:iCs/>
        </w:rPr>
        <w:br/>
      </w:r>
      <w:bookmarkStart w:id="3" w:name="_Hlk468703859"/>
      <w:r w:rsidRPr="00973EF4">
        <w:rPr>
          <w:iCs/>
          <w:vertAlign w:val="superscript"/>
        </w:rPr>
        <w:t>2</w:t>
      </w:r>
      <w:r w:rsidRPr="00871237">
        <w:t>Научно-исследовательский институт электрофизической аппаратуры</w:t>
      </w:r>
      <w:r w:rsidRPr="00CC654F">
        <w:br/>
        <w:t xml:space="preserve">    </w:t>
      </w:r>
      <w:r w:rsidRPr="00871237">
        <w:t xml:space="preserve"> </w:t>
      </w:r>
      <w:r>
        <w:t>им. Д</w:t>
      </w:r>
      <w:r w:rsidRPr="00242A4B">
        <w:t>.</w:t>
      </w:r>
      <w:r>
        <w:t>В</w:t>
      </w:r>
      <w:r w:rsidRPr="00242A4B">
        <w:t>.</w:t>
      </w:r>
      <w:r w:rsidRPr="008D2E68">
        <w:rPr>
          <w:lang w:val="en-US"/>
        </w:rPr>
        <w:t> </w:t>
      </w:r>
      <w:r>
        <w:t>Ефремова</w:t>
      </w:r>
      <w:bookmarkEnd w:id="3"/>
      <w:r w:rsidRPr="00242A4B">
        <w:t xml:space="preserve">, </w:t>
      </w:r>
      <w:r>
        <w:t>г</w:t>
      </w:r>
      <w:r w:rsidRPr="00242A4B">
        <w:t xml:space="preserve">. </w:t>
      </w:r>
      <w:r>
        <w:t>Санкт</w:t>
      </w:r>
      <w:r w:rsidRPr="00242A4B">
        <w:t>-</w:t>
      </w:r>
      <w:r>
        <w:t>Петербург</w:t>
      </w:r>
      <w:r w:rsidRPr="00242A4B">
        <w:t xml:space="preserve">, </w:t>
      </w:r>
      <w:r>
        <w:t>Россия,</w:t>
      </w:r>
      <w:r w:rsidRPr="00343A2D">
        <w:t xml:space="preserve"> </w:t>
      </w:r>
      <w:hyperlink r:id="rId9" w:history="1">
        <w:r w:rsidRPr="004F7B8F">
          <w:rPr>
            <w:rStyle w:val="a8"/>
          </w:rPr>
          <w:t>amakh@sintez.niiefa.spb.su</w:t>
        </w:r>
      </w:hyperlink>
      <w:r>
        <w:br/>
      </w:r>
      <w:r w:rsidRPr="00973EF4">
        <w:rPr>
          <w:iCs/>
          <w:vertAlign w:val="superscript"/>
        </w:rPr>
        <w:t>3</w:t>
      </w:r>
      <w:r w:rsidRPr="002F20E6">
        <w:rPr>
          <w:szCs w:val="24"/>
        </w:rPr>
        <w:t>Частное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1460C8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1460C8">
        <w:rPr>
          <w:szCs w:val="24"/>
        </w:rPr>
        <w:t>»</w:t>
      </w:r>
      <w:r w:rsidRPr="00CC654F">
        <w:rPr>
          <w:szCs w:val="24"/>
        </w:rPr>
        <w:br/>
      </w:r>
      <w:r>
        <w:rPr>
          <w:szCs w:val="24"/>
          <w:lang w:val="en-US"/>
        </w:rPr>
        <w:t xml:space="preserve">    </w:t>
      </w:r>
      <w:r w:rsidRPr="001460C8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1460C8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1460C8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1460C8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1460C8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rPr>
          <w:iCs/>
        </w:rPr>
        <w:t>,</w:t>
      </w:r>
      <w:r w:rsidRPr="00454EA1">
        <w:t xml:space="preserve"> </w:t>
      </w:r>
      <w:r>
        <w:rPr>
          <w:iCs/>
        </w:rPr>
        <w:t>L.Khimchenko@iterrf.ru</w:t>
      </w:r>
    </w:p>
    <w:p w:rsidR="00CC654F" w:rsidRPr="00C07C5B" w:rsidRDefault="00CC654F" w:rsidP="00CC654F">
      <w:pPr>
        <w:pStyle w:val="Zv-bodyreport"/>
      </w:pPr>
      <w:r w:rsidRPr="00C07C5B">
        <w:rPr>
          <w:kern w:val="24"/>
        </w:rPr>
        <w:t>Планируемое использование вольфрама в качестве материала дивертора ИТЭР требует дополнительных исследований для изучения стойкости вольфрама в условиях высоких тепловых нагрузок</w:t>
      </w:r>
      <w:r>
        <w:rPr>
          <w:kern w:val="24"/>
        </w:rPr>
        <w:t xml:space="preserve">  в плазме токамака.</w:t>
      </w:r>
    </w:p>
    <w:p w:rsidR="00CC654F" w:rsidRPr="00242A4B" w:rsidRDefault="00CC654F" w:rsidP="00CC654F">
      <w:pPr>
        <w:pStyle w:val="Zv-bodyreport"/>
      </w:pPr>
      <w:r w:rsidRPr="00C07C5B">
        <w:rPr>
          <w:kern w:val="24"/>
        </w:rPr>
        <w:t>На токамаке Т-10</w:t>
      </w:r>
      <w:r>
        <w:rPr>
          <w:kern w:val="24"/>
        </w:rPr>
        <w:t xml:space="preserve"> в 2015г.</w:t>
      </w:r>
      <w:r w:rsidRPr="00C07C5B">
        <w:rPr>
          <w:kern w:val="24"/>
        </w:rPr>
        <w:t xml:space="preserve"> вместо графитовых были смонтированы лимитеры из вольфрама. Лимитеры изготовлены в НИИЭФА им. Ефремова из вольфрама марки </w:t>
      </w:r>
      <w:r>
        <w:rPr>
          <w:kern w:val="24"/>
        </w:rPr>
        <w:t xml:space="preserve">ВМП </w:t>
      </w:r>
      <w:r w:rsidRPr="00C07C5B">
        <w:rPr>
          <w:kern w:val="24"/>
        </w:rPr>
        <w:t>«Полема», применяемого при производстве пластин дивертора ИТЭР. Вольфрам «Полема» не содержит каких- либо примесей и обладает высокой теп</w:t>
      </w:r>
      <w:r>
        <w:rPr>
          <w:kern w:val="24"/>
        </w:rPr>
        <w:t xml:space="preserve">лопроводностью и теплоемкостью. </w:t>
      </w:r>
      <w:r w:rsidRPr="00C07C5B">
        <w:rPr>
          <w:kern w:val="24"/>
        </w:rPr>
        <w:t>Вольфрам имеет поликристаллическую структуру с хар</w:t>
      </w:r>
      <w:r>
        <w:rPr>
          <w:kern w:val="24"/>
        </w:rPr>
        <w:t>актерным размером зерна 30</w:t>
      </w:r>
      <w:r w:rsidRPr="005269FC">
        <w:rPr>
          <w:kern w:val="24"/>
        </w:rPr>
        <w:t xml:space="preserve"> </w:t>
      </w:r>
      <w:r>
        <w:rPr>
          <w:kern w:val="24"/>
        </w:rPr>
        <w:t>мкм</w:t>
      </w:r>
      <w:r w:rsidRPr="00586FB3">
        <w:rPr>
          <w:kern w:val="24"/>
          <w:sz w:val="28"/>
          <w:szCs w:val="28"/>
        </w:rPr>
        <w:t xml:space="preserve"> </w:t>
      </w:r>
      <w:r w:rsidRPr="00586FB3">
        <w:rPr>
          <w:kern w:val="24"/>
        </w:rPr>
        <w:t>и пористую поверхность</w:t>
      </w:r>
      <w:r>
        <w:rPr>
          <w:kern w:val="24"/>
        </w:rPr>
        <w:t>.</w:t>
      </w:r>
      <w:r w:rsidRPr="00C07C5B">
        <w:rPr>
          <w:kern w:val="24"/>
        </w:rPr>
        <w:t xml:space="preserve"> </w:t>
      </w:r>
      <w:r w:rsidRPr="006504FB">
        <w:rPr>
          <w:kern w:val="24"/>
        </w:rPr>
        <w:t>Наблюда</w:t>
      </w:r>
      <w:r>
        <w:rPr>
          <w:kern w:val="24"/>
        </w:rPr>
        <w:t>лись</w:t>
      </w:r>
      <w:r w:rsidRPr="006504FB">
        <w:rPr>
          <w:kern w:val="24"/>
        </w:rPr>
        <w:t xml:space="preserve"> микротрещины шириной до 2 </w:t>
      </w:r>
      <w:r>
        <w:rPr>
          <w:kern w:val="24"/>
        </w:rPr>
        <w:t>мк</w:t>
      </w:r>
      <w:r w:rsidRPr="006504FB">
        <w:rPr>
          <w:kern w:val="24"/>
        </w:rPr>
        <w:t>м как на поверхности, так и в глубине образцов.</w:t>
      </w:r>
      <w:r w:rsidRPr="00586FB3">
        <w:rPr>
          <w:sz w:val="28"/>
          <w:szCs w:val="28"/>
        </w:rPr>
        <w:t xml:space="preserve"> </w:t>
      </w:r>
      <w:r w:rsidRPr="00586FB3">
        <w:t>Вольфрамовые</w:t>
      </w:r>
      <w:r w:rsidRPr="00C07C5B">
        <w:t xml:space="preserve"> лимитеры Т-10 не имеют активного охлаждения.</w:t>
      </w:r>
      <w:r w:rsidRPr="00242A4B">
        <w:t xml:space="preserve"> </w:t>
      </w:r>
    </w:p>
    <w:p w:rsidR="00CC654F" w:rsidRDefault="00CC654F" w:rsidP="00CC654F">
      <w:pPr>
        <w:pStyle w:val="Zv-bodyreport"/>
        <w:rPr>
          <w:kern w:val="24"/>
        </w:rPr>
      </w:pPr>
      <w:r w:rsidRPr="00DE392F">
        <w:rPr>
          <w:kern w:val="24"/>
        </w:rPr>
        <w:t>В ходе экспериментальной кампании вольфрамовые лимитеры</w:t>
      </w:r>
      <w:r>
        <w:rPr>
          <w:kern w:val="24"/>
        </w:rPr>
        <w:t xml:space="preserve"> Т-10 подверглись воздействию ~</w:t>
      </w:r>
      <w:r w:rsidRPr="00DE392F">
        <w:rPr>
          <w:kern w:val="24"/>
        </w:rPr>
        <w:t>1</w:t>
      </w:r>
      <w:r>
        <w:rPr>
          <w:kern w:val="24"/>
        </w:rPr>
        <w:t>800 рабочих импульсов. Из них ~</w:t>
      </w:r>
      <w:r w:rsidRPr="00DE392F">
        <w:rPr>
          <w:kern w:val="24"/>
        </w:rPr>
        <w:t>250</w:t>
      </w:r>
      <w:r>
        <w:rPr>
          <w:kern w:val="24"/>
        </w:rPr>
        <w:t> – </w:t>
      </w:r>
      <w:r w:rsidRPr="00DE392F">
        <w:rPr>
          <w:kern w:val="24"/>
        </w:rPr>
        <w:t>300 импульсов оканчивались срывом и развитием пучка ускоренных электронов.</w:t>
      </w:r>
      <w:r w:rsidRPr="00DE392F">
        <w:rPr>
          <w:rFonts w:eastAsia="+mn-ea"/>
          <w:color w:val="2D2DB9"/>
          <w:kern w:val="24"/>
        </w:rPr>
        <w:t xml:space="preserve"> </w:t>
      </w:r>
      <w:r w:rsidRPr="00DE392F">
        <w:rPr>
          <w:kern w:val="24"/>
        </w:rPr>
        <w:t>В зоне выхода пучка ускоренных электронов (внутренняя и особенно наружная части кольцевого лимитера вблизи экваториальной плоскости токамака) с  экстремальными тепловыми нагрузками свыше 1 ГВт/м</w:t>
      </w:r>
      <w:r w:rsidRPr="00DE392F">
        <w:rPr>
          <w:kern w:val="24"/>
          <w:vertAlign w:val="superscript"/>
        </w:rPr>
        <w:t>2</w:t>
      </w:r>
      <w:r w:rsidRPr="005269FC">
        <w:rPr>
          <w:kern w:val="24"/>
          <w:vertAlign w:val="superscript"/>
        </w:rPr>
        <w:t xml:space="preserve"> </w:t>
      </w:r>
      <w:r w:rsidRPr="00DE392F">
        <w:rPr>
          <w:kern w:val="24"/>
        </w:rPr>
        <w:t xml:space="preserve"> наблюдалось сильное оплавление вольфрамовых элементов, а также сильное растрескивание как расплавленной области, так и прилегающих областей. Вблизи этой зоны наблюдались капли расплавленного вольфрама</w:t>
      </w:r>
      <w:r>
        <w:rPr>
          <w:kern w:val="24"/>
        </w:rPr>
        <w:t xml:space="preserve"> (диаметром до 3 мм)</w:t>
      </w:r>
      <w:r w:rsidRPr="00DE392F">
        <w:rPr>
          <w:kern w:val="24"/>
        </w:rPr>
        <w:t xml:space="preserve"> и перепыленный вольфрам. В других зонах камеры Т-10 следов эродированного вольфрама не обнаружено.</w:t>
      </w:r>
    </w:p>
    <w:p w:rsidR="00CC654F" w:rsidRDefault="00CC654F" w:rsidP="00CC654F">
      <w:pPr>
        <w:pStyle w:val="Zv-bodyreport"/>
        <w:rPr>
          <w:kern w:val="24"/>
        </w:rPr>
      </w:pPr>
      <w:r w:rsidRPr="00DE392F">
        <w:rPr>
          <w:kern w:val="24"/>
        </w:rPr>
        <w:t xml:space="preserve"> </w:t>
      </w:r>
      <w:r w:rsidRPr="005B201A">
        <w:rPr>
          <w:kern w:val="24"/>
        </w:rPr>
        <w:t xml:space="preserve">В зоне умеренных нагрузок (остальная часть </w:t>
      </w:r>
      <w:r>
        <w:rPr>
          <w:kern w:val="24"/>
        </w:rPr>
        <w:t>кольцевого и подвижный лимитеры</w:t>
      </w:r>
      <w:r w:rsidRPr="005B201A">
        <w:rPr>
          <w:kern w:val="24"/>
        </w:rPr>
        <w:t xml:space="preserve">) </w:t>
      </w:r>
      <w:r>
        <w:rPr>
          <w:kern w:val="24"/>
        </w:rPr>
        <w:t>— до 2 </w:t>
      </w:r>
      <w:r w:rsidRPr="005B201A">
        <w:rPr>
          <w:kern w:val="24"/>
        </w:rPr>
        <w:t>МВт/м</w:t>
      </w:r>
      <w:r w:rsidRPr="005B201A">
        <w:rPr>
          <w:kern w:val="24"/>
          <w:vertAlign w:val="superscript"/>
        </w:rPr>
        <w:t>2</w:t>
      </w:r>
      <w:r w:rsidRPr="005B201A">
        <w:rPr>
          <w:kern w:val="24"/>
        </w:rPr>
        <w:t xml:space="preserve"> следов оплавления нет, но наблюдается заметное растре</w:t>
      </w:r>
      <w:r>
        <w:rPr>
          <w:kern w:val="24"/>
        </w:rPr>
        <w:t>скивание вольфрамовых элементов.</w:t>
      </w:r>
      <w:r w:rsidRPr="005B201A">
        <w:rPr>
          <w:kern w:val="24"/>
        </w:rPr>
        <w:t xml:space="preserve"> Механизм развития таких трещин не связан с появлением </w:t>
      </w:r>
      <w:r>
        <w:rPr>
          <w:kern w:val="24"/>
        </w:rPr>
        <w:t xml:space="preserve">и выходом ускоренных электронов. Одним из возможных механизмов, может быть развитие дуговых процессов на поверхности вольфрама. </w:t>
      </w:r>
    </w:p>
    <w:p w:rsidR="00CC654F" w:rsidRDefault="00CC654F" w:rsidP="00CC654F">
      <w:pPr>
        <w:pStyle w:val="Zv-bodyreport"/>
        <w:rPr>
          <w:b/>
          <w:kern w:val="24"/>
        </w:rPr>
      </w:pPr>
      <w:r w:rsidRPr="005B201A">
        <w:rPr>
          <w:kern w:val="24"/>
        </w:rPr>
        <w:t xml:space="preserve">Замена углеродных лимитеров на вольфрамовые не привела к </w:t>
      </w:r>
      <w:r>
        <w:rPr>
          <w:kern w:val="24"/>
        </w:rPr>
        <w:t xml:space="preserve">значительным </w:t>
      </w:r>
      <w:r w:rsidRPr="005B201A">
        <w:rPr>
          <w:kern w:val="24"/>
        </w:rPr>
        <w:t>изменени</w:t>
      </w:r>
      <w:r>
        <w:rPr>
          <w:kern w:val="24"/>
        </w:rPr>
        <w:t>ям</w:t>
      </w:r>
      <w:r w:rsidRPr="005B201A">
        <w:rPr>
          <w:kern w:val="24"/>
        </w:rPr>
        <w:t xml:space="preserve"> параметров рабочего режима Т-10. </w:t>
      </w:r>
      <w:r>
        <w:rPr>
          <w:kern w:val="24"/>
        </w:rPr>
        <w:t>Основными примесями по-прежнему являются</w:t>
      </w:r>
      <w:r w:rsidRPr="005B201A">
        <w:rPr>
          <w:kern w:val="24"/>
        </w:rPr>
        <w:t xml:space="preserve"> </w:t>
      </w:r>
      <w:r>
        <w:rPr>
          <w:kern w:val="24"/>
        </w:rPr>
        <w:t xml:space="preserve">углерод и кислород. </w:t>
      </w:r>
      <w:r w:rsidRPr="005B201A">
        <w:rPr>
          <w:kern w:val="24"/>
        </w:rPr>
        <w:t xml:space="preserve">Периферийное излучение, определяемое  легкими примесями, изменилось </w:t>
      </w:r>
      <w:r w:rsidRPr="00544E6E">
        <w:rPr>
          <w:kern w:val="24"/>
        </w:rPr>
        <w:t>незначительно</w:t>
      </w:r>
      <w:r>
        <w:rPr>
          <w:kern w:val="24"/>
        </w:rPr>
        <w:t>. Радиационные потери из центра, определяемые</w:t>
      </w:r>
      <w:r w:rsidRPr="005B201A">
        <w:rPr>
          <w:kern w:val="24"/>
        </w:rPr>
        <w:t xml:space="preserve"> вольфрам</w:t>
      </w:r>
      <w:r>
        <w:rPr>
          <w:kern w:val="24"/>
        </w:rPr>
        <w:t>ом</w:t>
      </w:r>
      <w:r w:rsidRPr="005B201A">
        <w:rPr>
          <w:kern w:val="24"/>
        </w:rPr>
        <w:t xml:space="preserve"> сильно выросли, профиль </w:t>
      </w:r>
      <w:r>
        <w:rPr>
          <w:kern w:val="24"/>
        </w:rPr>
        <w:t>радиационных потерь пикирован</w:t>
      </w:r>
      <w:r w:rsidRPr="005B201A">
        <w:rPr>
          <w:kern w:val="24"/>
        </w:rPr>
        <w:t xml:space="preserve">. </w:t>
      </w:r>
      <w:r w:rsidRPr="003B39F9">
        <w:rPr>
          <w:kern w:val="24"/>
        </w:rPr>
        <w:t>Дана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оценка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величины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концентрации</w:t>
      </w:r>
      <w:r w:rsidRPr="00515439">
        <w:rPr>
          <w:kern w:val="24"/>
        </w:rPr>
        <w:t xml:space="preserve"> </w:t>
      </w:r>
      <w:r w:rsidRPr="003B39F9">
        <w:rPr>
          <w:kern w:val="24"/>
          <w:lang w:val="en-US"/>
        </w:rPr>
        <w:t>W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в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плазме</w:t>
      </w:r>
      <w:r w:rsidRPr="00515439">
        <w:rPr>
          <w:kern w:val="24"/>
        </w:rPr>
        <w:t xml:space="preserve"> </w:t>
      </w:r>
      <w:r w:rsidRPr="003B39F9">
        <w:rPr>
          <w:kern w:val="24"/>
        </w:rPr>
        <w:t>Т</w:t>
      </w:r>
      <w:r w:rsidRPr="00515439">
        <w:rPr>
          <w:kern w:val="24"/>
        </w:rPr>
        <w:t>-10.</w:t>
      </w:r>
    </w:p>
    <w:p w:rsidR="00CC654F" w:rsidRPr="00242A4B" w:rsidRDefault="00CC654F" w:rsidP="00CC654F">
      <w:pPr>
        <w:pStyle w:val="Zv-TitleReferences-ru"/>
        <w:rPr>
          <w:kern w:val="24"/>
          <w:lang w:val="fr-FR"/>
        </w:rPr>
      </w:pPr>
      <w:r w:rsidRPr="005F3991">
        <w:rPr>
          <w:kern w:val="24"/>
        </w:rPr>
        <w:t>Литература</w:t>
      </w:r>
    </w:p>
    <w:p w:rsidR="00CC654F" w:rsidRPr="00DF58D6" w:rsidRDefault="00CC654F" w:rsidP="00CC654F">
      <w:pPr>
        <w:pStyle w:val="Zv-References-ru"/>
        <w:numPr>
          <w:ilvl w:val="0"/>
          <w:numId w:val="1"/>
        </w:numPr>
        <w:rPr>
          <w:kern w:val="24"/>
          <w:lang w:val="en-US"/>
        </w:rPr>
      </w:pPr>
      <w:r w:rsidRPr="00242A4B">
        <w:rPr>
          <w:kern w:val="24"/>
          <w:lang w:val="fr-FR"/>
        </w:rPr>
        <w:t xml:space="preserve">R.A. Pitts, S. Carpentier, F. Escourbiac et al. </w:t>
      </w:r>
      <w:r w:rsidRPr="00DF58D6">
        <w:rPr>
          <w:kern w:val="24"/>
          <w:lang w:val="en-US"/>
        </w:rPr>
        <w:t xml:space="preserve">Journal of Nuclear Materials 438 48 (2013). </w:t>
      </w:r>
    </w:p>
    <w:p w:rsidR="00CC654F" w:rsidRPr="00DF58D6" w:rsidRDefault="00CC654F" w:rsidP="00CC654F">
      <w:pPr>
        <w:pStyle w:val="Zv-References-ru"/>
        <w:numPr>
          <w:ilvl w:val="0"/>
          <w:numId w:val="1"/>
        </w:numPr>
        <w:rPr>
          <w:kern w:val="24"/>
          <w:lang w:val="en-US"/>
        </w:rPr>
      </w:pPr>
      <w:r w:rsidRPr="00242A4B">
        <w:rPr>
          <w:kern w:val="24"/>
          <w:lang w:val="fr-FR"/>
        </w:rPr>
        <w:t xml:space="preserve">V.P. Budaev, Yu.V. Martynenko, et al. </w:t>
      </w:r>
      <w:r w:rsidRPr="00DF58D6">
        <w:rPr>
          <w:kern w:val="24"/>
          <w:lang w:val="en-US"/>
        </w:rPr>
        <w:t xml:space="preserve">Journal of Nuclear Materials 463 (2015)  237—240. </w:t>
      </w:r>
    </w:p>
    <w:p w:rsidR="00CC654F" w:rsidRPr="00354E0F" w:rsidRDefault="00CC654F" w:rsidP="00CC654F">
      <w:pPr>
        <w:pStyle w:val="Zv-References-ru"/>
        <w:numPr>
          <w:ilvl w:val="0"/>
          <w:numId w:val="1"/>
        </w:numPr>
        <w:rPr>
          <w:kern w:val="24"/>
          <w:lang w:val="en-US"/>
        </w:rPr>
      </w:pPr>
      <w:r w:rsidRPr="00DF58D6">
        <w:rPr>
          <w:kern w:val="24"/>
          <w:lang w:val="en-US"/>
        </w:rPr>
        <w:t>V.P. Budaev, Yu.V. Martynenko, S.A. Grashin et al. “Tungsten melting and erosion under plasma heat load in tokamak discharges with disruptions” Rep. on 22 PSI Conf., Rome 2016,  Journal of Nuclear Materials (2016 in press)</w:t>
      </w:r>
    </w:p>
    <w:sectPr w:rsidR="00CC654F" w:rsidRPr="00354E0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694" w:rsidRDefault="00651694">
      <w:r>
        <w:separator/>
      </w:r>
    </w:p>
  </w:endnote>
  <w:endnote w:type="continuationSeparator" w:id="0">
    <w:p w:rsidR="00651694" w:rsidRDefault="0065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65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694" w:rsidRDefault="00651694">
      <w:r>
        <w:separator/>
      </w:r>
    </w:p>
  </w:footnote>
  <w:footnote w:type="continuationSeparator" w:id="0">
    <w:p w:rsidR="00651694" w:rsidRDefault="0065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C654F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169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1694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654F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5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CC6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_arkhipov_5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shin_SA@nrcki.ru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akh@sintez.niiefa.spb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РАЗРУШЕНИЕ ПОВЕРХНОСТИ ВОЛЬФРАМОВЫХ ЛИМИТЕРОВ ПРИ МОЩНЫХ ТЕПЛОВЫХ НАГРУЗКАХ В ПЛАЗМЕ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2017-01-07T16:10:00Z</dcterms:created>
  <dcterms:modified xsi:type="dcterms:W3CDTF">2017-01-07T16:13:00Z</dcterms:modified>
</cp:coreProperties>
</file>