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94" w:rsidRDefault="007B1894" w:rsidP="007B1894">
      <w:pPr>
        <w:pStyle w:val="Zv-Titlereport"/>
      </w:pPr>
      <w:bookmarkStart w:id="0" w:name="_Hlk468708289"/>
      <w:bookmarkStart w:id="1" w:name="OLE_LINK3"/>
      <w:bookmarkStart w:id="2" w:name="OLE_LINK4"/>
      <w:r>
        <w:t>Исследование эрозии вольфрама во время мощной импульсной тепловой нагрузки, создаваемой пучком электронов</w:t>
      </w:r>
      <w:bookmarkEnd w:id="1"/>
      <w:bookmarkEnd w:id="2"/>
    </w:p>
    <w:p w:rsidR="007B1894" w:rsidRPr="00343830" w:rsidRDefault="007B1894" w:rsidP="007B1894">
      <w:pPr>
        <w:pStyle w:val="Zv-Author"/>
      </w:pPr>
      <w:r w:rsidRPr="00675F38">
        <w:rPr>
          <w:vertAlign w:val="superscript"/>
        </w:rPr>
        <w:t>1,2,3</w:t>
      </w:r>
      <w:r w:rsidRPr="00343830">
        <w:t>Аракчеев</w:t>
      </w:r>
      <w:r w:rsidRPr="00675F38">
        <w:t xml:space="preserve"> </w:t>
      </w:r>
      <w:r>
        <w:t>А.С.</w:t>
      </w:r>
      <w:r w:rsidRPr="00343830">
        <w:t>, </w:t>
      </w:r>
      <w:bookmarkStart w:id="3" w:name="_Hlk468708018"/>
      <w:r w:rsidRPr="00675F38">
        <w:rPr>
          <w:vertAlign w:val="superscript"/>
        </w:rPr>
        <w:t>3</w:t>
      </w:r>
      <w:bookmarkEnd w:id="3"/>
      <w:r w:rsidRPr="00343830">
        <w:t>Батаев</w:t>
      </w:r>
      <w:r w:rsidRPr="00675F38">
        <w:t xml:space="preserve"> </w:t>
      </w:r>
      <w:r w:rsidRPr="00343830">
        <w:t xml:space="preserve">В.А., </w:t>
      </w:r>
      <w:r w:rsidRPr="00675F38">
        <w:rPr>
          <w:vertAlign w:val="superscript"/>
        </w:rPr>
        <w:t>3</w:t>
      </w:r>
      <w:r w:rsidRPr="00343830">
        <w:t>Батаев</w:t>
      </w:r>
      <w:r w:rsidRPr="00675F38">
        <w:t xml:space="preserve"> </w:t>
      </w:r>
      <w:r>
        <w:t>И.А.</w:t>
      </w:r>
      <w:r w:rsidRPr="00343830">
        <w:t xml:space="preserve">, </w:t>
      </w:r>
      <w:r w:rsidRPr="00675F38">
        <w:rPr>
          <w:vertAlign w:val="superscript"/>
        </w:rPr>
        <w:t>1,3</w:t>
      </w:r>
      <w:r w:rsidRPr="00343830">
        <w:t>Бурдаков</w:t>
      </w:r>
      <w:r w:rsidRPr="00675F38">
        <w:t xml:space="preserve"> </w:t>
      </w:r>
      <w:r>
        <w:t>А.В.</w:t>
      </w:r>
      <w:r w:rsidRPr="00343830">
        <w:t xml:space="preserve">, </w:t>
      </w:r>
      <w:r w:rsidRPr="00675F38">
        <w:rPr>
          <w:vertAlign w:val="superscript"/>
        </w:rPr>
        <w:t>1,</w:t>
      </w:r>
      <w:r>
        <w:rPr>
          <w:vertAlign w:val="superscript"/>
        </w:rPr>
        <w:t>2</w:t>
      </w:r>
      <w:r w:rsidRPr="00D50947">
        <w:rPr>
          <w:u w:val="single"/>
        </w:rPr>
        <w:t>Васильев</w:t>
      </w:r>
      <w:r>
        <w:rPr>
          <w:u w:val="single"/>
        </w:rPr>
        <w:t xml:space="preserve"> А.А.</w:t>
      </w:r>
      <w:r w:rsidRPr="005D56ED">
        <w:t>,</w:t>
      </w:r>
      <w:r w:rsidRPr="00C70B98">
        <w:t xml:space="preserve"> </w:t>
      </w:r>
      <w:bookmarkStart w:id="4" w:name="_Hlk468708040"/>
      <w:r w:rsidRPr="00675F38">
        <w:rPr>
          <w:vertAlign w:val="superscript"/>
        </w:rPr>
        <w:t>1,2</w:t>
      </w:r>
      <w:bookmarkEnd w:id="4"/>
      <w:r w:rsidRPr="00343830">
        <w:t>Вячеславов</w:t>
      </w:r>
      <w:r w:rsidRPr="00675F38">
        <w:t xml:space="preserve"> </w:t>
      </w:r>
      <w:r w:rsidRPr="005D56ED">
        <w:t>Л</w:t>
      </w:r>
      <w:r>
        <w:t>.Н.</w:t>
      </w:r>
      <w:r w:rsidRPr="00343830">
        <w:t xml:space="preserve">, </w:t>
      </w:r>
      <w:r w:rsidRPr="00675F38">
        <w:rPr>
          <w:vertAlign w:val="superscript"/>
        </w:rPr>
        <w:t>1</w:t>
      </w:r>
      <w:r w:rsidRPr="00343830">
        <w:t>Кандауров</w:t>
      </w:r>
      <w:r w:rsidRPr="00675F38">
        <w:t xml:space="preserve"> </w:t>
      </w:r>
      <w:r>
        <w:t>И.В.</w:t>
      </w:r>
      <w:r w:rsidRPr="00343830">
        <w:t xml:space="preserve">, </w:t>
      </w:r>
      <w:r w:rsidRPr="00675F38">
        <w:rPr>
          <w:vertAlign w:val="superscript"/>
        </w:rPr>
        <w:t>1,2</w:t>
      </w:r>
      <w:r w:rsidRPr="00343830">
        <w:t>Касатов</w:t>
      </w:r>
      <w:r w:rsidRPr="00675F38">
        <w:t xml:space="preserve"> </w:t>
      </w:r>
      <w:r>
        <w:t>А.А.</w:t>
      </w:r>
      <w:r w:rsidRPr="00343830">
        <w:t xml:space="preserve">, </w:t>
      </w:r>
      <w:r w:rsidRPr="00675F38">
        <w:rPr>
          <w:vertAlign w:val="superscript"/>
        </w:rPr>
        <w:t>1,2</w:t>
      </w:r>
      <w:r w:rsidRPr="00343830">
        <w:t>Куркучеков</w:t>
      </w:r>
      <w:r w:rsidRPr="00675F38">
        <w:t xml:space="preserve"> </w:t>
      </w:r>
      <w:r>
        <w:t>В.В.</w:t>
      </w:r>
      <w:r w:rsidRPr="00343830">
        <w:t xml:space="preserve">, </w:t>
      </w:r>
      <w:r w:rsidRPr="00675F38">
        <w:rPr>
          <w:vertAlign w:val="superscript"/>
        </w:rPr>
        <w:t>1</w:t>
      </w:r>
      <w:r w:rsidRPr="00343830">
        <w:t>Меклер</w:t>
      </w:r>
      <w:r>
        <w:rPr>
          <w:lang w:val="en-US"/>
        </w:rPr>
        <w:t> </w:t>
      </w:r>
      <w:r>
        <w:t>К.И.</w:t>
      </w:r>
      <w:r w:rsidRPr="00343830">
        <w:t xml:space="preserve">, </w:t>
      </w:r>
      <w:r w:rsidRPr="00675F38">
        <w:rPr>
          <w:vertAlign w:val="superscript"/>
        </w:rPr>
        <w:t>1,2</w:t>
      </w:r>
      <w:r w:rsidRPr="00343830">
        <w:t>Попов</w:t>
      </w:r>
      <w:r w:rsidRPr="00675F38">
        <w:t xml:space="preserve"> </w:t>
      </w:r>
      <w:r>
        <w:t>В.А.</w:t>
      </w:r>
      <w:r w:rsidRPr="00343830">
        <w:t xml:space="preserve">, </w:t>
      </w:r>
      <w:r w:rsidRPr="00675F38">
        <w:rPr>
          <w:vertAlign w:val="superscript"/>
        </w:rPr>
        <w:t>1,2</w:t>
      </w:r>
      <w:r w:rsidRPr="00343830">
        <w:t>Трунев</w:t>
      </w:r>
      <w:r w:rsidRPr="00675F38">
        <w:t xml:space="preserve"> </w:t>
      </w:r>
      <w:r w:rsidRPr="00343830">
        <w:t>Ю.А.</w:t>
      </w:r>
    </w:p>
    <w:p w:rsidR="007B1894" w:rsidRPr="007B1894" w:rsidRDefault="007B1894" w:rsidP="007B1894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</w:t>
      </w:r>
      <w:r w:rsidRPr="00675F38">
        <w:t xml:space="preserve"> </w:t>
      </w:r>
      <w:r>
        <w:t xml:space="preserve">Будкера СО РАН, </w:t>
      </w:r>
      <w:bookmarkStart w:id="5" w:name="_Hlk468708134"/>
      <w:r>
        <w:t>г. Новосибирск, Россия</w:t>
      </w:r>
      <w:bookmarkEnd w:id="5"/>
      <w:r>
        <w:br/>
      </w:r>
      <w:r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  <w:r>
        <w:br/>
      </w:r>
      <w:r>
        <w:rPr>
          <w:vertAlign w:val="superscript"/>
        </w:rPr>
        <w:t>3</w:t>
      </w:r>
      <w:r>
        <w:t>Новосибирский государственный технический университет, г. Новосибирск, Россия,</w:t>
      </w:r>
      <w:r w:rsidRPr="007B1894">
        <w:br/>
        <w:t xml:space="preserve">    </w:t>
      </w:r>
      <w:r>
        <w:t xml:space="preserve"> </w:t>
      </w:r>
      <w:hyperlink r:id="rId7" w:history="1">
        <w:r w:rsidRPr="0062027D">
          <w:rPr>
            <w:rStyle w:val="a8"/>
            <w:lang w:val="en-US"/>
          </w:rPr>
          <w:t>alex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alex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vasilyev</w:t>
        </w:r>
        <w:r w:rsidRPr="0062027D">
          <w:rPr>
            <w:rStyle w:val="a8"/>
          </w:rPr>
          <w:t>@</w:t>
        </w:r>
        <w:r w:rsidRPr="0062027D">
          <w:rPr>
            <w:rStyle w:val="a8"/>
            <w:lang w:val="en-US"/>
          </w:rPr>
          <w:t>gmail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com</w:t>
        </w:r>
      </w:hyperlink>
    </w:p>
    <w:bookmarkEnd w:id="0"/>
    <w:p w:rsidR="007B1894" w:rsidRDefault="007B1894" w:rsidP="007B1894">
      <w:pPr>
        <w:pStyle w:val="Zv-bodyreport"/>
      </w:pPr>
      <w:r>
        <w:t>Разрушение пластин первой стенки и диверторной зоны токамаков-реакторов под воздействием выбросов плазмы является одной из главных проблем для будущих установок с управляемым термоядерным синтезом. По результатом численного моделирования рабочих режимов экспериментального токамака ИТЭР было показано, что диверторная зона будет испытывать импульсные нагрузки до 10 МДж</w:t>
      </w:r>
      <w:r w:rsidRPr="00727664">
        <w:t>/</w:t>
      </w:r>
      <w:r>
        <w:t>м</w:t>
      </w:r>
      <w:r w:rsidRPr="00727664">
        <w:rPr>
          <w:vertAlign w:val="superscript"/>
        </w:rPr>
        <w:t>2</w:t>
      </w:r>
      <w:r>
        <w:t xml:space="preserve"> в результате ЭЛМов первого типа</w:t>
      </w:r>
      <w:r w:rsidRPr="00F862D4">
        <w:t xml:space="preserve"> [1]</w:t>
      </w:r>
      <w:r>
        <w:t>, что может привести к сильной эрозии материала плазмоприемника: образованию трещин, движению расплава, кипению и генерации микрочастиц. В качестве материала дивертора ИТЭР был выбран вольфрам из-за низкого накопления трития и его высоких термомеханических характеристик. Поскольку существующие плазменные ловушки не могут воспроизвести предполагаемые условия, то изучение поведения материала при импульсных тепловых нагрузках проводится на специализированных установках, в том числе и на новом испытательном стенде, разработанном в ИЯФ СО РАН. Стенд оснащен многоапертурным источником электронов с плазменным эмиттером, который способен генерировать электронный пучок с током 40 – 80 А энергией частиц до 110 кэВ и длительностью импульса до 300 мкс</w:t>
      </w:r>
      <w:r w:rsidRPr="008B0063">
        <w:t xml:space="preserve"> [2]</w:t>
      </w:r>
      <w:r>
        <w:t xml:space="preserve">. Угловые параметры получаемого пучка позволяют инжектировать его в магнитное поле </w:t>
      </w:r>
      <w:r w:rsidRPr="00BF7704">
        <w:t>~0</w:t>
      </w:r>
      <w:r>
        <w:t>,2 Тл со сжатием до 30 раз и получать тепловую нагрузку</w:t>
      </w:r>
      <w:r w:rsidRPr="00D50947">
        <w:t xml:space="preserve"> </w:t>
      </w:r>
      <w:r>
        <w:t>на мишень, которая имеет гауссовый профиль с максимумом до 25 ГВт</w:t>
      </w:r>
      <w:r w:rsidRPr="00D50947">
        <w:t>/</w:t>
      </w:r>
      <w:r>
        <w:t>м</w:t>
      </w:r>
      <w:r w:rsidRPr="00D50947">
        <w:rPr>
          <w:vertAlign w:val="superscript"/>
        </w:rPr>
        <w:t>2</w:t>
      </w:r>
      <w:r>
        <w:t xml:space="preserve"> и шириной на полувысоте до 10 мм. Ключевой особенностью данной установки является применение набора оптических </w:t>
      </w:r>
      <w:r>
        <w:rPr>
          <w:lang w:val="en-US"/>
        </w:rPr>
        <w:t>in</w:t>
      </w:r>
      <w:r w:rsidRPr="00D50947">
        <w:t>-</w:t>
      </w:r>
      <w:r>
        <w:rPr>
          <w:lang w:val="en-US"/>
        </w:rPr>
        <w:t>situ</w:t>
      </w:r>
      <w:r w:rsidRPr="00D50947">
        <w:t xml:space="preserve"> </w:t>
      </w:r>
      <w:r>
        <w:t xml:space="preserve">диагностик, при помощи которых можно получать данные об эрозии поверхности вольфрама и образующихся микрочастиц непосредственно во время импульса. Поверхность облучаемой мишени снимается в ИК спектре при помощи системы из четырех быстрых фотокамер в различные моменты времени, благодаря чему можно регистрировать динамику двумерного распределения температуры мишени. Были получены экспериментальные результаты по образованию трещин и перегретых областей на поверхности материала, а также по движению расплава при нагрузке существенно выше порога плавления. Быстрая фотосъемка в свете непрерывного зеленого лазера позволяет наблюдать динамику плавления вольфрама на краях образовавшихся трещин. Данные о разлете микрочастиц собираются при помощи съемки вдоль поверхности мишени и </w:t>
      </w:r>
      <w:r w:rsidRPr="00157C3F">
        <w:t>трехканальной системой регистрации рассеянного на малые углы лазерного излучения</w:t>
      </w:r>
      <w:r>
        <w:t>. Был обнаружен линейный рост скорости микрочастиц при увеличении расстояния от поверхности мишени, а также порог их интенсивной генерации.</w:t>
      </w:r>
    </w:p>
    <w:p w:rsidR="007B1894" w:rsidRPr="008B0063" w:rsidRDefault="007B1894" w:rsidP="007B1894">
      <w:pPr>
        <w:pStyle w:val="Zv-bodyreport"/>
      </w:pPr>
      <w:r w:rsidRPr="0033504F">
        <w:t>Работа на экспериментальном ст</w:t>
      </w:r>
      <w:r>
        <w:t>енде поддерживается Российским Н</w:t>
      </w:r>
      <w:r w:rsidRPr="0033504F">
        <w:t>аучным</w:t>
      </w:r>
      <w:r>
        <w:t xml:space="preserve"> фондом (проект № 14-50-00080).</w:t>
      </w:r>
    </w:p>
    <w:p w:rsidR="007B1894" w:rsidRDefault="007B1894" w:rsidP="007B1894">
      <w:pPr>
        <w:pStyle w:val="Zv-TitleReferences-ru"/>
      </w:pPr>
      <w:r>
        <w:t>Литература</w:t>
      </w:r>
    </w:p>
    <w:p w:rsidR="007B1894" w:rsidRPr="00675F38" w:rsidRDefault="007B1894" w:rsidP="007B1894">
      <w:pPr>
        <w:pStyle w:val="Zv-References-ru"/>
        <w:numPr>
          <w:ilvl w:val="0"/>
          <w:numId w:val="1"/>
        </w:numPr>
        <w:rPr>
          <w:lang w:val="fr-FR"/>
        </w:rPr>
      </w:pPr>
      <w:r w:rsidRPr="00675F38">
        <w:rPr>
          <w:bCs/>
          <w:lang w:val="fr-FR"/>
        </w:rPr>
        <w:t>A. Loarte</w:t>
      </w:r>
      <w:r w:rsidRPr="00675F38">
        <w:rPr>
          <w:lang w:val="fr-FR"/>
        </w:rPr>
        <w:t xml:space="preserve"> et al., Physica Scripta, 2007, </w:t>
      </w:r>
      <w:r w:rsidRPr="00675F38">
        <w:rPr>
          <w:bCs/>
          <w:lang w:val="fr-FR"/>
        </w:rPr>
        <w:t>T128,</w:t>
      </w:r>
      <w:r w:rsidRPr="00675F38">
        <w:rPr>
          <w:lang w:val="fr-FR"/>
        </w:rPr>
        <w:t xml:space="preserve"> 222–228</w:t>
      </w:r>
    </w:p>
    <w:p w:rsidR="007B1894" w:rsidRPr="00F862D4" w:rsidRDefault="007B1894" w:rsidP="007B189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L.N. </w:t>
      </w:r>
      <w:r w:rsidRPr="00F862D4">
        <w:rPr>
          <w:lang w:val="en-US"/>
        </w:rPr>
        <w:t>Vyacheslavov</w:t>
      </w:r>
      <w:r>
        <w:rPr>
          <w:lang w:val="en-US"/>
        </w:rPr>
        <w:t xml:space="preserve"> et al., </w:t>
      </w:r>
      <w:r w:rsidRPr="00F862D4">
        <w:rPr>
          <w:lang w:val="en-US"/>
        </w:rPr>
        <w:t>AIP Conf</w:t>
      </w:r>
      <w:r>
        <w:rPr>
          <w:lang w:val="en-US"/>
        </w:rPr>
        <w:t>erence</w:t>
      </w:r>
      <w:r w:rsidRPr="00F862D4">
        <w:rPr>
          <w:lang w:val="en-US"/>
        </w:rPr>
        <w:t xml:space="preserve"> Proc</w:t>
      </w:r>
      <w:r>
        <w:rPr>
          <w:lang w:val="en-US"/>
        </w:rPr>
        <w:t>eedings,</w:t>
      </w:r>
      <w:r w:rsidRPr="00F862D4">
        <w:rPr>
          <w:lang w:val="en-US"/>
        </w:rPr>
        <w:t xml:space="preserve"> 2016</w:t>
      </w:r>
      <w:r>
        <w:rPr>
          <w:lang w:val="en-US"/>
        </w:rPr>
        <w:t>, 1771, 060004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9A" w:rsidRDefault="00B2729A">
      <w:r>
        <w:separator/>
      </w:r>
    </w:p>
  </w:endnote>
  <w:endnote w:type="continuationSeparator" w:id="0">
    <w:p w:rsidR="00B2729A" w:rsidRDefault="00B2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189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9A" w:rsidRDefault="00B2729A">
      <w:r>
        <w:separator/>
      </w:r>
    </w:p>
  </w:footnote>
  <w:footnote w:type="continuationSeparator" w:id="0">
    <w:p w:rsidR="00B2729A" w:rsidRDefault="00B27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B1894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729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1894"/>
    <w:rsid w:val="007B6378"/>
    <w:rsid w:val="007E06CE"/>
    <w:rsid w:val="00802D35"/>
    <w:rsid w:val="00930480"/>
    <w:rsid w:val="0094051A"/>
    <w:rsid w:val="00953341"/>
    <w:rsid w:val="009D46CB"/>
    <w:rsid w:val="00AB58B3"/>
    <w:rsid w:val="00B2729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B1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.alex.vasilye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эрозии вольфрама во время мощной импульсной тепловой нагрузки, создаваемой пучком электронов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2017-01-05T12:40:00Z</dcterms:created>
  <dcterms:modified xsi:type="dcterms:W3CDTF">2017-01-05T12:41:00Z</dcterms:modified>
</cp:coreProperties>
</file>