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A8" w:rsidRPr="00CD6622" w:rsidRDefault="008427A8" w:rsidP="00CD6622">
      <w:pPr>
        <w:pStyle w:val="Zv-Titlereport"/>
        <w:rPr>
          <w:lang w:eastAsia="en-US"/>
        </w:rPr>
      </w:pPr>
      <w:bookmarkStart w:id="0" w:name="OLE_LINK29"/>
      <w:bookmarkStart w:id="1" w:name="OLE_LINK30"/>
      <w:bookmarkStart w:id="2" w:name="OLE_LINK14"/>
      <w:bookmarkStart w:id="3" w:name="OLE_LINK15"/>
      <w:r w:rsidRPr="00CD6622">
        <w:rPr>
          <w:lang w:eastAsia="en-US"/>
        </w:rPr>
        <w:t>СРАВНИТЕЛЬНЫЙ АНАЛИЗ ЭФФЕКТИВНОСТИ ФОТООКИСЛИТЕЛЬНОЙ ДЕСТРУКЦИИ КОМПЛЕКСОНА ТРИЛОН-Б</w:t>
      </w:r>
      <w:r w:rsidRPr="00CD6622">
        <w:rPr>
          <w:szCs w:val="28"/>
          <w:lang w:eastAsia="en-US"/>
        </w:rPr>
        <w:t xml:space="preserve"> </w:t>
      </w:r>
      <w:r w:rsidRPr="00CD6622">
        <w:rPr>
          <w:lang w:eastAsia="en-US"/>
        </w:rPr>
        <w:t>С ИСПОЛЬЗОВАНИЕМ ТРУБЧАТЫХ И ШАР</w:t>
      </w:r>
      <w:r>
        <w:rPr>
          <w:lang w:eastAsia="en-US"/>
        </w:rPr>
        <w:t>ОВЫХ ИМПУЛЬСНЫХ КСЕНОНОВЫХ ЛАМП</w:t>
      </w:r>
      <w:bookmarkEnd w:id="0"/>
      <w:bookmarkEnd w:id="1"/>
    </w:p>
    <w:p w:rsidR="008427A8" w:rsidRPr="00CD6622" w:rsidRDefault="008427A8" w:rsidP="00CD6622">
      <w:pPr>
        <w:pStyle w:val="Zv-Author"/>
        <w:rPr>
          <w:vertAlign w:val="superscript"/>
        </w:rPr>
      </w:pPr>
      <w:r w:rsidRPr="00CD6622">
        <w:rPr>
          <w:u w:val="single"/>
        </w:rPr>
        <w:t>К.И. Малков</w:t>
      </w:r>
      <w:r w:rsidRPr="00CD6622">
        <w:t>, М.А.</w:t>
      </w:r>
      <w:r>
        <w:t xml:space="preserve"> </w:t>
      </w:r>
      <w:r w:rsidRPr="00CD6622">
        <w:t>Мишаков, Д.О.</w:t>
      </w:r>
      <w:r>
        <w:t xml:space="preserve"> </w:t>
      </w:r>
      <w:r w:rsidRPr="00CD6622">
        <w:t>Новиков, М.С.</w:t>
      </w:r>
      <w:r>
        <w:t xml:space="preserve"> </w:t>
      </w:r>
      <w:r w:rsidRPr="00CD6622">
        <w:t>Яловик</w:t>
      </w:r>
    </w:p>
    <w:p w:rsidR="008427A8" w:rsidRPr="00CD6622" w:rsidRDefault="00B57901" w:rsidP="00B57901">
      <w:pPr>
        <w:pStyle w:val="Zv-Organization"/>
        <w:spacing w:after="120"/>
      </w:pPr>
      <w:r w:rsidRPr="00CD6622">
        <w:t>МГТУ им. Н.Э. Баумана,</w:t>
      </w:r>
      <w:r w:rsidR="003A714A">
        <w:rPr>
          <w:szCs w:val="24"/>
        </w:rPr>
        <w:t xml:space="preserve"> г. Москва, Россия</w:t>
      </w:r>
      <w:r w:rsidR="008427A8" w:rsidRPr="00CD6622">
        <w:t xml:space="preserve">; </w:t>
      </w:r>
      <w:hyperlink r:id="rId7" w:history="1">
        <w:r w:rsidR="008427A8" w:rsidRPr="00CD6622">
          <w:rPr>
            <w:color w:val="0000FF"/>
            <w:u w:val="single"/>
            <w:lang w:val="en-US"/>
          </w:rPr>
          <w:t>lakkarius</w:t>
        </w:r>
        <w:r w:rsidR="008427A8" w:rsidRPr="00CD6622">
          <w:rPr>
            <w:color w:val="0000FF"/>
            <w:u w:val="single"/>
          </w:rPr>
          <w:t>@</w:t>
        </w:r>
        <w:r w:rsidR="008427A8" w:rsidRPr="00CD6622">
          <w:rPr>
            <w:color w:val="0000FF"/>
            <w:u w:val="single"/>
            <w:lang w:val="en-US"/>
          </w:rPr>
          <w:t>rambler</w:t>
        </w:r>
        <w:r w:rsidR="008427A8" w:rsidRPr="00CD6622">
          <w:rPr>
            <w:color w:val="0000FF"/>
            <w:u w:val="single"/>
          </w:rPr>
          <w:t>.</w:t>
        </w:r>
        <w:r w:rsidR="008427A8" w:rsidRPr="00CD6622">
          <w:rPr>
            <w:color w:val="0000FF"/>
            <w:u w:val="single"/>
            <w:lang w:val="en-US"/>
          </w:rPr>
          <w:t>ru</w:t>
        </w:r>
      </w:hyperlink>
    </w:p>
    <w:p w:rsidR="00B57901" w:rsidRPr="00CD6622" w:rsidRDefault="00B57901" w:rsidP="00B57901">
      <w:pPr>
        <w:pStyle w:val="Zv-bodyreport"/>
        <w:spacing w:line="230" w:lineRule="auto"/>
        <w:rPr>
          <w:lang w:eastAsia="en-US"/>
        </w:rPr>
      </w:pPr>
      <w:r w:rsidRPr="00CD6622">
        <w:rPr>
          <w:lang w:eastAsia="en-US"/>
        </w:rPr>
        <w:t xml:space="preserve">Известно [1], что одной из наиболее перспективных технологий деструкции сложных органических соединений в водных растворах (включая деструкцию комплексонов, содержащихся в </w:t>
      </w:r>
      <w:r w:rsidRPr="00CD6622">
        <w:rPr>
          <w:szCs w:val="28"/>
          <w:lang w:eastAsia="en-US"/>
        </w:rPr>
        <w:t>жидких радиоактивных отходах (ЖРО))</w:t>
      </w:r>
      <w:r w:rsidRPr="00CD6622">
        <w:rPr>
          <w:lang w:eastAsia="en-US"/>
        </w:rPr>
        <w:t xml:space="preserve"> является комбинированная плазменно-оптическая технология. Эта технология предусматривает облучение водных растворов</w:t>
      </w:r>
      <w:r>
        <w:rPr>
          <w:lang w:eastAsia="en-US"/>
        </w:rPr>
        <w:t xml:space="preserve"> </w:t>
      </w:r>
      <w:r w:rsidRPr="00CD6622">
        <w:rPr>
          <w:lang w:eastAsia="en-US"/>
        </w:rPr>
        <w:t>органически</w:t>
      </w:r>
      <w:r>
        <w:rPr>
          <w:lang w:eastAsia="en-US"/>
        </w:rPr>
        <w:t>х</w:t>
      </w:r>
      <w:r w:rsidRPr="00CD6622">
        <w:rPr>
          <w:lang w:eastAsia="en-US"/>
        </w:rPr>
        <w:t xml:space="preserve"> соединени</w:t>
      </w:r>
      <w:r>
        <w:rPr>
          <w:lang w:eastAsia="en-US"/>
        </w:rPr>
        <w:t>й</w:t>
      </w:r>
      <w:r w:rsidRPr="00CD6622">
        <w:rPr>
          <w:lang w:eastAsia="en-US"/>
        </w:rPr>
        <w:t xml:space="preserve"> высокоинтенсивным импульсным широкополосным ультрафиолетовым (УФ) излучением с добавлением окислителя, что приводит к генерации гидроксил</w:t>
      </w:r>
      <w:r>
        <w:rPr>
          <w:lang w:eastAsia="en-US"/>
        </w:rPr>
        <w:t xml:space="preserve">ьных радикалов - </w:t>
      </w:r>
      <w:r w:rsidRPr="00CD6622">
        <w:rPr>
          <w:lang w:eastAsia="en-US"/>
        </w:rPr>
        <w:t>одни</w:t>
      </w:r>
      <w:r>
        <w:rPr>
          <w:lang w:eastAsia="en-US"/>
        </w:rPr>
        <w:t>х</w:t>
      </w:r>
      <w:r w:rsidRPr="00CD6622">
        <w:rPr>
          <w:lang w:eastAsia="en-US"/>
        </w:rPr>
        <w:t xml:space="preserve"> из самых сильных окислителей. Излучение формируется импульсными лампами, в которых </w:t>
      </w:r>
      <w:r>
        <w:rPr>
          <w:lang w:eastAsia="en-US"/>
        </w:rPr>
        <w:t>оно создаётся</w:t>
      </w:r>
      <w:r w:rsidRPr="00CD6622">
        <w:rPr>
          <w:lang w:eastAsia="en-US"/>
        </w:rPr>
        <w:t xml:space="preserve"> сильноточн</w:t>
      </w:r>
      <w:r>
        <w:rPr>
          <w:lang w:eastAsia="en-US"/>
        </w:rPr>
        <w:t>ой</w:t>
      </w:r>
      <w:r w:rsidRPr="00CD6622">
        <w:rPr>
          <w:lang w:eastAsia="en-US"/>
        </w:rPr>
        <w:t xml:space="preserve"> ксенонов</w:t>
      </w:r>
      <w:r>
        <w:rPr>
          <w:lang w:eastAsia="en-US"/>
        </w:rPr>
        <w:t>ой</w:t>
      </w:r>
      <w:r w:rsidRPr="00CD6622">
        <w:rPr>
          <w:lang w:eastAsia="en-US"/>
        </w:rPr>
        <w:t xml:space="preserve"> плазм</w:t>
      </w:r>
      <w:r>
        <w:rPr>
          <w:lang w:eastAsia="en-US"/>
        </w:rPr>
        <w:t>ой</w:t>
      </w:r>
      <w:r w:rsidRPr="00CD6622">
        <w:rPr>
          <w:lang w:eastAsia="en-US"/>
        </w:rPr>
        <w:t>. Промышленностью выпускаются две категории импульсных ксеноновых ламп</w:t>
      </w:r>
      <w:r w:rsidRPr="00CD6622">
        <w:rPr>
          <w:color w:val="2F5496"/>
          <w:lang w:eastAsia="en-US"/>
        </w:rPr>
        <w:t xml:space="preserve">: </w:t>
      </w:r>
      <w:r w:rsidRPr="00CD6622">
        <w:rPr>
          <w:lang w:eastAsia="en-US"/>
        </w:rPr>
        <w:t>трубчатые, с большой длиной разрядного промежутка</w:t>
      </w:r>
      <w:r>
        <w:rPr>
          <w:lang w:eastAsia="en-US"/>
        </w:rPr>
        <w:t>,</w:t>
      </w:r>
      <w:r w:rsidRPr="00CD6622">
        <w:rPr>
          <w:lang w:eastAsia="en-US"/>
        </w:rPr>
        <w:t xml:space="preserve"> и шаровые, </w:t>
      </w:r>
      <w:r>
        <w:rPr>
          <w:lang w:eastAsia="en-US"/>
        </w:rPr>
        <w:t xml:space="preserve">с </w:t>
      </w:r>
      <w:r w:rsidRPr="00CD6622">
        <w:rPr>
          <w:lang w:eastAsia="en-US"/>
        </w:rPr>
        <w:t>малы</w:t>
      </w:r>
      <w:r>
        <w:rPr>
          <w:lang w:eastAsia="en-US"/>
        </w:rPr>
        <w:t>м</w:t>
      </w:r>
      <w:r w:rsidRPr="00CD6622">
        <w:rPr>
          <w:lang w:eastAsia="en-US"/>
        </w:rPr>
        <w:t xml:space="preserve"> объем</w:t>
      </w:r>
      <w:r>
        <w:rPr>
          <w:lang w:eastAsia="en-US"/>
        </w:rPr>
        <w:t>ом</w:t>
      </w:r>
      <w:r w:rsidRPr="00CD6622">
        <w:rPr>
          <w:lang w:eastAsia="en-US"/>
        </w:rPr>
        <w:t xml:space="preserve"> области разряда.</w:t>
      </w:r>
    </w:p>
    <w:p w:rsidR="00B57901" w:rsidRPr="00CD6622" w:rsidRDefault="00B57901" w:rsidP="00B57901">
      <w:pPr>
        <w:pStyle w:val="Zv-bodyreport"/>
        <w:spacing w:line="230" w:lineRule="auto"/>
        <w:rPr>
          <w:szCs w:val="28"/>
          <w:lang w:eastAsia="en-US"/>
        </w:rPr>
      </w:pPr>
      <w:r w:rsidRPr="00CD6622">
        <w:rPr>
          <w:lang w:eastAsia="en-US"/>
        </w:rPr>
        <w:t xml:space="preserve">Трубчатые ксеноновые лампы обладают высокой эффективностью преобразования электрической энергии в излучение в УФ-диапазоне, за счет чего достигается высокая скорость фотодеструкции комплексонов, содержащихся в </w:t>
      </w:r>
      <w:r w:rsidRPr="00CD6622">
        <w:rPr>
          <w:szCs w:val="28"/>
          <w:lang w:eastAsia="en-US"/>
        </w:rPr>
        <w:t xml:space="preserve">жидких радиоактивных отходах </w:t>
      </w:r>
      <w:r w:rsidRPr="00CD6622">
        <w:rPr>
          <w:lang w:eastAsia="en-US"/>
        </w:rPr>
        <w:t xml:space="preserve">[2]. </w:t>
      </w:r>
      <w:r w:rsidRPr="00CD6622">
        <w:rPr>
          <w:szCs w:val="28"/>
          <w:lang w:eastAsia="en-US"/>
        </w:rPr>
        <w:t>Однако, эти лампы обладают существенным недостатком</w:t>
      </w:r>
      <w:r>
        <w:rPr>
          <w:szCs w:val="28"/>
          <w:lang w:eastAsia="en-US"/>
        </w:rPr>
        <w:t xml:space="preserve"> – </w:t>
      </w:r>
      <w:r w:rsidRPr="00CD6622">
        <w:rPr>
          <w:szCs w:val="28"/>
          <w:lang w:eastAsia="en-US"/>
        </w:rPr>
        <w:t>относительно коротким сроком службы (не более 10 млн. импульсов в оптимальных режимах)</w:t>
      </w:r>
      <w:r w:rsidRPr="00CD6622">
        <w:rPr>
          <w:lang w:eastAsia="en-US"/>
        </w:rPr>
        <w:t xml:space="preserve"> [3]</w:t>
      </w:r>
      <w:r w:rsidRPr="00CD6622">
        <w:rPr>
          <w:szCs w:val="28"/>
          <w:lang w:eastAsia="en-US"/>
        </w:rPr>
        <w:t>, что может ограничить возможность их использования в промышленных устройствах.</w:t>
      </w:r>
    </w:p>
    <w:p w:rsidR="00B57901" w:rsidRPr="00CD6622" w:rsidRDefault="00B57901" w:rsidP="00B57901">
      <w:pPr>
        <w:pStyle w:val="Zv-bodyreport"/>
        <w:spacing w:line="230" w:lineRule="auto"/>
        <w:rPr>
          <w:lang w:eastAsia="en-US"/>
        </w:rPr>
      </w:pPr>
      <w:r w:rsidRPr="00CD6622">
        <w:rPr>
          <w:szCs w:val="28"/>
          <w:lang w:eastAsia="en-US"/>
        </w:rPr>
        <w:t>С другой стороны, высокоинтенсивное импульсное ультрафиолетовое излучение шаровых ксеноновых ламп формируется в короткой дуге при высоком давлении внутреннего наполнителя лампы без контакта плазмы со стенкой лампы, что способств</w:t>
      </w:r>
      <w:r>
        <w:rPr>
          <w:szCs w:val="28"/>
          <w:lang w:eastAsia="en-US"/>
        </w:rPr>
        <w:t>ует</w:t>
      </w:r>
      <w:r w:rsidRPr="00CD6622">
        <w:rPr>
          <w:szCs w:val="28"/>
          <w:lang w:eastAsia="en-US"/>
        </w:rPr>
        <w:t xml:space="preserve"> повышению срока эксплуатации. Таким образом, несмотря на более низкий (до 2-3 раз в сравнении с трубчатой лампой) К.П.Д. преобразования энергии в УФ</w:t>
      </w:r>
      <w:r>
        <w:rPr>
          <w:szCs w:val="28"/>
          <w:lang w:eastAsia="en-US"/>
        </w:rPr>
        <w:t>-</w:t>
      </w:r>
      <w:r w:rsidRPr="00CD6622">
        <w:rPr>
          <w:szCs w:val="28"/>
          <w:lang w:eastAsia="en-US"/>
        </w:rPr>
        <w:t>излучение, шаровая лампа может превышать по в</w:t>
      </w:r>
      <w:r>
        <w:rPr>
          <w:szCs w:val="28"/>
          <w:lang w:eastAsia="en-US"/>
        </w:rPr>
        <w:t>еличине наработанной энергии УФ-</w:t>
      </w:r>
      <w:r w:rsidRPr="00CD6622">
        <w:rPr>
          <w:szCs w:val="28"/>
          <w:lang w:eastAsia="en-US"/>
        </w:rPr>
        <w:t xml:space="preserve">излучения соответствующий параметр трубчатой лампы за счёт значительного (до 2 порядков) увеличения срока службы лампы </w:t>
      </w:r>
      <w:r w:rsidRPr="00CD6622">
        <w:rPr>
          <w:lang w:eastAsia="en-US"/>
        </w:rPr>
        <w:t xml:space="preserve">[3]. </w:t>
      </w:r>
    </w:p>
    <w:p w:rsidR="00B57901" w:rsidRPr="00CD6622" w:rsidRDefault="00B57901" w:rsidP="00B57901">
      <w:pPr>
        <w:spacing w:line="230" w:lineRule="auto"/>
        <w:ind w:firstLine="284"/>
        <w:jc w:val="both"/>
        <w:rPr>
          <w:lang w:eastAsia="en-US"/>
        </w:rPr>
      </w:pPr>
      <w:r w:rsidRPr="00CD6622">
        <w:rPr>
          <w:lang w:eastAsia="en-US"/>
        </w:rPr>
        <w:t>Были проведены экспериментальные исследования по сравнению эффективности комбинированной фотодеструкции трилона-Б излучением импульсных ламп трубчатой и шаровой геометрии в присутствии окислителя.</w:t>
      </w:r>
      <w:r>
        <w:rPr>
          <w:lang w:eastAsia="en-US"/>
        </w:rPr>
        <w:t xml:space="preserve"> </w:t>
      </w:r>
      <w:r w:rsidRPr="00CD6622">
        <w:rPr>
          <w:lang w:eastAsia="en-US"/>
        </w:rPr>
        <w:t>В результате исс</w:t>
      </w:r>
      <w:r>
        <w:rPr>
          <w:lang w:eastAsia="en-US"/>
        </w:rPr>
        <w:t>ледования выяснено, что доза УФ-</w:t>
      </w:r>
      <w:r w:rsidRPr="00CD6622">
        <w:rPr>
          <w:lang w:eastAsia="en-US"/>
        </w:rPr>
        <w:t xml:space="preserve">излучения, затраченная на </w:t>
      </w:r>
      <w:r>
        <w:rPr>
          <w:lang w:eastAsia="en-US"/>
        </w:rPr>
        <w:t>сниж</w:t>
      </w:r>
      <w:r w:rsidRPr="00CD6622">
        <w:rPr>
          <w:lang w:eastAsia="en-US"/>
        </w:rPr>
        <w:t xml:space="preserve">ение концентрации трилона-Б </w:t>
      </w:r>
      <w:bookmarkStart w:id="4" w:name="OLE_LINK1"/>
      <w:bookmarkStart w:id="5" w:name="OLE_LINK2"/>
      <w:r w:rsidRPr="00CD6622">
        <w:rPr>
          <w:lang w:eastAsia="en-US"/>
        </w:rPr>
        <w:t>с 150 мг/л до 10 мг/</w:t>
      </w:r>
      <w:bookmarkEnd w:id="4"/>
      <w:bookmarkEnd w:id="5"/>
      <w:r w:rsidRPr="00CD6622">
        <w:rPr>
          <w:lang w:eastAsia="en-US"/>
        </w:rPr>
        <w:t>л (в</w:t>
      </w:r>
      <w:r>
        <w:rPr>
          <w:lang w:eastAsia="en-US"/>
        </w:rPr>
        <w:t> </w:t>
      </w:r>
      <w:r w:rsidRPr="00CD6622">
        <w:rPr>
          <w:lang w:eastAsia="en-US"/>
        </w:rPr>
        <w:t>присутствие пероксида водорода) при использовании шаровой лампы больше соответствующей дозы УФ</w:t>
      </w:r>
      <w:r>
        <w:rPr>
          <w:lang w:eastAsia="en-US"/>
        </w:rPr>
        <w:t>-</w:t>
      </w:r>
      <w:r w:rsidRPr="00CD6622">
        <w:rPr>
          <w:lang w:eastAsia="en-US"/>
        </w:rPr>
        <w:t xml:space="preserve">излучения трубчатой лампы в 1,25 раза. </w:t>
      </w:r>
    </w:p>
    <w:p w:rsidR="00B57901" w:rsidRDefault="00B57901" w:rsidP="00B57901">
      <w:pPr>
        <w:pStyle w:val="Zv-bodyreport"/>
        <w:spacing w:line="230" w:lineRule="auto"/>
        <w:rPr>
          <w:lang w:eastAsia="en-US"/>
        </w:rPr>
      </w:pPr>
      <w:r>
        <w:rPr>
          <w:lang w:eastAsia="en-US"/>
        </w:rPr>
        <w:t>Следовательно, удельная</w:t>
      </w:r>
      <w:r w:rsidRPr="00CD6622">
        <w:rPr>
          <w:lang w:eastAsia="en-US"/>
        </w:rPr>
        <w:t xml:space="preserve"> эффективность импульсного УФ-излучения шаровой лампы в использованных режимах незначительно (на 2</w:t>
      </w:r>
      <w:r>
        <w:rPr>
          <w:lang w:eastAsia="en-US"/>
        </w:rPr>
        <w:t>0</w:t>
      </w:r>
      <w:r w:rsidRPr="00CD6622">
        <w:rPr>
          <w:lang w:eastAsia="en-US"/>
        </w:rPr>
        <w:t xml:space="preserve">%) хуже, чем у лампы </w:t>
      </w:r>
      <w:r>
        <w:rPr>
          <w:lang w:eastAsia="en-US"/>
        </w:rPr>
        <w:t>трубчатой геометрии. Это</w:t>
      </w:r>
      <w:r w:rsidRPr="00CD6622">
        <w:rPr>
          <w:lang w:eastAsia="en-US"/>
        </w:rPr>
        <w:t xml:space="preserve"> позволяет говорить о перспективности использования шаровых ксеноновых ламп в качестве источников УФ-излучения в технологиях деструкции сложных органических соединений в водных растворах.</w:t>
      </w:r>
    </w:p>
    <w:p w:rsidR="008427A8" w:rsidRPr="00CD6622" w:rsidRDefault="00B57901" w:rsidP="00B57901">
      <w:pPr>
        <w:pStyle w:val="Zv-bodyreport"/>
        <w:spacing w:line="230" w:lineRule="auto"/>
        <w:rPr>
          <w:lang w:eastAsia="en-US"/>
        </w:rPr>
      </w:pPr>
      <w:r>
        <w:t>Работа выполнена при финансовой поддержке Министерства образования и науки РФ в рамках мероприятия 1.2 ФЦП «Исследования и разработки по приоритетным направлениям развития научно-технологического комплекса России на 2014-2020 годы» (уникальный идентификатор проекта RFMEFI57414X0067).</w:t>
      </w:r>
    </w:p>
    <w:p w:rsidR="008427A8" w:rsidRPr="00CD6622" w:rsidRDefault="003A714A" w:rsidP="00CD6622">
      <w:pPr>
        <w:pStyle w:val="Zv-TitleReferences-ru"/>
      </w:pPr>
      <w:r>
        <w:t>Литература</w:t>
      </w:r>
    </w:p>
    <w:bookmarkEnd w:id="2"/>
    <w:bookmarkEnd w:id="3"/>
    <w:p w:rsidR="008427A8" w:rsidRPr="00CD6622" w:rsidRDefault="008427A8" w:rsidP="00B57901">
      <w:pPr>
        <w:pStyle w:val="Zv-References-ru"/>
        <w:spacing w:line="230" w:lineRule="auto"/>
        <w:rPr>
          <w:lang w:val="en-US"/>
        </w:rPr>
      </w:pPr>
      <w:r w:rsidRPr="00CD6622">
        <w:rPr>
          <w:lang w:val="en-US"/>
        </w:rPr>
        <w:t>Novikov D.O., Lagunova Y.O., Kamrukov A.S. and others Photo-oxidative degradation of oxalate ions with concentrated ozone using high-intensity pulsed continuum UV radiation // High Energy Chemistry. 2014. Vol. 48. No. 6. pp. 389-390.</w:t>
      </w:r>
    </w:p>
    <w:p w:rsidR="008427A8" w:rsidRPr="00CD6622" w:rsidRDefault="008427A8" w:rsidP="00B57901">
      <w:pPr>
        <w:pStyle w:val="Zv-References-ru"/>
        <w:widowControl w:val="0"/>
        <w:spacing w:line="230" w:lineRule="auto"/>
      </w:pPr>
      <w:r w:rsidRPr="00CD6622">
        <w:t>Новиков Д.О., Камруков А.С., Козлов Н.П. Фотоокислительная деструкция ЭДТА в водных растворах импульсным УФ-излучением сплошного спектра // Материлы 40-ой Звенигородской конференции по физике плазмы и УТС. Звенигород. 2013.</w:t>
      </w:r>
    </w:p>
    <w:sectPr w:rsidR="008427A8" w:rsidRPr="00CD662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A8" w:rsidRDefault="008427A8">
      <w:r>
        <w:separator/>
      </w:r>
    </w:p>
  </w:endnote>
  <w:endnote w:type="continuationSeparator" w:id="0">
    <w:p w:rsidR="008427A8" w:rsidRDefault="0084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A8" w:rsidRDefault="00E90E5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27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27A8" w:rsidRDefault="008427A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A8" w:rsidRDefault="00E90E5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27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7901">
      <w:rPr>
        <w:rStyle w:val="a7"/>
        <w:noProof/>
      </w:rPr>
      <w:t>1</w:t>
    </w:r>
    <w:r>
      <w:rPr>
        <w:rStyle w:val="a7"/>
      </w:rPr>
      <w:fldChar w:fldCharType="end"/>
    </w:r>
  </w:p>
  <w:p w:rsidR="008427A8" w:rsidRDefault="008427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A8" w:rsidRDefault="008427A8">
      <w:r>
        <w:separator/>
      </w:r>
    </w:p>
  </w:footnote>
  <w:footnote w:type="continuationSeparator" w:id="0">
    <w:p w:rsidR="008427A8" w:rsidRDefault="00842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A8" w:rsidRDefault="008427A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701CC">
      <w:rPr>
        <w:sz w:val="20"/>
      </w:rPr>
      <w:t>8</w:t>
    </w:r>
    <w:r>
      <w:rPr>
        <w:sz w:val="20"/>
      </w:rPr>
      <w:t xml:space="preserve"> – 1</w:t>
    </w:r>
    <w:r w:rsidRPr="000701C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701C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427A8" w:rsidRDefault="00E90E50">
    <w:pPr>
      <w:pStyle w:val="a3"/>
      <w:jc w:val="center"/>
      <w:rPr>
        <w:sz w:val="20"/>
        <w:lang w:val="en-US"/>
      </w:rPr>
    </w:pPr>
    <w:r w:rsidRPr="00E90E50"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945C0A94"/>
    <w:lvl w:ilvl="0" w:tplc="0C185E3E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B348C0"/>
    <w:multiLevelType w:val="hybridMultilevel"/>
    <w:tmpl w:val="581A4D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701CC"/>
    <w:rsid w:val="000907E1"/>
    <w:rsid w:val="000C7078"/>
    <w:rsid w:val="000D76E9"/>
    <w:rsid w:val="000E495B"/>
    <w:rsid w:val="001223DC"/>
    <w:rsid w:val="001978EA"/>
    <w:rsid w:val="001C0CCB"/>
    <w:rsid w:val="00220629"/>
    <w:rsid w:val="00247225"/>
    <w:rsid w:val="002F20E6"/>
    <w:rsid w:val="00366839"/>
    <w:rsid w:val="003800F3"/>
    <w:rsid w:val="003A714A"/>
    <w:rsid w:val="003B5B93"/>
    <w:rsid w:val="003C1B47"/>
    <w:rsid w:val="00401388"/>
    <w:rsid w:val="00411137"/>
    <w:rsid w:val="00446025"/>
    <w:rsid w:val="00447ABC"/>
    <w:rsid w:val="00462E35"/>
    <w:rsid w:val="004A77D1"/>
    <w:rsid w:val="004B72AA"/>
    <w:rsid w:val="004F4E29"/>
    <w:rsid w:val="00567C6F"/>
    <w:rsid w:val="0058676C"/>
    <w:rsid w:val="00654A7B"/>
    <w:rsid w:val="00732A2E"/>
    <w:rsid w:val="007B6378"/>
    <w:rsid w:val="00802D35"/>
    <w:rsid w:val="008427A8"/>
    <w:rsid w:val="00873B18"/>
    <w:rsid w:val="00897456"/>
    <w:rsid w:val="009242B6"/>
    <w:rsid w:val="009F5DFE"/>
    <w:rsid w:val="00A72150"/>
    <w:rsid w:val="00B22447"/>
    <w:rsid w:val="00B445A5"/>
    <w:rsid w:val="00B472B8"/>
    <w:rsid w:val="00B57901"/>
    <w:rsid w:val="00B622ED"/>
    <w:rsid w:val="00B9584E"/>
    <w:rsid w:val="00BA22A1"/>
    <w:rsid w:val="00BD6EDE"/>
    <w:rsid w:val="00C103CD"/>
    <w:rsid w:val="00C232A0"/>
    <w:rsid w:val="00CD6622"/>
    <w:rsid w:val="00D47F19"/>
    <w:rsid w:val="00E1331D"/>
    <w:rsid w:val="00E7021A"/>
    <w:rsid w:val="00E87733"/>
    <w:rsid w:val="00E90E50"/>
    <w:rsid w:val="00F31C8A"/>
    <w:rsid w:val="00F74399"/>
    <w:rsid w:val="00F95123"/>
    <w:rsid w:val="00FD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90E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E90E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0E5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0E50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0E50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90E50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contactvaluetext">
    <w:name w:val="contactvaluetext"/>
    <w:basedOn w:val="a0"/>
    <w:uiPriority w:val="99"/>
    <w:rsid w:val="00CD6622"/>
    <w:rPr>
      <w:rFonts w:cs="Times New Roman"/>
    </w:rPr>
  </w:style>
  <w:style w:type="character" w:styleId="aa">
    <w:name w:val="Hyperlink"/>
    <w:basedOn w:val="a0"/>
    <w:uiPriority w:val="99"/>
    <w:rsid w:val="00B22447"/>
    <w:rPr>
      <w:rFonts w:cs="Times New Roman"/>
      <w:color w:val="0000FF"/>
      <w:u w:val="single"/>
    </w:rPr>
  </w:style>
  <w:style w:type="character" w:styleId="ab">
    <w:name w:val="Emphasis"/>
    <w:basedOn w:val="a0"/>
    <w:uiPriority w:val="99"/>
    <w:qFormat/>
    <w:rsid w:val="0089745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kkarius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3293</Characters>
  <Application>Microsoft Office Word</Application>
  <DocSecurity>0</DocSecurity>
  <Lines>27</Lines>
  <Paragraphs>7</Paragraphs>
  <ScaleCrop>false</ScaleCrop>
  <Company>k13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АНАЛИЗ ЭФФЕКТИВНОСТИ ФОТООКИСЛИТЕЛЬНОЙ ДЕСТРУКЦИИ КОМПЛЕКСОНА ТРИЛОН-Б С ИСПОЛЬЗОВАНИЕМ ТРУБЧАТЫХ И ШАРОВЫХ ИМПУЛЬСНЫХ КСЕНОНОВЫХ ЛАМП</dc:title>
  <dc:subject/>
  <dc:creator>Сергей Сатунин</dc:creator>
  <cp:keywords/>
  <dc:description/>
  <cp:lastModifiedBy>Сергей Сатунин</cp:lastModifiedBy>
  <cp:revision>3</cp:revision>
  <dcterms:created xsi:type="dcterms:W3CDTF">2016-01-19T20:42:00Z</dcterms:created>
  <dcterms:modified xsi:type="dcterms:W3CDTF">2016-02-03T12:40:00Z</dcterms:modified>
</cp:coreProperties>
</file>