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72" w:rsidRDefault="00457772" w:rsidP="00E7021A">
      <w:pPr>
        <w:pStyle w:val="Zv-Titlereport"/>
      </w:pPr>
      <w:r>
        <w:t>Поверхностные волны плавнонеоднородной плазмы во внешнем магнитном поле</w:t>
      </w:r>
    </w:p>
    <w:p w:rsidR="00457772" w:rsidRDefault="00457772" w:rsidP="0050263D">
      <w:pPr>
        <w:pStyle w:val="Zv-Author"/>
        <w:rPr>
          <w:u w:val="single"/>
        </w:rPr>
      </w:pPr>
      <w:r>
        <w:t xml:space="preserve">М.В. Кузелев, </w:t>
      </w:r>
      <w:r w:rsidRPr="00901C60">
        <w:rPr>
          <w:u w:val="single"/>
        </w:rPr>
        <w:t>Н.Г. О</w:t>
      </w:r>
      <w:r>
        <w:rPr>
          <w:u w:val="single"/>
        </w:rPr>
        <w:t>рликовска</w:t>
      </w:r>
      <w:r w:rsidRPr="00901C60">
        <w:rPr>
          <w:u w:val="single"/>
        </w:rPr>
        <w:t>я</w:t>
      </w:r>
    </w:p>
    <w:p w:rsidR="00457772" w:rsidRPr="0038167F" w:rsidRDefault="00457772" w:rsidP="0050263D">
      <w:pPr>
        <w:pStyle w:val="Zv-Organization"/>
      </w:pPr>
      <w:r w:rsidRPr="00901C60">
        <w:t>Московский государственный университет им. М. В. Л</w:t>
      </w:r>
      <w:r>
        <w:t>омоносова,</w:t>
      </w:r>
      <w:r w:rsidR="00380D38">
        <w:t xml:space="preserve"> физический факультет, г. Москва, Россия</w:t>
      </w:r>
      <w:r>
        <w:t xml:space="preserve">, </w:t>
      </w:r>
      <w:hyperlink r:id="rId7" w:history="1">
        <w:r w:rsidR="0038167F" w:rsidRPr="00E775A8">
          <w:rPr>
            <w:rStyle w:val="aa"/>
            <w:lang w:val="en-US"/>
          </w:rPr>
          <w:t>orlikovskayang</w:t>
        </w:r>
        <w:r w:rsidR="0038167F" w:rsidRPr="00E775A8">
          <w:rPr>
            <w:rStyle w:val="aa"/>
          </w:rPr>
          <w:t>@</w:t>
        </w:r>
        <w:r w:rsidR="0038167F" w:rsidRPr="00E775A8">
          <w:rPr>
            <w:rStyle w:val="aa"/>
            <w:lang w:val="en-US"/>
          </w:rPr>
          <w:t>gmail</w:t>
        </w:r>
        <w:r w:rsidR="0038167F" w:rsidRPr="00E775A8">
          <w:rPr>
            <w:rStyle w:val="aa"/>
          </w:rPr>
          <w:t>.</w:t>
        </w:r>
        <w:r w:rsidR="0038167F" w:rsidRPr="00E775A8">
          <w:rPr>
            <w:rStyle w:val="aa"/>
            <w:lang w:val="en-US"/>
          </w:rPr>
          <w:t>com</w:t>
        </w:r>
      </w:hyperlink>
    </w:p>
    <w:p w:rsidR="00457772" w:rsidRDefault="00457772" w:rsidP="0050263D">
      <w:pPr>
        <w:pStyle w:val="Zv-bodyreport"/>
      </w:pPr>
      <w:r w:rsidRPr="00FC72DE">
        <w:t>Из уравнений Пуассона и холодной гидродинамики, получается следующее уравнение для потенциала</w:t>
      </w:r>
      <w:r>
        <w:t xml:space="preserve"> </w:t>
      </w:r>
      <w:r w:rsidR="007E158C" w:rsidRPr="0050263D">
        <w:rPr>
          <w:position w:val="-10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.75pt" o:ole="">
            <v:imagedata r:id="rId8" o:title=""/>
          </v:shape>
          <o:OLEObject Type="Embed" ProgID="Equation.3" ShapeID="_x0000_i1025" DrawAspect="Content" ObjectID="_1514750482" r:id="rId9"/>
        </w:object>
      </w:r>
      <w:r w:rsidRPr="005B540B">
        <w:t xml:space="preserve"> </w:t>
      </w:r>
      <w:r>
        <w:t xml:space="preserve">в </w:t>
      </w:r>
      <w:r w:rsidRPr="00FC72DE">
        <w:t>плоск</w:t>
      </w:r>
      <w:r>
        <w:t>ом</w:t>
      </w:r>
      <w:r w:rsidRPr="00FC72DE">
        <w:t xml:space="preserve"> сло</w:t>
      </w:r>
      <w:r>
        <w:t>е</w:t>
      </w:r>
      <w:r w:rsidRPr="00FC72DE">
        <w:t xml:space="preserve"> холодной электронной плазмы неоднородной вдоль оси </w:t>
      </w:r>
      <w:r w:rsidRPr="00FC72DE">
        <w:rPr>
          <w:i/>
          <w:lang w:val="en-US"/>
        </w:rPr>
        <w:t>x</w:t>
      </w:r>
      <w:r w:rsidRPr="00FC72DE">
        <w:t xml:space="preserve"> и однородной в направлении </w:t>
      </w:r>
      <w:r w:rsidRPr="00FC72DE">
        <w:rPr>
          <w:i/>
          <w:lang w:val="en-US"/>
        </w:rPr>
        <w:t>z</w:t>
      </w:r>
      <w:r>
        <w:t>:</w:t>
      </w:r>
    </w:p>
    <w:p w:rsidR="00457772" w:rsidRDefault="00457772" w:rsidP="0050263D">
      <w:pPr>
        <w:pStyle w:val="Zv-formula"/>
      </w:pPr>
      <w:r>
        <w:t xml:space="preserve"> </w:t>
      </w:r>
      <w:r>
        <w:tab/>
      </w:r>
      <w:r w:rsidR="007E158C" w:rsidRPr="0050263D">
        <w:rPr>
          <w:position w:val="-36"/>
        </w:rPr>
        <w:object w:dxaOrig="4080" w:dyaOrig="840">
          <v:shape id="_x0000_i1026" type="#_x0000_t75" style="width:204pt;height:42pt" o:ole="">
            <v:imagedata r:id="rId10" o:title=""/>
          </v:shape>
          <o:OLEObject Type="Embed" ProgID="Equation.3" ShapeID="_x0000_i1026" DrawAspect="Content" ObjectID="_1514750483" r:id="rId11"/>
        </w:object>
      </w:r>
      <w:r>
        <w:tab/>
        <w:t>(1)</w:t>
      </w:r>
    </w:p>
    <w:p w:rsidR="00457772" w:rsidRPr="00666CB4" w:rsidRDefault="00457772" w:rsidP="0050263D">
      <w:pPr>
        <w:pStyle w:val="Zv-bodyreportcont"/>
      </w:pPr>
      <w:r>
        <w:t xml:space="preserve">где </w:t>
      </w:r>
      <w:r w:rsidR="007E158C" w:rsidRPr="0050263D">
        <w:rPr>
          <w:position w:val="-12"/>
        </w:rPr>
        <w:object w:dxaOrig="1340" w:dyaOrig="360">
          <v:shape id="_x0000_i1027" type="#_x0000_t75" style="width:66.75pt;height:18pt" o:ole="">
            <v:imagedata r:id="rId12" o:title=""/>
          </v:shape>
          <o:OLEObject Type="Embed" ProgID="Equation.3" ShapeID="_x0000_i1027" DrawAspect="Content" ObjectID="_1514750484" r:id="rId13"/>
        </w:object>
      </w:r>
      <w:r w:rsidRPr="0050263D">
        <w:t xml:space="preserve"> </w:t>
      </w:r>
      <w:r>
        <w:t>- электронная циклотронная частота. Исследуется случай плазмы со следующим линейно-постоянным профилем ленгмюровской частоты</w:t>
      </w:r>
      <w:r w:rsidRPr="007D4EE9">
        <w:t>:</w:t>
      </w:r>
    </w:p>
    <w:p w:rsidR="00457772" w:rsidRDefault="00457772" w:rsidP="009921C0">
      <w:pPr>
        <w:pStyle w:val="Zv-formula"/>
      </w:pPr>
      <w:r w:rsidRPr="0050263D">
        <w:t xml:space="preserve"> </w:t>
      </w:r>
      <w:r w:rsidRPr="0050263D">
        <w:tab/>
      </w:r>
      <w:r w:rsidR="007E158C" w:rsidRPr="0050263D">
        <w:rPr>
          <w:position w:val="-50"/>
          <w:lang w:val="en-US"/>
        </w:rPr>
        <w:object w:dxaOrig="3220" w:dyaOrig="1120">
          <v:shape id="_x0000_i1028" type="#_x0000_t75" style="width:161.25pt;height:56.25pt" o:ole="">
            <v:imagedata r:id="rId14" o:title=""/>
          </v:shape>
          <o:OLEObject Type="Embed" ProgID="Equation.3" ShapeID="_x0000_i1028" DrawAspect="Content" ObjectID="_1514750485" r:id="rId15"/>
        </w:object>
      </w:r>
      <w:r w:rsidRPr="0050263D">
        <w:tab/>
        <w:t>(2)</w:t>
      </w:r>
    </w:p>
    <w:p w:rsidR="00457772" w:rsidRPr="009921C0" w:rsidRDefault="00457772" w:rsidP="009921C0">
      <w:pPr>
        <w:pStyle w:val="Zv-bodyreportcont"/>
      </w:pPr>
      <w:r>
        <w:t xml:space="preserve">Дисперсионное </w:t>
      </w:r>
      <w:r w:rsidRPr="007D4EE9">
        <w:t>уравнение для определения спектров частот поверхностных ленгмюровских волн в волноводе с неоднородной плазмой (2)</w:t>
      </w:r>
      <w:r>
        <w:t xml:space="preserve"> имеет вид</w:t>
      </w:r>
    </w:p>
    <w:p w:rsidR="00457772" w:rsidRPr="00666CB4" w:rsidRDefault="00457772" w:rsidP="0050263D">
      <w:pPr>
        <w:pStyle w:val="Zv-formula"/>
      </w:pPr>
      <w:r w:rsidRPr="009921C0">
        <w:tab/>
      </w:r>
      <w:r w:rsidR="007E158C" w:rsidRPr="0050263D">
        <w:rPr>
          <w:position w:val="-36"/>
          <w:lang w:val="en-US"/>
        </w:rPr>
        <w:object w:dxaOrig="6780" w:dyaOrig="840">
          <v:shape id="_x0000_i1029" type="#_x0000_t75" style="width:339pt;height:42pt" o:ole="">
            <v:imagedata r:id="rId16" o:title=""/>
          </v:shape>
          <o:OLEObject Type="Embed" ProgID="Equation.3" ShapeID="_x0000_i1029" DrawAspect="Content" ObjectID="_1514750486" r:id="rId17"/>
        </w:object>
      </w:r>
      <w:r w:rsidRPr="00666CB4">
        <w:tab/>
        <w:t>(3)</w:t>
      </w:r>
    </w:p>
    <w:p w:rsidR="00457772" w:rsidRPr="00666CB4" w:rsidRDefault="00457772" w:rsidP="0050263D">
      <w:pPr>
        <w:pStyle w:val="Zv-bodyreportcont"/>
      </w:pPr>
      <w:r w:rsidRPr="007D4EE9">
        <w:t>Откуда получае</w:t>
      </w:r>
      <w:r>
        <w:t>тся</w:t>
      </w:r>
      <w:r w:rsidRPr="007D4EE9">
        <w:t xml:space="preserve"> </w:t>
      </w:r>
      <w:r>
        <w:t xml:space="preserve">следующий </w:t>
      </w:r>
      <w:r w:rsidRPr="007D4EE9">
        <w:t>спектр</w:t>
      </w:r>
      <w:r>
        <w:t>:</w:t>
      </w:r>
    </w:p>
    <w:p w:rsidR="00457772" w:rsidRDefault="00457772" w:rsidP="009921C0">
      <w:pPr>
        <w:pStyle w:val="Zv-formula"/>
      </w:pPr>
      <w:r w:rsidRPr="00666CB4">
        <w:t xml:space="preserve"> </w:t>
      </w:r>
      <w:r w:rsidRPr="00666CB4">
        <w:tab/>
      </w:r>
      <w:r w:rsidR="007E158C" w:rsidRPr="0050263D">
        <w:rPr>
          <w:position w:val="-42"/>
          <w:lang w:val="en-US"/>
        </w:rPr>
        <w:object w:dxaOrig="5020" w:dyaOrig="960">
          <v:shape id="_x0000_i1030" type="#_x0000_t75" style="width:251.25pt;height:48pt" o:ole="">
            <v:imagedata r:id="rId18" o:title=""/>
          </v:shape>
          <o:OLEObject Type="Embed" ProgID="Equation.3" ShapeID="_x0000_i1030" DrawAspect="Content" ObjectID="_1514750487" r:id="rId19"/>
        </w:object>
      </w:r>
      <w:r w:rsidRPr="00666CB4">
        <w:tab/>
        <w:t>(4)</w:t>
      </w:r>
    </w:p>
    <w:p w:rsidR="00457772" w:rsidRPr="009921C0" w:rsidRDefault="00457772" w:rsidP="009921C0">
      <w:pPr>
        <w:pStyle w:val="Zv-bodyreportcont"/>
      </w:pPr>
      <w:r>
        <w:t xml:space="preserve">Если </w:t>
      </w:r>
      <w:r w:rsidRPr="007D4EE9">
        <w:t>плазм</w:t>
      </w:r>
      <w:r>
        <w:t>а (2)</w:t>
      </w:r>
      <w:r w:rsidRPr="007D4EE9">
        <w:t xml:space="preserve"> </w:t>
      </w:r>
      <w:r>
        <w:t>находится в плоском волноводе (</w:t>
      </w:r>
      <w:r w:rsidR="007E158C" w:rsidRPr="009921C0">
        <w:rPr>
          <w:position w:val="-12"/>
        </w:rPr>
        <w:object w:dxaOrig="1560" w:dyaOrig="360">
          <v:shape id="_x0000_i1031" type="#_x0000_t75" style="width:76.5pt;height:18pt" o:ole="">
            <v:imagedata r:id="rId20" o:title=""/>
          </v:shape>
          <o:OLEObject Type="Embed" ProgID="Equation.3" ShapeID="_x0000_i1031" DrawAspect="Content" ObjectID="_1514750488" r:id="rId21"/>
        </w:object>
      </w:r>
      <w:r>
        <w:t>- проводящие границы волновода)</w:t>
      </w:r>
      <w:r w:rsidRPr="007D4EE9">
        <w:t>, то дисперсионное уравнение запишется в виде</w:t>
      </w:r>
    </w:p>
    <w:p w:rsidR="00457772" w:rsidRDefault="00457772" w:rsidP="009921C0">
      <w:pPr>
        <w:pStyle w:val="Zv-formula"/>
      </w:pPr>
      <w:r>
        <w:t xml:space="preserve"> </w:t>
      </w:r>
      <w:r>
        <w:tab/>
      </w:r>
      <w:r w:rsidR="007E158C" w:rsidRPr="00121C41">
        <w:rPr>
          <w:position w:val="-36"/>
        </w:rPr>
        <w:object w:dxaOrig="6160" w:dyaOrig="840">
          <v:shape id="_x0000_i1032" type="#_x0000_t75" style="width:308.25pt;height:42pt" o:ole="">
            <v:imagedata r:id="rId22" o:title=""/>
          </v:shape>
          <o:OLEObject Type="Embed" ProgID="Equation.3" ShapeID="_x0000_i1032" DrawAspect="Content" ObjectID="_1514750489" r:id="rId23"/>
        </w:object>
      </w:r>
      <w:r>
        <w:t>.</w:t>
      </w:r>
      <w:r>
        <w:tab/>
        <w:t>(5)</w:t>
      </w:r>
    </w:p>
    <w:p w:rsidR="00457772" w:rsidRDefault="00457772" w:rsidP="009921C0">
      <w:pPr>
        <w:pStyle w:val="Zv-bodyreportcont"/>
      </w:pPr>
      <w:r w:rsidRPr="007D4EE9">
        <w:t xml:space="preserve">Спектры частот </w:t>
      </w:r>
      <w:r>
        <w:t>определяются формулами</w:t>
      </w:r>
    </w:p>
    <w:p w:rsidR="00457772" w:rsidRDefault="00457772" w:rsidP="009921C0">
      <w:pPr>
        <w:pStyle w:val="Zv-formula"/>
      </w:pPr>
      <w:r>
        <w:t xml:space="preserve"> </w:t>
      </w:r>
      <w:r>
        <w:tab/>
      </w:r>
      <w:r w:rsidR="007E158C" w:rsidRPr="009921C0">
        <w:rPr>
          <w:position w:val="-80"/>
        </w:rPr>
        <w:object w:dxaOrig="6280" w:dyaOrig="1719">
          <v:shape id="_x0000_i1033" type="#_x0000_t75" style="width:314.25pt;height:86.25pt" o:ole="">
            <v:imagedata r:id="rId24" o:title=""/>
          </v:shape>
          <o:OLEObject Type="Embed" ProgID="Equation.3" ShapeID="_x0000_i1033" DrawAspect="Content" ObjectID="_1514750490" r:id="rId25"/>
        </w:object>
      </w:r>
      <w:r>
        <w:tab/>
        <w:t>(6)</w:t>
      </w:r>
    </w:p>
    <w:p w:rsidR="00457772" w:rsidRPr="00C64767" w:rsidRDefault="00457772" w:rsidP="009921C0">
      <w:pPr>
        <w:pStyle w:val="Zv-bodyreportcont"/>
      </w:pPr>
      <w:r>
        <w:t xml:space="preserve">Затухание волн (4) и (6) обусловлено резонансным возбуждением локальных ленгмюровских волн в точке плазменного резонанса </w:t>
      </w:r>
      <w:r w:rsidR="007E158C" w:rsidRPr="000360E9">
        <w:rPr>
          <w:position w:val="-14"/>
        </w:rPr>
        <w:object w:dxaOrig="1040" w:dyaOrig="400">
          <v:shape id="_x0000_i1034" type="#_x0000_t75" style="width:51.75pt;height:20.25pt" o:ole="">
            <v:imagedata r:id="rId26" o:title=""/>
          </v:shape>
          <o:OLEObject Type="Embed" ProgID="Equation.3" ShapeID="_x0000_i1034" DrawAspect="Content" ObjectID="_1514750491" r:id="rId27"/>
        </w:object>
      </w:r>
      <w:r w:rsidRPr="00C64767">
        <w:t>[1].</w:t>
      </w:r>
      <w:r>
        <w:t xml:space="preserve"> Такое затухание похоже на известное затухание Ландау в условиях резонанса </w:t>
      </w:r>
      <w:r w:rsidR="007E158C" w:rsidRPr="00C64767">
        <w:rPr>
          <w:position w:val="-10"/>
        </w:rPr>
        <w:object w:dxaOrig="780" w:dyaOrig="340">
          <v:shape id="_x0000_i1035" type="#_x0000_t75" style="width:39pt;height:17.25pt" o:ole="">
            <v:imagedata r:id="rId28" o:title=""/>
          </v:shape>
          <o:OLEObject Type="Embed" ProgID="Equation.3" ShapeID="_x0000_i1035" DrawAspect="Content" ObjectID="_1514750492" r:id="rId29"/>
        </w:object>
      </w:r>
      <w:r>
        <w:t xml:space="preserve">, где </w:t>
      </w:r>
      <w:r w:rsidR="007E158C" w:rsidRPr="000360E9">
        <w:rPr>
          <w:position w:val="-6"/>
        </w:rPr>
        <w:object w:dxaOrig="180" w:dyaOrig="220">
          <v:shape id="_x0000_i1036" type="#_x0000_t75" style="width:9pt;height:11.25pt" o:ole="">
            <v:imagedata r:id="rId30" o:title=""/>
          </v:shape>
          <o:OLEObject Type="Embed" ProgID="Equation.3" ShapeID="_x0000_i1036" DrawAspect="Content" ObjectID="_1514750493" r:id="rId31"/>
        </w:object>
      </w:r>
      <w:r>
        <w:t xml:space="preserve">-скорость электрона </w:t>
      </w:r>
      <w:r w:rsidRPr="00C64767">
        <w:t>[</w:t>
      </w:r>
      <w:r>
        <w:t>2</w:t>
      </w:r>
      <w:r w:rsidRPr="00C64767">
        <w:t>]</w:t>
      </w:r>
      <w:r>
        <w:t>.</w:t>
      </w:r>
    </w:p>
    <w:p w:rsidR="00457772" w:rsidRDefault="00380D38" w:rsidP="009921C0">
      <w:pPr>
        <w:pStyle w:val="Zv-TitleReferences-ru"/>
      </w:pPr>
      <w:r>
        <w:t>Литература</w:t>
      </w:r>
    </w:p>
    <w:p w:rsidR="00457772" w:rsidRPr="00514C32" w:rsidRDefault="00457772" w:rsidP="00F97663">
      <w:pPr>
        <w:pStyle w:val="Zv-References-ru"/>
      </w:pPr>
      <w:r w:rsidRPr="00514C32">
        <w:t>М.В. Кузелев, Р.В. Романов, А.А. Рухадзе, Н.Г. Хунджуа. Физика плазмы, 2007, т.33, №12, с. 1073.</w:t>
      </w:r>
    </w:p>
    <w:p w:rsidR="00457772" w:rsidRPr="0038167F" w:rsidRDefault="00457772" w:rsidP="0038167F">
      <w:pPr>
        <w:pStyle w:val="Zv-References-ru"/>
      </w:pPr>
      <w:r w:rsidRPr="00F97663">
        <w:t>Тимофеев А. В. Резонансные явления в колебаниях плазмы. М.: Физматлит, 2000</w:t>
      </w:r>
      <w:r>
        <w:t>.</w:t>
      </w:r>
    </w:p>
    <w:sectPr w:rsidR="00457772" w:rsidRPr="0038167F" w:rsidSect="00F95123">
      <w:headerReference w:type="default" r:id="rId32"/>
      <w:footerReference w:type="even" r:id="rId33"/>
      <w:footerReference w:type="default" r:id="rId3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72" w:rsidRDefault="00457772">
      <w:r>
        <w:separator/>
      </w:r>
    </w:p>
  </w:endnote>
  <w:endnote w:type="continuationSeparator" w:id="0">
    <w:p w:rsidR="00457772" w:rsidRDefault="00457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72" w:rsidRDefault="0045777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7772" w:rsidRDefault="004577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72" w:rsidRDefault="0045777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167F">
      <w:rPr>
        <w:rStyle w:val="a7"/>
        <w:noProof/>
      </w:rPr>
      <w:t>1</w:t>
    </w:r>
    <w:r>
      <w:rPr>
        <w:rStyle w:val="a7"/>
      </w:rPr>
      <w:fldChar w:fldCharType="end"/>
    </w:r>
  </w:p>
  <w:p w:rsidR="00457772" w:rsidRDefault="004577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72" w:rsidRDefault="00457772">
      <w:r>
        <w:separator/>
      </w:r>
    </w:p>
  </w:footnote>
  <w:footnote w:type="continuationSeparator" w:id="0">
    <w:p w:rsidR="00457772" w:rsidRDefault="00457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72" w:rsidRDefault="0045777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932B4">
      <w:rPr>
        <w:sz w:val="20"/>
      </w:rPr>
      <w:t>9</w:t>
    </w:r>
    <w:r>
      <w:rPr>
        <w:sz w:val="20"/>
      </w:rPr>
      <w:t xml:space="preserve"> – 1</w:t>
    </w:r>
    <w:r w:rsidRPr="00F932B4">
      <w:rPr>
        <w:sz w:val="20"/>
      </w:rPr>
      <w:t>3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5 г"/>
      </w:smartTagPr>
      <w:r>
        <w:rPr>
          <w:sz w:val="20"/>
        </w:rPr>
        <w:t>201</w:t>
      </w:r>
      <w:r w:rsidRPr="00F932B4">
        <w:rPr>
          <w:sz w:val="20"/>
        </w:rPr>
        <w:t>5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57772" w:rsidRDefault="0038167F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A6F0396"/>
    <w:multiLevelType w:val="hybridMultilevel"/>
    <w:tmpl w:val="5EA69578"/>
    <w:lvl w:ilvl="0" w:tplc="DDE0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21C0"/>
    <w:rsid w:val="000360E9"/>
    <w:rsid w:val="00043701"/>
    <w:rsid w:val="00061A35"/>
    <w:rsid w:val="000C7078"/>
    <w:rsid w:val="000D76E9"/>
    <w:rsid w:val="000E495B"/>
    <w:rsid w:val="00121C41"/>
    <w:rsid w:val="00196D7B"/>
    <w:rsid w:val="001C0CCB"/>
    <w:rsid w:val="00220629"/>
    <w:rsid w:val="00226E87"/>
    <w:rsid w:val="00247225"/>
    <w:rsid w:val="002C1249"/>
    <w:rsid w:val="003800F3"/>
    <w:rsid w:val="00380D38"/>
    <w:rsid w:val="0038167F"/>
    <w:rsid w:val="003B5B93"/>
    <w:rsid w:val="00401388"/>
    <w:rsid w:val="00446025"/>
    <w:rsid w:val="00457772"/>
    <w:rsid w:val="004A77D1"/>
    <w:rsid w:val="004B72AA"/>
    <w:rsid w:val="004F4E29"/>
    <w:rsid w:val="0050263D"/>
    <w:rsid w:val="00514C32"/>
    <w:rsid w:val="0054684C"/>
    <w:rsid w:val="00567C6F"/>
    <w:rsid w:val="0058676C"/>
    <w:rsid w:val="005B540B"/>
    <w:rsid w:val="00654A7B"/>
    <w:rsid w:val="00666CB4"/>
    <w:rsid w:val="006A7258"/>
    <w:rsid w:val="00732A2E"/>
    <w:rsid w:val="007B6378"/>
    <w:rsid w:val="007D4EE9"/>
    <w:rsid w:val="007E158C"/>
    <w:rsid w:val="007F5CD6"/>
    <w:rsid w:val="007F61F7"/>
    <w:rsid w:val="00802D35"/>
    <w:rsid w:val="00890462"/>
    <w:rsid w:val="00901C60"/>
    <w:rsid w:val="009921C0"/>
    <w:rsid w:val="00994D92"/>
    <w:rsid w:val="00B043BA"/>
    <w:rsid w:val="00B51B57"/>
    <w:rsid w:val="00B622ED"/>
    <w:rsid w:val="00B9584E"/>
    <w:rsid w:val="00BC5AA1"/>
    <w:rsid w:val="00BD155E"/>
    <w:rsid w:val="00C103CD"/>
    <w:rsid w:val="00C232A0"/>
    <w:rsid w:val="00C64767"/>
    <w:rsid w:val="00CB365D"/>
    <w:rsid w:val="00D46104"/>
    <w:rsid w:val="00D47F19"/>
    <w:rsid w:val="00E1331D"/>
    <w:rsid w:val="00E7021A"/>
    <w:rsid w:val="00E7624E"/>
    <w:rsid w:val="00E87733"/>
    <w:rsid w:val="00EE0C93"/>
    <w:rsid w:val="00F67C27"/>
    <w:rsid w:val="00F74399"/>
    <w:rsid w:val="00F932B4"/>
    <w:rsid w:val="00F95123"/>
    <w:rsid w:val="00F97663"/>
    <w:rsid w:val="00FC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B043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oter" Target="footer2.xml"/><Relationship Id="rId7" Type="http://schemas.openxmlformats.org/officeDocument/2006/relationships/hyperlink" Target="mailto:orlikovskayang@gmail.com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5;&#1086;\Desktop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k13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ПОВЕРХНОСТНЫЕ ВОЛНЫ ПЛАВНОНЕОДНОРОДНОЙ ПЛАЗМЫ ВО ВНЕШНЕМ МАГНИТНОМ ПОЛЕ</dc:title>
  <dc:subject/>
  <dc:creator>Нино</dc:creator>
  <cp:keywords/>
  <dc:description/>
  <cp:lastModifiedBy>Сергей Сатунин</cp:lastModifiedBy>
  <cp:revision>2</cp:revision>
  <cp:lastPrinted>1900-12-31T21:00:00Z</cp:lastPrinted>
  <dcterms:created xsi:type="dcterms:W3CDTF">2016-01-19T20:13:00Z</dcterms:created>
  <dcterms:modified xsi:type="dcterms:W3CDTF">2016-01-19T20:13:00Z</dcterms:modified>
</cp:coreProperties>
</file>