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31" w:rsidRPr="00716444" w:rsidRDefault="00595131" w:rsidP="003768C0">
      <w:pPr>
        <w:pStyle w:val="Zv-Titlereport"/>
        <w:ind w:left="993" w:right="849"/>
      </w:pPr>
      <w:bookmarkStart w:id="0" w:name="OLE_LINK10"/>
      <w:bookmarkStart w:id="1" w:name="OLE_LINK11"/>
      <w:r>
        <w:t>Исследование катодной привязки аргоновой плазмы</w:t>
      </w:r>
      <w:r w:rsidR="008A3617" w:rsidRPr="003768C0">
        <w:t xml:space="preserve"> </w:t>
      </w:r>
      <w:r>
        <w:t>в дуговом разряде</w:t>
      </w:r>
      <w:bookmarkEnd w:id="0"/>
      <w:bookmarkEnd w:id="1"/>
    </w:p>
    <w:p w:rsidR="00595131" w:rsidRDefault="00595131" w:rsidP="00400569">
      <w:pPr>
        <w:pStyle w:val="Zv-Author"/>
      </w:pPr>
      <w:r>
        <w:t>Д.В.</w:t>
      </w:r>
      <w:r w:rsidR="008A3617" w:rsidRPr="008A3617">
        <w:t xml:space="preserve"> </w:t>
      </w:r>
      <w:r w:rsidR="008A3617">
        <w:t>Терешонок</w:t>
      </w:r>
      <w:r>
        <w:t>, А.С.</w:t>
      </w:r>
      <w:r w:rsidR="008A3617" w:rsidRPr="008A3617">
        <w:t xml:space="preserve"> </w:t>
      </w:r>
      <w:r w:rsidR="008A3617">
        <w:t>Тюфтяев</w:t>
      </w:r>
      <w:r>
        <w:t xml:space="preserve">, </w:t>
      </w:r>
      <w:r w:rsidRPr="00097BD6">
        <w:rPr>
          <w:u w:val="single"/>
        </w:rPr>
        <w:t>М.Х.</w:t>
      </w:r>
      <w:r w:rsidR="008A3617" w:rsidRPr="008A3617">
        <w:rPr>
          <w:u w:val="single"/>
        </w:rPr>
        <w:t xml:space="preserve"> </w:t>
      </w:r>
      <w:r w:rsidR="008A3617" w:rsidRPr="00097BD6">
        <w:rPr>
          <w:u w:val="single"/>
        </w:rPr>
        <w:t>Гаджиев</w:t>
      </w:r>
      <w:r>
        <w:t>, М.А.</w:t>
      </w:r>
      <w:r w:rsidR="008A3617" w:rsidRPr="008A3617">
        <w:t xml:space="preserve"> </w:t>
      </w:r>
      <w:r w:rsidR="008A3617">
        <w:t>Саргсян</w:t>
      </w:r>
    </w:p>
    <w:p w:rsidR="00595131" w:rsidRPr="003768C0" w:rsidRDefault="008A3617" w:rsidP="008A3617">
      <w:pPr>
        <w:pStyle w:val="Zv-Organization"/>
      </w:pPr>
      <w:r w:rsidRPr="008A3617">
        <w:rPr>
          <w:szCs w:val="24"/>
        </w:rPr>
        <w:t>Объединенный институт высоких температур РАН, г. Москва, Россия</w:t>
      </w:r>
      <w:r w:rsidR="00595131" w:rsidRPr="008A3617">
        <w:t xml:space="preserve">, </w:t>
      </w:r>
      <w:r>
        <w:br w:type="textWrapping" w:clear="all"/>
      </w:r>
      <w:r w:rsidR="003768C0" w:rsidRPr="003768C0">
        <w:t xml:space="preserve">     </w:t>
      </w:r>
      <w:hyperlink r:id="rId7" w:history="1">
        <w:r w:rsidR="003768C0" w:rsidRPr="00DD2D73">
          <w:rPr>
            <w:rStyle w:val="aa"/>
          </w:rPr>
          <w:t>webadmin@ihed.ras.ru</w:t>
        </w:r>
      </w:hyperlink>
    </w:p>
    <w:p w:rsidR="00595131" w:rsidRPr="00185F53" w:rsidRDefault="00595131" w:rsidP="00185F53">
      <w:pPr>
        <w:pStyle w:val="Zv-bodyreport"/>
      </w:pPr>
      <w:r>
        <w:t>Термоэмиссионный катод из вольфрама широко применяется на практике, где требуется большой ресурс работы электродов, в частности в плазмотронах. В связи с этим исследования приэлектродных процессов все еще актуальны.</w:t>
      </w:r>
    </w:p>
    <w:p w:rsidR="00595131" w:rsidRDefault="00595131" w:rsidP="00185F53">
      <w:pPr>
        <w:pStyle w:val="Zv-bodyreport"/>
      </w:pPr>
      <w:r>
        <w:t>Исследовалась область катодной привязки сильноточной дуги (200, 300, 400</w:t>
      </w:r>
      <w:r w:rsidR="008A3617" w:rsidRPr="003768C0">
        <w:t xml:space="preserve"> </w:t>
      </w:r>
      <w:r>
        <w:t>А</w:t>
      </w:r>
      <w:r w:rsidRPr="00D3008D">
        <w:t>)</w:t>
      </w:r>
      <w:r>
        <w:t xml:space="preserve"> в аргоне</w:t>
      </w:r>
      <w:r w:rsidRPr="00D3008D">
        <w:t xml:space="preserve"> атмосферного давления в плазматроне с расширяющимся анодным каналом.</w:t>
      </w:r>
      <w:r>
        <w:t xml:space="preserve"> </w:t>
      </w:r>
      <w:r w:rsidRPr="00D3008D">
        <w:t>Катод выполнен из спеченного лантанированного</w:t>
      </w:r>
      <w:r>
        <w:t xml:space="preserve"> (W-2% La</w:t>
      </w:r>
      <w:r w:rsidRPr="00243023">
        <w:rPr>
          <w:vertAlign w:val="subscript"/>
        </w:rPr>
        <w:t>2</w:t>
      </w:r>
      <w:r>
        <w:t>O</w:t>
      </w:r>
      <w:r w:rsidRPr="00243023">
        <w:rPr>
          <w:vertAlign w:val="subscript"/>
        </w:rPr>
        <w:t>3</w:t>
      </w:r>
      <w:r>
        <w:t>)</w:t>
      </w:r>
      <w:r w:rsidRPr="00D3008D">
        <w:t xml:space="preserve"> вольфрамового прутка диаметром </w:t>
      </w:r>
      <w:smartTag w:uri="urn:schemas-microsoft-com:office:smarttags" w:element="metricconverter">
        <w:smartTagPr>
          <w:attr w:name="ProductID" w:val="4 мм"/>
        </w:smartTagPr>
        <w:r w:rsidRPr="00D3008D">
          <w:t>4</w:t>
        </w:r>
        <w:r>
          <w:t xml:space="preserve"> </w:t>
        </w:r>
        <w:r w:rsidRPr="00D3008D">
          <w:t>мм</w:t>
        </w:r>
      </w:smartTag>
      <w:r w:rsidRPr="00D3008D">
        <w:t xml:space="preserve"> за прессованного и впаянного в массивную медную водоохлаждаемую обойму, заканчиваемый </w:t>
      </w:r>
      <w:r>
        <w:t>конусом с углом при вершине 70°.</w:t>
      </w:r>
      <w:r w:rsidRPr="00D3008D">
        <w:t xml:space="preserve"> Наблюдение за катодом и областью привязки дуги к катоду проводилась через смотровые окна в сопле плазматрона</w:t>
      </w:r>
      <w:r>
        <w:t xml:space="preserve"> </w:t>
      </w:r>
      <w:r w:rsidRPr="00283B3B">
        <w:t>[1,</w:t>
      </w:r>
      <w:r w:rsidR="008A3617">
        <w:rPr>
          <w:lang w:val="en-US"/>
        </w:rPr>
        <w:t> </w:t>
      </w:r>
      <w:r w:rsidRPr="00283B3B">
        <w:t>2]</w:t>
      </w:r>
      <w:r w:rsidRPr="005A7E0D">
        <w:t xml:space="preserve">. </w:t>
      </w:r>
      <w:r w:rsidRPr="00D3008D">
        <w:t>С одного из смотровых окон резкое изображение проектировалось на матрицу высокоскоростной</w:t>
      </w:r>
      <w:r w:rsidRPr="00736F47">
        <w:t xml:space="preserve"> </w:t>
      </w:r>
      <w:r>
        <w:t>видео</w:t>
      </w:r>
      <w:r w:rsidRPr="00D3008D">
        <w:t xml:space="preserve"> камеры</w:t>
      </w:r>
      <w:r>
        <w:t xml:space="preserve"> </w:t>
      </w:r>
      <w:r w:rsidRPr="00712D9F">
        <w:t>'Phantom</w:t>
      </w:r>
      <w:r>
        <w:t xml:space="preserve"> Miro M110</w:t>
      </w:r>
      <w:r w:rsidRPr="00712D9F">
        <w:t>'</w:t>
      </w:r>
      <w:r>
        <w:t>.</w:t>
      </w:r>
      <w:r w:rsidRPr="009A2ADB">
        <w:t xml:space="preserve"> </w:t>
      </w:r>
      <w:r>
        <w:t>Используя интерференционный фил</w:t>
      </w:r>
      <w:r w:rsidR="008A3617">
        <w:t>ьтр с полосой пропускания в 589</w:t>
      </w:r>
      <w:r w:rsidR="008A3617">
        <w:rPr>
          <w:lang w:val="en-US"/>
        </w:rPr>
        <w:t> </w:t>
      </w:r>
      <w:r>
        <w:t>нм и эталонную вольфрамовую лампу, видео камеру возможно использовать как микропирометр с спектральным разрешением в 25 микрон. Данные с камеры использовались для расчета распределения температуры на токоотбирающей поверхности катода, максимальная измеренная температура на катоде равнялась 3100</w:t>
      </w:r>
      <w:r w:rsidR="008A3617">
        <w:rPr>
          <w:lang w:val="en-US"/>
        </w:rPr>
        <w:t> </w:t>
      </w:r>
      <w:r>
        <w:t>÷</w:t>
      </w:r>
      <w:r w:rsidR="008A3617">
        <w:rPr>
          <w:lang w:val="en-US"/>
        </w:rPr>
        <w:t> </w:t>
      </w:r>
      <w:r w:rsidR="008A3617">
        <w:t>3300</w:t>
      </w:r>
      <w:r w:rsidR="008A3617">
        <w:rPr>
          <w:lang w:val="en-US"/>
        </w:rPr>
        <w:t> </w:t>
      </w:r>
      <w:r>
        <w:t xml:space="preserve">К. </w:t>
      </w:r>
      <w:r w:rsidR="008A3617">
        <w:br w:type="textWrapping" w:clear="all"/>
      </w:r>
      <w:r>
        <w:t xml:space="preserve">С противоположного окна велась регистрация спектров прикатодной аргоновой плазмы, по которым в дальнейшем рассчитывались концентрации электронов и электронная температура плазмы. </w:t>
      </w:r>
      <w:r w:rsidRPr="000F1D3F">
        <w:rPr>
          <w:bCs/>
        </w:rPr>
        <w:t>Световод от спектрографа</w:t>
      </w:r>
      <w:r>
        <w:rPr>
          <w:bCs/>
        </w:rPr>
        <w:t xml:space="preserve"> (</w:t>
      </w:r>
      <w:r w:rsidRPr="00712D9F">
        <w:t>Avaspec 2048</w:t>
      </w:r>
      <w:r w:rsidRPr="00FC7BD9">
        <w:t xml:space="preserve"> (200</w:t>
      </w:r>
      <w:r w:rsidR="008A3617">
        <w:rPr>
          <w:lang w:val="en-US"/>
        </w:rPr>
        <w:t> </w:t>
      </w:r>
      <w:r w:rsidRPr="00FC7BD9">
        <w:t>÷</w:t>
      </w:r>
      <w:r w:rsidR="008A3617">
        <w:rPr>
          <w:lang w:val="en-US"/>
        </w:rPr>
        <w:t> </w:t>
      </w:r>
      <w:r w:rsidRPr="00FC7BD9">
        <w:t xml:space="preserve">1100 </w:t>
      </w:r>
      <w:r>
        <w:t>нм</w:t>
      </w:r>
      <w:r w:rsidRPr="00FC7BD9">
        <w:t xml:space="preserve">) </w:t>
      </w:r>
      <w:r w:rsidR="008A3617">
        <w:br w:type="textWrapping" w:clear="all"/>
      </w:r>
      <w:r w:rsidRPr="00FC7BD9">
        <w:t>с</w:t>
      </w:r>
      <w:r w:rsidR="008A3617">
        <w:t>о</w:t>
      </w:r>
      <w:r w:rsidRPr="00FC7BD9">
        <w:t xml:space="preserve"> спектральным разрешением 0</w:t>
      </w:r>
      <w:r w:rsidR="008A3617" w:rsidRPr="003768C0">
        <w:t>,</w:t>
      </w:r>
      <w:r w:rsidRPr="00FC7BD9">
        <w:t>7</w:t>
      </w:r>
      <w:r>
        <w:t xml:space="preserve"> </w:t>
      </w:r>
      <w:r w:rsidRPr="00FC7BD9">
        <w:t xml:space="preserve">Å) </w:t>
      </w:r>
      <w:r w:rsidRPr="000F1D3F">
        <w:rPr>
          <w:bCs/>
        </w:rPr>
        <w:t xml:space="preserve">передвигался (и регистрировал спектры) вдоль оси плазменной струи начиная от кончика катода с шагом в </w:t>
      </w:r>
      <w:smartTag w:uri="urn:schemas-microsoft-com:office:smarttags" w:element="metricconverter">
        <w:smartTagPr>
          <w:attr w:name="ProductID" w:val="0,2 мм"/>
        </w:smartTagPr>
        <w:r w:rsidRPr="000F1D3F">
          <w:rPr>
            <w:bCs/>
          </w:rPr>
          <w:t>0</w:t>
        </w:r>
        <w:r w:rsidR="008A3617" w:rsidRPr="003768C0">
          <w:rPr>
            <w:bCs/>
          </w:rPr>
          <w:t>,</w:t>
        </w:r>
        <w:r w:rsidRPr="000F1D3F">
          <w:rPr>
            <w:bCs/>
          </w:rPr>
          <w:t>2</w:t>
        </w:r>
        <w:r>
          <w:rPr>
            <w:bCs/>
          </w:rPr>
          <w:t xml:space="preserve"> </w:t>
        </w:r>
        <w:r w:rsidRPr="000F1D3F">
          <w:rPr>
            <w:bCs/>
          </w:rPr>
          <w:t>мм</w:t>
        </w:r>
      </w:smartTag>
      <w:r w:rsidRPr="000F1D3F">
        <w:rPr>
          <w:bCs/>
        </w:rPr>
        <w:t xml:space="preserve">. </w:t>
      </w:r>
      <w:r>
        <w:t>Концентрация электронов рассчитывалась по лоренцевскому уширению спектральных линий иона аргона Ar II 373.7 нм</w:t>
      </w:r>
      <w:r w:rsidRPr="00712D9F">
        <w:t xml:space="preserve"> </w:t>
      </w:r>
      <w:r>
        <w:t>и</w:t>
      </w:r>
      <w:r w:rsidRPr="00712D9F">
        <w:t xml:space="preserve"> Ar II 329</w:t>
      </w:r>
      <w:r w:rsidR="008A3617" w:rsidRPr="003768C0">
        <w:t>,</w:t>
      </w:r>
      <w:r w:rsidRPr="00712D9F">
        <w:t>36</w:t>
      </w:r>
      <w:r>
        <w:t xml:space="preserve"> нм и оставалась почти не изменой с повышением тока дуги 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 w:rsidR="008A3617">
        <w:rPr>
          <w:lang w:val="en-US"/>
        </w:rPr>
        <w:t> </w:t>
      </w:r>
      <w:r w:rsidRPr="006C390B">
        <w:t>≈</w:t>
      </w:r>
      <w:r w:rsidR="008A3617">
        <w:rPr>
          <w:lang w:val="en-US"/>
        </w:rPr>
        <w:t> </w:t>
      </w:r>
      <w:r w:rsidRPr="006C390B">
        <w:t>1</w:t>
      </w:r>
      <w:r w:rsidR="008A3617" w:rsidRPr="003768C0">
        <w:t>,</w:t>
      </w:r>
      <w:r w:rsidRPr="006C390B">
        <w:t>5</w:t>
      </w:r>
      <w:r>
        <w:t>·</w:t>
      </w:r>
      <w:r w:rsidRPr="006C390B">
        <w:t>10</w:t>
      </w:r>
      <w:r w:rsidRPr="006C390B">
        <w:rPr>
          <w:vertAlign w:val="superscript"/>
        </w:rPr>
        <w:t>17</w:t>
      </w:r>
      <w:r w:rsidR="008A3617" w:rsidRPr="003768C0">
        <w:t xml:space="preserve"> </w:t>
      </w:r>
      <w:r>
        <w:t>см</w:t>
      </w:r>
      <w:r w:rsidR="008A3617" w:rsidRPr="003768C0">
        <w:rPr>
          <w:vertAlign w:val="superscript"/>
        </w:rPr>
        <w:t>–</w:t>
      </w:r>
      <w:r>
        <w:rPr>
          <w:vertAlign w:val="superscript"/>
        </w:rPr>
        <w:t>3</w:t>
      </w:r>
      <w:r>
        <w:t>.</w:t>
      </w:r>
      <w:r w:rsidRPr="00712D9F">
        <w:t xml:space="preserve"> </w:t>
      </w:r>
      <w:r>
        <w:t xml:space="preserve">Электронная температура рассчитывалась с помощью метода относительных интенсивностей </w:t>
      </w:r>
      <w:r w:rsidRPr="000F1D3F">
        <w:t xml:space="preserve">линий частиц </w:t>
      </w:r>
      <w:r>
        <w:t>одинаковой</w:t>
      </w:r>
      <w:r w:rsidRPr="000F1D3F">
        <w:t xml:space="preserve"> кратности ионизации</w:t>
      </w:r>
      <w:r>
        <w:t xml:space="preserve"> </w:t>
      </w:r>
      <w:r w:rsidRPr="00283B3B">
        <w:t>[3]</w:t>
      </w:r>
      <w:r>
        <w:t>, в зависимости от тока дуги и расстояния плазмы от катода температуры колебались в диапазоне 20</w:t>
      </w:r>
      <w:r w:rsidR="008A3617">
        <w:rPr>
          <w:lang w:val="en-US"/>
        </w:rPr>
        <w:t> </w:t>
      </w:r>
      <w:r>
        <w:t>÷</w:t>
      </w:r>
      <w:r w:rsidR="008A3617">
        <w:rPr>
          <w:lang w:val="en-US"/>
        </w:rPr>
        <w:t> </w:t>
      </w:r>
      <w:r>
        <w:t>23 кК.</w:t>
      </w:r>
      <w:r w:rsidRPr="009311E4">
        <w:t xml:space="preserve"> </w:t>
      </w:r>
      <w:r>
        <w:t>Также был в</w:t>
      </w:r>
      <w:r w:rsidRPr="009311E4">
        <w:t>ыполнен анализ плотности тока электронной эмиссии на катоде и проведено сравнение с полученными эксперимент</w:t>
      </w:r>
      <w:r>
        <w:t>альными</w:t>
      </w:r>
      <w:r w:rsidRPr="009311E4">
        <w:t xml:space="preserve"> данными</w:t>
      </w:r>
      <w:r>
        <w:t xml:space="preserve"> </w:t>
      </w:r>
      <w:r w:rsidR="009F56F1" w:rsidRPr="00BB5E53">
        <w:rPr>
          <w:position w:val="-12"/>
        </w:rPr>
        <w:object w:dxaOrig="11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18.75pt" o:ole="" filled="t">
            <v:fill color2="black"/>
            <v:imagedata r:id="rId8" o:title=""/>
          </v:shape>
          <o:OLEObject Type="Embed" ProgID="Equation.DSMT4" ShapeID="_x0000_i1025" DrawAspect="Content" ObjectID="_1514671689" r:id="rId9"/>
        </w:object>
      </w:r>
      <w:r w:rsidR="008A3617" w:rsidRPr="003768C0">
        <w:rPr>
          <w:position w:val="-12"/>
        </w:rPr>
        <w:t xml:space="preserve"> </w:t>
      </w:r>
      <w:r w:rsidR="008A3617">
        <w:t>A</w:t>
      </w:r>
      <w:r w:rsidRPr="00712D9F">
        <w:t>/</w:t>
      </w:r>
      <w:r>
        <w:t>см</w:t>
      </w:r>
      <w:r w:rsidRPr="00712D9F">
        <w:rPr>
          <w:vertAlign w:val="superscript"/>
        </w:rPr>
        <w:t>2</w:t>
      </w:r>
      <w:r w:rsidRPr="009311E4">
        <w:t>.</w:t>
      </w:r>
    </w:p>
    <w:p w:rsidR="00595131" w:rsidRPr="003768C0" w:rsidRDefault="00595131" w:rsidP="008A3617">
      <w:pPr>
        <w:pStyle w:val="Zv-bodyreport"/>
      </w:pPr>
      <w:r w:rsidRPr="008A3617">
        <w:t>Работа выполнена при финансовой поддержке гранта РФФИ 15-08-00404</w:t>
      </w:r>
      <w:r w:rsidR="008A3617" w:rsidRPr="003768C0">
        <w:t>.</w:t>
      </w:r>
    </w:p>
    <w:p w:rsidR="00595131" w:rsidRPr="00243023" w:rsidRDefault="00595131" w:rsidP="00097BD6">
      <w:pPr>
        <w:pStyle w:val="Zv-TitleReferences-ru"/>
      </w:pPr>
      <w:r>
        <w:t>Литература</w:t>
      </w:r>
    </w:p>
    <w:p w:rsidR="00595131" w:rsidRPr="00283B3B" w:rsidRDefault="00595131" w:rsidP="00243023">
      <w:pPr>
        <w:pStyle w:val="Zv-References-ru"/>
        <w:jc w:val="both"/>
      </w:pPr>
      <w:r w:rsidRPr="00BE1E68">
        <w:t>Исакаев Э. Х.,  Синкевич О.А., Тюфтяев А.С., Чиннов В.Ф. //ТВТ. 2010. Т.48. № 1. С. 105-134.</w:t>
      </w:r>
    </w:p>
    <w:p w:rsidR="00595131" w:rsidRPr="00283B3B" w:rsidRDefault="00595131" w:rsidP="00243023">
      <w:pPr>
        <w:pStyle w:val="Zv-References-ru"/>
        <w:jc w:val="both"/>
      </w:pPr>
      <w:r w:rsidRPr="00097BD6">
        <w:rPr>
          <w:lang w:val="en-US"/>
        </w:rPr>
        <w:t>M</w:t>
      </w:r>
      <w:r w:rsidRPr="00D1757D">
        <w:rPr>
          <w:lang w:val="en-US"/>
        </w:rPr>
        <w:t>.</w:t>
      </w:r>
      <w:r w:rsidRPr="00097BD6">
        <w:rPr>
          <w:lang w:val="en-US"/>
        </w:rPr>
        <w:t>Kh</w:t>
      </w:r>
      <w:r w:rsidRPr="00D1757D">
        <w:rPr>
          <w:lang w:val="en-US"/>
        </w:rPr>
        <w:t xml:space="preserve">. </w:t>
      </w:r>
      <w:r w:rsidRPr="00097BD6">
        <w:rPr>
          <w:lang w:val="en-US"/>
        </w:rPr>
        <w:t>Gadzhiev</w:t>
      </w:r>
      <w:r w:rsidRPr="00D1757D">
        <w:rPr>
          <w:lang w:val="en-US"/>
        </w:rPr>
        <w:t xml:space="preserve">, </w:t>
      </w:r>
      <w:r w:rsidRPr="00097BD6">
        <w:rPr>
          <w:lang w:val="en-US"/>
        </w:rPr>
        <w:t>M</w:t>
      </w:r>
      <w:r w:rsidRPr="00D1757D">
        <w:rPr>
          <w:lang w:val="en-US"/>
        </w:rPr>
        <w:t>.</w:t>
      </w:r>
      <w:r w:rsidRPr="00097BD6">
        <w:rPr>
          <w:lang w:val="en-US"/>
        </w:rPr>
        <w:t>A</w:t>
      </w:r>
      <w:r w:rsidRPr="00D1757D">
        <w:rPr>
          <w:lang w:val="en-US"/>
        </w:rPr>
        <w:t xml:space="preserve">. </w:t>
      </w:r>
      <w:r w:rsidRPr="00097BD6">
        <w:rPr>
          <w:lang w:val="en-US"/>
        </w:rPr>
        <w:t>Sargsyan</w:t>
      </w:r>
      <w:r w:rsidRPr="00D1757D">
        <w:rPr>
          <w:lang w:val="en-US"/>
        </w:rPr>
        <w:t xml:space="preserve">, </w:t>
      </w:r>
      <w:r w:rsidRPr="00097BD6">
        <w:rPr>
          <w:lang w:val="en-US"/>
        </w:rPr>
        <w:t>D</w:t>
      </w:r>
      <w:r w:rsidRPr="00D1757D">
        <w:rPr>
          <w:lang w:val="en-US"/>
        </w:rPr>
        <w:t>.</w:t>
      </w:r>
      <w:r w:rsidRPr="00097BD6">
        <w:rPr>
          <w:lang w:val="en-US"/>
        </w:rPr>
        <w:t>V</w:t>
      </w:r>
      <w:r w:rsidRPr="00D1757D">
        <w:rPr>
          <w:lang w:val="en-US"/>
        </w:rPr>
        <w:t xml:space="preserve">. </w:t>
      </w:r>
      <w:r w:rsidRPr="00097BD6">
        <w:rPr>
          <w:lang w:val="en-US"/>
        </w:rPr>
        <w:t>Tereshonok</w:t>
      </w:r>
      <w:r w:rsidRPr="00D1757D">
        <w:rPr>
          <w:lang w:val="en-US"/>
        </w:rPr>
        <w:t xml:space="preserve"> </w:t>
      </w:r>
      <w:r w:rsidRPr="00097BD6">
        <w:rPr>
          <w:lang w:val="en-US"/>
        </w:rPr>
        <w:t>and</w:t>
      </w:r>
      <w:r w:rsidRPr="00D1757D">
        <w:rPr>
          <w:lang w:val="en-US"/>
        </w:rPr>
        <w:t xml:space="preserve"> </w:t>
      </w:r>
      <w:r w:rsidRPr="00097BD6">
        <w:rPr>
          <w:lang w:val="en-US"/>
        </w:rPr>
        <w:t>A</w:t>
      </w:r>
      <w:r w:rsidRPr="00D1757D">
        <w:rPr>
          <w:lang w:val="en-US"/>
        </w:rPr>
        <w:t>.</w:t>
      </w:r>
      <w:r w:rsidRPr="00097BD6">
        <w:rPr>
          <w:lang w:val="en-US"/>
        </w:rPr>
        <w:t>S</w:t>
      </w:r>
      <w:r w:rsidRPr="00D1757D">
        <w:rPr>
          <w:lang w:val="en-US"/>
        </w:rPr>
        <w:t xml:space="preserve">. </w:t>
      </w:r>
      <w:r w:rsidRPr="00097BD6">
        <w:rPr>
          <w:lang w:val="en-US"/>
        </w:rPr>
        <w:t>Tyuftyaev</w:t>
      </w:r>
      <w:r w:rsidRPr="00D1757D">
        <w:rPr>
          <w:lang w:val="en-US"/>
        </w:rPr>
        <w:t xml:space="preserve">. </w:t>
      </w:r>
      <w:r w:rsidRPr="00097BD6">
        <w:rPr>
          <w:lang w:val="en-US"/>
        </w:rPr>
        <w:t>Investigation</w:t>
      </w:r>
      <w:r w:rsidRPr="00D1757D">
        <w:rPr>
          <w:lang w:val="en-US"/>
        </w:rPr>
        <w:t xml:space="preserve"> </w:t>
      </w:r>
      <w:r w:rsidRPr="00097BD6">
        <w:rPr>
          <w:lang w:val="en-US"/>
        </w:rPr>
        <w:t>of</w:t>
      </w:r>
      <w:r w:rsidRPr="00D1757D">
        <w:rPr>
          <w:lang w:val="en-US"/>
        </w:rPr>
        <w:t xml:space="preserve"> </w:t>
      </w:r>
      <w:r w:rsidRPr="00097BD6">
        <w:rPr>
          <w:lang w:val="en-US"/>
        </w:rPr>
        <w:t>the</w:t>
      </w:r>
      <w:r w:rsidRPr="00D1757D">
        <w:rPr>
          <w:lang w:val="en-US"/>
        </w:rPr>
        <w:t xml:space="preserve"> </w:t>
      </w:r>
      <w:r w:rsidRPr="00097BD6">
        <w:rPr>
          <w:lang w:val="en-US"/>
        </w:rPr>
        <w:t>argon</w:t>
      </w:r>
      <w:r w:rsidRPr="00D1757D">
        <w:rPr>
          <w:lang w:val="en-US"/>
        </w:rPr>
        <w:t xml:space="preserve"> </w:t>
      </w:r>
      <w:r w:rsidRPr="00097BD6">
        <w:rPr>
          <w:lang w:val="en-US"/>
        </w:rPr>
        <w:t>arc</w:t>
      </w:r>
      <w:r w:rsidRPr="00D1757D">
        <w:rPr>
          <w:lang w:val="en-US"/>
        </w:rPr>
        <w:t xml:space="preserve"> </w:t>
      </w:r>
      <w:r w:rsidRPr="00097BD6">
        <w:rPr>
          <w:lang w:val="en-US"/>
        </w:rPr>
        <w:t>binding</w:t>
      </w:r>
      <w:r w:rsidRPr="00D1757D">
        <w:rPr>
          <w:lang w:val="en-US"/>
        </w:rPr>
        <w:t xml:space="preserve"> </w:t>
      </w:r>
      <w:r w:rsidRPr="00097BD6">
        <w:rPr>
          <w:lang w:val="en-US"/>
        </w:rPr>
        <w:t>to</w:t>
      </w:r>
      <w:r w:rsidRPr="00D1757D">
        <w:rPr>
          <w:lang w:val="en-US"/>
        </w:rPr>
        <w:t xml:space="preserve"> </w:t>
      </w:r>
      <w:r w:rsidRPr="00097BD6">
        <w:rPr>
          <w:lang w:val="en-US"/>
        </w:rPr>
        <w:t>the</w:t>
      </w:r>
      <w:r w:rsidRPr="00D1757D">
        <w:rPr>
          <w:lang w:val="en-US"/>
        </w:rPr>
        <w:t xml:space="preserve"> </w:t>
      </w:r>
      <w:r w:rsidRPr="00097BD6">
        <w:rPr>
          <w:lang w:val="en-US"/>
        </w:rPr>
        <w:t>lanthanated</w:t>
      </w:r>
      <w:r w:rsidRPr="00D1757D">
        <w:rPr>
          <w:lang w:val="en-US"/>
        </w:rPr>
        <w:t xml:space="preserve"> </w:t>
      </w:r>
      <w:r w:rsidRPr="00097BD6">
        <w:rPr>
          <w:lang w:val="en-US"/>
        </w:rPr>
        <w:t>tungsten</w:t>
      </w:r>
      <w:r w:rsidRPr="00D1757D">
        <w:rPr>
          <w:lang w:val="en-US"/>
        </w:rPr>
        <w:t xml:space="preserve"> </w:t>
      </w:r>
      <w:r w:rsidRPr="00097BD6">
        <w:rPr>
          <w:lang w:val="en-US"/>
        </w:rPr>
        <w:t>cathode</w:t>
      </w:r>
      <w:r w:rsidRPr="00D1757D">
        <w:rPr>
          <w:lang w:val="en-US"/>
        </w:rPr>
        <w:t xml:space="preserve"> // </w:t>
      </w:r>
      <w:r w:rsidRPr="00097BD6">
        <w:rPr>
          <w:lang w:val="en-US"/>
        </w:rPr>
        <w:t>EPL</w:t>
      </w:r>
      <w:r w:rsidRPr="00D1757D">
        <w:rPr>
          <w:lang w:val="en-US"/>
        </w:rPr>
        <w:t xml:space="preserve">. – 2015.- </w:t>
      </w:r>
      <w:r w:rsidRPr="00097BD6">
        <w:rPr>
          <w:lang w:val="en-US"/>
        </w:rPr>
        <w:t>V</w:t>
      </w:r>
      <w:r w:rsidRPr="00283B3B">
        <w:t>. 111. –</w:t>
      </w:r>
      <w:r w:rsidRPr="00097BD6">
        <w:rPr>
          <w:lang w:val="en-US"/>
        </w:rPr>
        <w:t> </w:t>
      </w:r>
      <w:r w:rsidRPr="00283B3B">
        <w:t xml:space="preserve"> 25001 (4 </w:t>
      </w:r>
      <w:r w:rsidRPr="00097BD6">
        <w:rPr>
          <w:lang w:val="en-US"/>
        </w:rPr>
        <w:t>pp</w:t>
      </w:r>
      <w:r w:rsidRPr="00283B3B">
        <w:t>).</w:t>
      </w:r>
    </w:p>
    <w:p w:rsidR="00595131" w:rsidRPr="00006FB0" w:rsidRDefault="00595131" w:rsidP="00243023">
      <w:pPr>
        <w:pStyle w:val="Zv-References-ru"/>
        <w:jc w:val="both"/>
      </w:pPr>
      <w:r w:rsidRPr="00006FB0">
        <w:t>Методы исследования плазмы. /Под ред. В.Лохте-Хольтгревена, М., Мир, 1971, 552 с.</w:t>
      </w:r>
    </w:p>
    <w:p w:rsidR="00595131" w:rsidRPr="00283B3B" w:rsidRDefault="00595131" w:rsidP="00283B3B">
      <w:pPr>
        <w:pStyle w:val="Zv-References-ru"/>
        <w:numPr>
          <w:ilvl w:val="0"/>
          <w:numId w:val="0"/>
        </w:numPr>
        <w:ind w:left="567"/>
      </w:pPr>
    </w:p>
    <w:sectPr w:rsidR="00595131" w:rsidRPr="00283B3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131" w:rsidRDefault="00595131">
      <w:r>
        <w:separator/>
      </w:r>
    </w:p>
  </w:endnote>
  <w:endnote w:type="continuationSeparator" w:id="0">
    <w:p w:rsidR="00595131" w:rsidRDefault="00595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31" w:rsidRDefault="0059513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131" w:rsidRDefault="005951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31" w:rsidRDefault="00595131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768C0">
      <w:rPr>
        <w:rStyle w:val="a7"/>
        <w:noProof/>
      </w:rPr>
      <w:t>1</w:t>
    </w:r>
    <w:r>
      <w:rPr>
        <w:rStyle w:val="a7"/>
      </w:rPr>
      <w:fldChar w:fldCharType="end"/>
    </w:r>
  </w:p>
  <w:p w:rsidR="00595131" w:rsidRDefault="0059513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131" w:rsidRDefault="00595131">
      <w:r>
        <w:separator/>
      </w:r>
    </w:p>
  </w:footnote>
  <w:footnote w:type="continuationSeparator" w:id="0">
    <w:p w:rsidR="00595131" w:rsidRDefault="005951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131" w:rsidRDefault="00595131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74457C">
      <w:rPr>
        <w:sz w:val="20"/>
      </w:rPr>
      <w:t>8</w:t>
    </w:r>
    <w:r>
      <w:rPr>
        <w:sz w:val="20"/>
      </w:rPr>
      <w:t xml:space="preserve"> – 1</w:t>
    </w:r>
    <w:r w:rsidRPr="0074457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74457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595131" w:rsidRDefault="003768C0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9D6A88"/>
    <w:multiLevelType w:val="hybridMultilevel"/>
    <w:tmpl w:val="8796E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57A47"/>
    <w:multiLevelType w:val="hybridMultilevel"/>
    <w:tmpl w:val="77462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13363CF"/>
    <w:multiLevelType w:val="hybridMultilevel"/>
    <w:tmpl w:val="B32E6C72"/>
    <w:lvl w:ilvl="0" w:tplc="1C322978">
      <w:start w:val="1"/>
      <w:numFmt w:val="decimal"/>
      <w:pStyle w:val="Zv-References-ru"/>
      <w:lvlText w:val="[%1]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0853"/>
    <w:rsid w:val="00006FB0"/>
    <w:rsid w:val="00037DCC"/>
    <w:rsid w:val="00043701"/>
    <w:rsid w:val="00050853"/>
    <w:rsid w:val="000708E0"/>
    <w:rsid w:val="00075832"/>
    <w:rsid w:val="00097BD6"/>
    <w:rsid w:val="000C7078"/>
    <w:rsid w:val="000D76E9"/>
    <w:rsid w:val="000E495B"/>
    <w:rsid w:val="000F1D3F"/>
    <w:rsid w:val="00104AD3"/>
    <w:rsid w:val="00185F53"/>
    <w:rsid w:val="001B2F4A"/>
    <w:rsid w:val="001C0CCB"/>
    <w:rsid w:val="00220629"/>
    <w:rsid w:val="00222A67"/>
    <w:rsid w:val="00236D32"/>
    <w:rsid w:val="00243023"/>
    <w:rsid w:val="00247225"/>
    <w:rsid w:val="00283B3B"/>
    <w:rsid w:val="002B1F6D"/>
    <w:rsid w:val="002F20E6"/>
    <w:rsid w:val="00300216"/>
    <w:rsid w:val="003768C0"/>
    <w:rsid w:val="003800F3"/>
    <w:rsid w:val="003B5B93"/>
    <w:rsid w:val="003C1B47"/>
    <w:rsid w:val="00400569"/>
    <w:rsid w:val="00401388"/>
    <w:rsid w:val="00420DDF"/>
    <w:rsid w:val="00430364"/>
    <w:rsid w:val="00446025"/>
    <w:rsid w:val="00447ABC"/>
    <w:rsid w:val="004A5AEE"/>
    <w:rsid w:val="004A77D1"/>
    <w:rsid w:val="004A79FF"/>
    <w:rsid w:val="004B72AA"/>
    <w:rsid w:val="004F4E29"/>
    <w:rsid w:val="00531BBC"/>
    <w:rsid w:val="00567C6F"/>
    <w:rsid w:val="0058676C"/>
    <w:rsid w:val="00595131"/>
    <w:rsid w:val="005A7E0D"/>
    <w:rsid w:val="00641150"/>
    <w:rsid w:val="00654A7B"/>
    <w:rsid w:val="006C390B"/>
    <w:rsid w:val="00712D9F"/>
    <w:rsid w:val="00716444"/>
    <w:rsid w:val="00732A2E"/>
    <w:rsid w:val="00736F47"/>
    <w:rsid w:val="0074457C"/>
    <w:rsid w:val="007A3035"/>
    <w:rsid w:val="007B6378"/>
    <w:rsid w:val="00802D35"/>
    <w:rsid w:val="008A3617"/>
    <w:rsid w:val="009311E4"/>
    <w:rsid w:val="0094091D"/>
    <w:rsid w:val="009A2ADB"/>
    <w:rsid w:val="009F56F1"/>
    <w:rsid w:val="00A73925"/>
    <w:rsid w:val="00AA25AB"/>
    <w:rsid w:val="00B622ED"/>
    <w:rsid w:val="00B9584E"/>
    <w:rsid w:val="00BB5E53"/>
    <w:rsid w:val="00BD471E"/>
    <w:rsid w:val="00BE1E68"/>
    <w:rsid w:val="00C103CD"/>
    <w:rsid w:val="00C232A0"/>
    <w:rsid w:val="00C31229"/>
    <w:rsid w:val="00C43E32"/>
    <w:rsid w:val="00C75900"/>
    <w:rsid w:val="00CC021A"/>
    <w:rsid w:val="00CD2C95"/>
    <w:rsid w:val="00D1757D"/>
    <w:rsid w:val="00D3008D"/>
    <w:rsid w:val="00D375A0"/>
    <w:rsid w:val="00D47F19"/>
    <w:rsid w:val="00D836BF"/>
    <w:rsid w:val="00DE5085"/>
    <w:rsid w:val="00E1331D"/>
    <w:rsid w:val="00E7021A"/>
    <w:rsid w:val="00E87733"/>
    <w:rsid w:val="00F74399"/>
    <w:rsid w:val="00F95123"/>
    <w:rsid w:val="00FA1BCC"/>
    <w:rsid w:val="00FC7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400569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283B3B"/>
    <w:pPr>
      <w:spacing w:line="360" w:lineRule="auto"/>
      <w:ind w:left="720"/>
      <w:contextualSpacing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admin@ihed.ras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&#1064;&#1072;&#1073;&#1083;&#1086;&#1085;&#1099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429</Words>
  <Characters>2449</Characters>
  <Application>Microsoft Office Word</Application>
  <DocSecurity>0</DocSecurity>
  <Lines>20</Lines>
  <Paragraphs>5</Paragraphs>
  <ScaleCrop>false</ScaleCrop>
  <Company>k13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катодной привязки аргоновой плазмы в дуговом разряде</dc:title>
  <dc:subject/>
  <dc:creator>Сотрудник</dc:creator>
  <cp:keywords/>
  <dc:description/>
  <cp:lastModifiedBy>Сергей Сатунин</cp:lastModifiedBy>
  <cp:revision>2</cp:revision>
  <cp:lastPrinted>2015-10-14T09:16:00Z</cp:lastPrinted>
  <dcterms:created xsi:type="dcterms:W3CDTF">2016-01-18T22:22:00Z</dcterms:created>
  <dcterms:modified xsi:type="dcterms:W3CDTF">2016-01-18T22:22:00Z</dcterms:modified>
</cp:coreProperties>
</file>