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58" w:rsidRPr="00DD46B7" w:rsidRDefault="00F15758" w:rsidP="00F15758">
      <w:pPr>
        <w:pStyle w:val="Zv-Titlereport"/>
        <w:rPr>
          <w:rStyle w:val="a7"/>
          <w:caps w:val="0"/>
          <w:sz w:val="28"/>
          <w:szCs w:val="28"/>
        </w:rPr>
      </w:pPr>
      <w:bookmarkStart w:id="0" w:name="OLE_LINK1"/>
      <w:bookmarkStart w:id="1" w:name="OLE_LINK2"/>
      <w:r w:rsidRPr="00DD46B7">
        <w:t xml:space="preserve">ВЛИЯНИЕ ВНЕШНИХ УСЛОВИЙ НА ФИЗИЧЕСКИЕ ПРОЦЕССЫ И ПАРАМЕТРЫ ПЛАЗМЫ </w:t>
      </w:r>
      <w:r w:rsidRPr="00DD46B7">
        <w:rPr>
          <w:rStyle w:val="a7"/>
          <w:b/>
          <w:szCs w:val="24"/>
        </w:rPr>
        <w:t>в двухкамерном ВЧ Индуктивном источнике плазмы с внешним магнитным полем</w:t>
      </w:r>
      <w:bookmarkEnd w:id="0"/>
      <w:bookmarkEnd w:id="1"/>
    </w:p>
    <w:p w:rsidR="00654A7B" w:rsidRDefault="00487EC7" w:rsidP="00487EC7">
      <w:pPr>
        <w:pStyle w:val="Zv-Author"/>
      </w:pPr>
      <w:r w:rsidRPr="00487EC7">
        <w:t>К.В.</w:t>
      </w:r>
      <w:r w:rsidR="00586B10" w:rsidRPr="00847D47">
        <w:t xml:space="preserve"> </w:t>
      </w:r>
      <w:r w:rsidRPr="00487EC7">
        <w:t>Вавилин, Е.А.</w:t>
      </w:r>
      <w:r w:rsidR="00586B10" w:rsidRPr="00847D47">
        <w:t xml:space="preserve"> </w:t>
      </w:r>
      <w:r w:rsidRPr="00487EC7">
        <w:t xml:space="preserve">Кралькина, </w:t>
      </w:r>
      <w:r>
        <w:t>П.А.</w:t>
      </w:r>
      <w:r w:rsidR="00586B10" w:rsidRPr="00847D47">
        <w:t xml:space="preserve"> </w:t>
      </w:r>
      <w:r>
        <w:t xml:space="preserve">Неклюдова, </w:t>
      </w:r>
      <w:r w:rsidRPr="00487EC7">
        <w:t>А.М.</w:t>
      </w:r>
      <w:r w:rsidR="00586B10" w:rsidRPr="00847D47">
        <w:t xml:space="preserve"> </w:t>
      </w:r>
      <w:r w:rsidRPr="00487EC7">
        <w:t>Никонов, В.Б.</w:t>
      </w:r>
      <w:r w:rsidR="00586B10" w:rsidRPr="00847D47">
        <w:t xml:space="preserve"> </w:t>
      </w:r>
      <w:r w:rsidRPr="00487EC7">
        <w:t xml:space="preserve">Павлов, </w:t>
      </w:r>
      <w:r w:rsidRPr="00394972">
        <w:rPr>
          <w:u w:val="single"/>
        </w:rPr>
        <w:t>А.К.</w:t>
      </w:r>
      <w:r w:rsidR="00586B10">
        <w:rPr>
          <w:u w:val="single"/>
          <w:lang w:val="en-US"/>
        </w:rPr>
        <w:t> </w:t>
      </w:r>
      <w:r w:rsidRPr="00394972">
        <w:rPr>
          <w:u w:val="single"/>
        </w:rPr>
        <w:t>Петров</w:t>
      </w:r>
      <w:r>
        <w:t>, О.</w:t>
      </w:r>
      <w:r w:rsidR="007E1CDE">
        <w:t>Ю.</w:t>
      </w:r>
      <w:r w:rsidR="00586B10" w:rsidRPr="00847D47">
        <w:t xml:space="preserve"> </w:t>
      </w:r>
      <w:r>
        <w:t>Ва</w:t>
      </w:r>
      <w:r w:rsidR="005541CA">
        <w:t>в</w:t>
      </w:r>
      <w:r>
        <w:t>улов, С.</w:t>
      </w:r>
      <w:r w:rsidR="0095426D">
        <w:t>В.</w:t>
      </w:r>
      <w:r w:rsidR="00586B10" w:rsidRPr="00847D47">
        <w:t xml:space="preserve"> </w:t>
      </w:r>
      <w:r>
        <w:t>Куликов</w:t>
      </w:r>
    </w:p>
    <w:p w:rsidR="00487EC7" w:rsidRPr="00847D47" w:rsidRDefault="00487EC7" w:rsidP="00586B10">
      <w:pPr>
        <w:pStyle w:val="Zv-Organization"/>
        <w:rPr>
          <w:szCs w:val="27"/>
        </w:rPr>
      </w:pPr>
      <w:r w:rsidRPr="00586B10">
        <w:t>Физический факультет МГУ им.</w:t>
      </w:r>
      <w:r w:rsidR="00586B10" w:rsidRPr="00847D47">
        <w:t xml:space="preserve"> </w:t>
      </w:r>
      <w:r w:rsidRPr="00586B10">
        <w:t>М.В.</w:t>
      </w:r>
      <w:r w:rsidR="00586B10" w:rsidRPr="00847D47">
        <w:t xml:space="preserve"> </w:t>
      </w:r>
      <w:r w:rsidRPr="00586B10">
        <w:t xml:space="preserve">Ломоносова, </w:t>
      </w:r>
      <w:r w:rsidR="00586B10">
        <w:t xml:space="preserve">г. </w:t>
      </w:r>
      <w:r w:rsidRPr="00586B10">
        <w:t xml:space="preserve">Москва, </w:t>
      </w:r>
      <w:r w:rsidR="00586B10">
        <w:t>Россия</w:t>
      </w:r>
      <w:r w:rsidRPr="00586B10">
        <w:t>,</w:t>
      </w:r>
      <w:r w:rsidR="00DD49B2" w:rsidRPr="00DD49B2">
        <w:br/>
        <w:t xml:space="preserve">    </w:t>
      </w:r>
      <w:r w:rsidRPr="00586B10">
        <w:t xml:space="preserve"> </w:t>
      </w:r>
      <w:hyperlink r:id="rId7" w:history="1">
        <w:r w:rsidR="00847D47" w:rsidRPr="00A570E4">
          <w:rPr>
            <w:rStyle w:val="a8"/>
            <w:szCs w:val="27"/>
          </w:rPr>
          <w:t>alpetrov57@gmail.com</w:t>
        </w:r>
      </w:hyperlink>
    </w:p>
    <w:p w:rsidR="000D2238" w:rsidRDefault="00487EC7" w:rsidP="00586B10">
      <w:pPr>
        <w:pStyle w:val="Zv-bodyreport"/>
      </w:pPr>
      <w:r>
        <w:t xml:space="preserve">В работе представлены результаты экспериментального исследования параметров плазмы </w:t>
      </w:r>
      <w:r w:rsidRPr="0040289F">
        <w:rPr>
          <w:rStyle w:val="a7"/>
          <w:b w:val="0"/>
          <w:szCs w:val="28"/>
        </w:rPr>
        <w:t xml:space="preserve">в </w:t>
      </w:r>
      <w:r>
        <w:rPr>
          <w:rStyle w:val="a7"/>
          <w:b w:val="0"/>
          <w:szCs w:val="28"/>
        </w:rPr>
        <w:t>ВЧ индуктивном источнике плазмы с внешним магнитным полем.</w:t>
      </w:r>
      <w:r w:rsidR="004017EF">
        <w:rPr>
          <w:rStyle w:val="a7"/>
          <w:b w:val="0"/>
          <w:szCs w:val="28"/>
        </w:rPr>
        <w:t xml:space="preserve"> </w:t>
      </w:r>
      <w:r w:rsidR="00A67197">
        <w:rPr>
          <w:rStyle w:val="Zv-bodyreportcont0"/>
        </w:rPr>
        <w:t xml:space="preserve">Источник плазмы </w:t>
      </w:r>
      <w:r w:rsidR="00A67197">
        <w:t xml:space="preserve">состоял из двух цилиндрических камер разного диаметра. Верхняя часть источника плазмы, изготовленная из кварца, имела диаметр </w:t>
      </w:r>
      <w:smartTag w:uri="urn:schemas-microsoft-com:office:smarttags" w:element="metricconverter">
        <w:smartTagPr>
          <w:attr w:name="ProductID" w:val="10 см"/>
        </w:smartTagPr>
        <w:r w:rsidR="00A67197">
          <w:t>10 см</w:t>
        </w:r>
      </w:smartTag>
      <w:r w:rsidR="00A67197">
        <w:t xml:space="preserve"> и высоту </w:t>
      </w:r>
      <w:smartTag w:uri="urn:schemas-microsoft-com:office:smarttags" w:element="metricconverter">
        <w:smartTagPr>
          <w:attr w:name="ProductID" w:val="25 см"/>
        </w:smartTagPr>
        <w:r w:rsidR="00A67197">
          <w:t>25 см</w:t>
        </w:r>
      </w:smartTag>
      <w:r w:rsidR="00A67197">
        <w:t>.</w:t>
      </w:r>
      <w:r w:rsidR="00A67197" w:rsidRPr="005900E2">
        <w:t xml:space="preserve"> </w:t>
      </w:r>
      <w:r w:rsidR="00A67197">
        <w:t xml:space="preserve">Нижняя часть источника, также изготовленная из кварца, имела диаметр </w:t>
      </w:r>
      <w:smartTag w:uri="urn:schemas-microsoft-com:office:smarttags" w:element="metricconverter">
        <w:smartTagPr>
          <w:attr w:name="ProductID" w:val="46 см"/>
        </w:smartTagPr>
        <w:r w:rsidR="00A67197">
          <w:t>46 см</w:t>
        </w:r>
      </w:smartTag>
      <w:r w:rsidR="00A67197">
        <w:t xml:space="preserve"> и высоту </w:t>
      </w:r>
      <w:smartTag w:uri="urn:schemas-microsoft-com:office:smarttags" w:element="metricconverter">
        <w:smartTagPr>
          <w:attr w:name="ProductID" w:val="30 см"/>
        </w:smartTagPr>
        <w:r w:rsidR="00A67197">
          <w:t>30 см</w:t>
        </w:r>
      </w:smartTag>
      <w:r w:rsidR="00A67197">
        <w:t>.</w:t>
      </w:r>
      <w:r w:rsidR="00A67197" w:rsidRPr="005900E2">
        <w:t xml:space="preserve"> </w:t>
      </w:r>
      <w:r w:rsidR="00A67197">
        <w:t xml:space="preserve">Диэлектрические цилиндрические камеры монтировались на металлических фланцах, закрывавших источника плазмы сверху и снизу. </w:t>
      </w:r>
      <w:r w:rsidR="00CE3523">
        <w:t xml:space="preserve">В качестве узла ввода ВЧ мощности использовалась соленоидальная антенна или антенна Nagoya III, расположенная на внешней поверхности верхней цилиндрической камеры источника плазмы. </w:t>
      </w:r>
      <w:r w:rsidR="000D2238">
        <w:t xml:space="preserve">Измерения проводились в аргоне в </w:t>
      </w:r>
      <w:r w:rsidR="000D2238" w:rsidRPr="00B94C0A">
        <w:t xml:space="preserve">диапазоне давлений </w:t>
      </w:r>
      <w:r w:rsidR="00B94C0A" w:rsidRPr="00B94C0A">
        <w:t>0,1</w:t>
      </w:r>
      <w:r w:rsidR="00586B10">
        <w:rPr>
          <w:lang w:val="en-US"/>
        </w:rPr>
        <w:t> </w:t>
      </w:r>
      <w:r w:rsidR="00586B10" w:rsidRPr="00847D47">
        <w:t xml:space="preserve">– </w:t>
      </w:r>
      <w:r w:rsidR="00B94C0A" w:rsidRPr="00B94C0A">
        <w:t>1</w:t>
      </w:r>
      <w:r w:rsidR="00586B10" w:rsidRPr="00847D47">
        <w:t xml:space="preserve"> </w:t>
      </w:r>
      <w:r w:rsidR="00B94C0A" w:rsidRPr="00B94C0A">
        <w:t>мТорр</w:t>
      </w:r>
      <w:r w:rsidR="000D2238" w:rsidRPr="00B94C0A">
        <w:t xml:space="preserve"> </w:t>
      </w:r>
      <w:r w:rsidR="00CE3523" w:rsidRPr="00B94C0A">
        <w:t>, в диапазоне магнитных полей 0 – 60Гс</w:t>
      </w:r>
      <w:r w:rsidR="000D2238" w:rsidRPr="00B94C0A">
        <w:t xml:space="preserve"> при трех рабочих частотах 2, 4 и 13</w:t>
      </w:r>
      <w:r w:rsidR="00586B10" w:rsidRPr="00847D47">
        <w:t>,</w:t>
      </w:r>
      <w:r w:rsidR="000D2238" w:rsidRPr="00B94C0A">
        <w:t>56</w:t>
      </w:r>
      <w:r w:rsidR="00586B10" w:rsidRPr="00847D47">
        <w:t xml:space="preserve"> </w:t>
      </w:r>
      <w:r w:rsidR="000D2238" w:rsidRPr="00B94C0A">
        <w:t>МГц.</w:t>
      </w:r>
      <w:r w:rsidR="000D2238">
        <w:t xml:space="preserve"> </w:t>
      </w:r>
    </w:p>
    <w:p w:rsidR="00CE3523" w:rsidRDefault="00CE3523" w:rsidP="00586B10">
      <w:pPr>
        <w:pStyle w:val="Zv-bodyreport"/>
      </w:pPr>
      <w:r>
        <w:t>Экспериментальные исследования разряда в источнике плазмы показали, что н</w:t>
      </w:r>
      <w:r w:rsidRPr="00C87777">
        <w:t xml:space="preserve">аложение </w:t>
      </w:r>
      <w:r>
        <w:t xml:space="preserve">однородного </w:t>
      </w:r>
      <w:r w:rsidRPr="00C87777">
        <w:t>магнитного поля при</w:t>
      </w:r>
      <w:r>
        <w:t>водит к существенным изменениям</w:t>
      </w:r>
      <w:r w:rsidRPr="00C87777">
        <w:t xml:space="preserve"> протяженности разряда</w:t>
      </w:r>
      <w:r>
        <w:t xml:space="preserve"> при использовании как соленоидальной антенны, так и антенны NagoyaIII</w:t>
      </w:r>
      <w:r w:rsidRPr="00C87777">
        <w:t xml:space="preserve">. </w:t>
      </w:r>
      <w:r>
        <w:t>П</w:t>
      </w:r>
      <w:r w:rsidRPr="00C87777">
        <w:t xml:space="preserve">ри отсутствии магнитного поля разряд </w:t>
      </w:r>
      <w:r w:rsidRPr="00677846">
        <w:t>концентрируется в верхней газоразрядной камере. Увеличение величины магнитного поля при давлениях аргона менее 1мТор сначала приводит к появлению плазмы в верхней части нижней газоразрядной камеры, затем длина интенсивно светящейся части разряда в нижней камере начинает расти, и, наконец, разряд замыкается на нижней фланец, формируя протяженный плазменный столб. Диаметр плазменного столба примерно равен диаметру верхней газоразрядной камеры. При давлениях более 1 мТор формирования протяженного плазменного столба не происходит, причем длина ярко светящейся части разряда уменьшается с ростом давления. Изменение конфигурации магнитного поля позволяет управлять положением плазменного столба, в том</w:t>
      </w:r>
      <w:r>
        <w:t xml:space="preserve"> числе поворачивать его под</w:t>
      </w:r>
      <w:r w:rsidRPr="00B83B40">
        <w:t xml:space="preserve"> </w:t>
      </w:r>
      <w:r>
        <w:t>уг</w:t>
      </w:r>
      <w:r w:rsidRPr="00B83B40">
        <w:t>л</w:t>
      </w:r>
      <w:r>
        <w:t xml:space="preserve">ом, близким к 90 градусам. </w:t>
      </w:r>
    </w:p>
    <w:p w:rsidR="00487EC7" w:rsidRDefault="00CE3523" w:rsidP="00586B10">
      <w:pPr>
        <w:pStyle w:val="Zv-bodyreport"/>
      </w:pPr>
      <w:r>
        <w:t>Зондовые измерения показали, что при индукции магнитного поля 10 Гс наибольшие значения концентрации электронов наблюдаются в верхней части источника плазмы, однако при магнитных полях более 20 Гс, когда разряд замыкается на нижний фланец, концентрация электронов в нижней части источника плазмы становится существенно выше, чем в верхней части. В области сочленения верхней и нижней камер источника плазмы наблюдается «провал» концентрации электронов, который несколько уменьшается с ростом магнитного поля. Оч</w:t>
      </w:r>
      <w:r w:rsidR="00B94C0A">
        <w:t>е</w:t>
      </w:r>
      <w:r>
        <w:t>видно, что движение электронов вдоль силовых линий в аксиальном направлении контролируется продольным распределением квазистационарного электрического потенциала плазмы. Измерения показали, что в области расположения разделительного фланца, наблюдается локальный минимум потенциала плазмы. Таким образом, медленные электроны, образованные в верхней камере, оказываются запертыми там электрическим полем, а в нижнюю камеру попадают лишь электроны с относительно высокой энергией. Уменьшение величины скачка потенциала с ростом магнитного поля сопровождается увеличением числа электронов, способных преодолеть потенциальный барьер между камерами.</w:t>
      </w:r>
    </w:p>
    <w:p w:rsidR="00654A7B" w:rsidRPr="00847D47" w:rsidRDefault="00654A7B" w:rsidP="00847D47">
      <w:pPr>
        <w:pStyle w:val="a6"/>
        <w:rPr>
          <w:lang w:val="en-US"/>
        </w:rPr>
      </w:pPr>
    </w:p>
    <w:sectPr w:rsidR="00654A7B" w:rsidRPr="00847D4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6B" w:rsidRDefault="0085636B">
      <w:r>
        <w:separator/>
      </w:r>
    </w:p>
  </w:endnote>
  <w:endnote w:type="continuationSeparator" w:id="0">
    <w:p w:rsidR="0085636B" w:rsidRDefault="0085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97" w:rsidRDefault="006A49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997" w:rsidRDefault="006A49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97" w:rsidRDefault="006A49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9B2">
      <w:rPr>
        <w:rStyle w:val="a5"/>
        <w:noProof/>
      </w:rPr>
      <w:t>1</w:t>
    </w:r>
    <w:r>
      <w:rPr>
        <w:rStyle w:val="a5"/>
      </w:rPr>
      <w:fldChar w:fldCharType="end"/>
    </w:r>
  </w:p>
  <w:p w:rsidR="006A4997" w:rsidRDefault="006A49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6B" w:rsidRDefault="0085636B">
      <w:r>
        <w:separator/>
      </w:r>
    </w:p>
  </w:footnote>
  <w:footnote w:type="continuationSeparator" w:id="0">
    <w:p w:rsidR="0085636B" w:rsidRDefault="00856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97" w:rsidRDefault="006A499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15758">
      <w:rPr>
        <w:sz w:val="20"/>
      </w:rPr>
      <w:t>8</w:t>
    </w:r>
    <w:r>
      <w:rPr>
        <w:sz w:val="20"/>
      </w:rPr>
      <w:t xml:space="preserve"> – 1</w:t>
    </w:r>
    <w:r w:rsidRPr="00F15758">
      <w:rPr>
        <w:sz w:val="20"/>
      </w:rPr>
      <w:t>2</w:t>
    </w:r>
    <w:r>
      <w:rPr>
        <w:sz w:val="20"/>
      </w:rPr>
      <w:t xml:space="preserve"> февраля 201</w:t>
    </w:r>
    <w:r w:rsidRPr="00F15758">
      <w:rPr>
        <w:sz w:val="20"/>
      </w:rPr>
      <w:t>6</w:t>
    </w:r>
    <w:r>
      <w:rPr>
        <w:sz w:val="20"/>
      </w:rPr>
      <w:t xml:space="preserve"> г.</w:t>
    </w:r>
  </w:p>
  <w:p w:rsidR="006A4997" w:rsidRDefault="006A49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B49C4F68"/>
    <w:lvl w:ilvl="0" w:tplc="A40AC226">
      <w:start w:val="1"/>
      <w:numFmt w:val="decimal"/>
      <w:pStyle w:val="1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95D5F"/>
    <w:multiLevelType w:val="hybridMultilevel"/>
    <w:tmpl w:val="5DDEAB4E"/>
    <w:lvl w:ilvl="0" w:tplc="5DFAD9E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B06F04"/>
    <w:multiLevelType w:val="hybridMultilevel"/>
    <w:tmpl w:val="7AF6CC22"/>
    <w:lvl w:ilvl="0" w:tplc="D6ACFF4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2238"/>
    <w:rsid w:val="000D76E9"/>
    <w:rsid w:val="000E495B"/>
    <w:rsid w:val="001C0CCB"/>
    <w:rsid w:val="00220629"/>
    <w:rsid w:val="00247225"/>
    <w:rsid w:val="003800F3"/>
    <w:rsid w:val="00394972"/>
    <w:rsid w:val="003B5B93"/>
    <w:rsid w:val="00401388"/>
    <w:rsid w:val="004017EF"/>
    <w:rsid w:val="00446025"/>
    <w:rsid w:val="00487EC7"/>
    <w:rsid w:val="004A77D1"/>
    <w:rsid w:val="004B72AA"/>
    <w:rsid w:val="004F4E29"/>
    <w:rsid w:val="005541CA"/>
    <w:rsid w:val="00567C6F"/>
    <w:rsid w:val="00573BAD"/>
    <w:rsid w:val="0058676C"/>
    <w:rsid w:val="00586B10"/>
    <w:rsid w:val="00654A7B"/>
    <w:rsid w:val="00677846"/>
    <w:rsid w:val="006A4997"/>
    <w:rsid w:val="006C1F05"/>
    <w:rsid w:val="00732A2E"/>
    <w:rsid w:val="007B6378"/>
    <w:rsid w:val="007E1CDE"/>
    <w:rsid w:val="00802D35"/>
    <w:rsid w:val="00831FF9"/>
    <w:rsid w:val="00847D47"/>
    <w:rsid w:val="0085636B"/>
    <w:rsid w:val="008A6729"/>
    <w:rsid w:val="008D1653"/>
    <w:rsid w:val="00950E6B"/>
    <w:rsid w:val="0095426D"/>
    <w:rsid w:val="00A67197"/>
    <w:rsid w:val="00AB3653"/>
    <w:rsid w:val="00B622ED"/>
    <w:rsid w:val="00B94C0A"/>
    <w:rsid w:val="00B9584E"/>
    <w:rsid w:val="00C103CD"/>
    <w:rsid w:val="00C232A0"/>
    <w:rsid w:val="00C271A7"/>
    <w:rsid w:val="00C5653E"/>
    <w:rsid w:val="00CE3523"/>
    <w:rsid w:val="00CE497F"/>
    <w:rsid w:val="00D47F19"/>
    <w:rsid w:val="00D900FB"/>
    <w:rsid w:val="00DD46B7"/>
    <w:rsid w:val="00DD49B2"/>
    <w:rsid w:val="00E7021A"/>
    <w:rsid w:val="00E87733"/>
    <w:rsid w:val="00F15758"/>
    <w:rsid w:val="00F74399"/>
    <w:rsid w:val="00F95123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qFormat/>
    <w:rsid w:val="00F15758"/>
    <w:rPr>
      <w:rFonts w:cs="Times New Roman"/>
      <w:b/>
      <w:bCs/>
    </w:rPr>
  </w:style>
  <w:style w:type="character" w:customStyle="1" w:styleId="Zv-bodyreportcont0">
    <w:name w:val="Zv-body_report_cont Знак"/>
    <w:link w:val="Zv-bodyreportcont"/>
    <w:rsid w:val="00A67197"/>
    <w:rPr>
      <w:sz w:val="24"/>
      <w:szCs w:val="24"/>
      <w:lang w:val="ru-RU" w:eastAsia="ru-RU" w:bidi="ar-SA"/>
    </w:rPr>
  </w:style>
  <w:style w:type="character" w:customStyle="1" w:styleId="Zv-bodyreport0">
    <w:name w:val="Zv-body_report Знак"/>
    <w:link w:val="Zv-bodyreport"/>
    <w:rsid w:val="00CE3523"/>
    <w:rPr>
      <w:sz w:val="24"/>
      <w:szCs w:val="24"/>
      <w:lang w:val="ru-RU" w:eastAsia="ru-RU" w:bidi="ar-SA"/>
    </w:rPr>
  </w:style>
  <w:style w:type="character" w:styleId="a8">
    <w:name w:val="Hyperlink"/>
    <w:rsid w:val="00B94C0A"/>
    <w:rPr>
      <w:color w:val="0000FF"/>
      <w:u w:val="single"/>
    </w:rPr>
  </w:style>
  <w:style w:type="character" w:customStyle="1" w:styleId="apple-converted-space">
    <w:name w:val="apple-converted-space"/>
    <w:rsid w:val="008A6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petrov5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3429</CharactersWithSpaces>
  <SharedDoc>false</SharedDoc>
  <HLinks>
    <vt:vector size="102" baseType="variant">
      <vt:variant>
        <vt:i4>6488135</vt:i4>
      </vt:variant>
      <vt:variant>
        <vt:i4>48</vt:i4>
      </vt:variant>
      <vt:variant>
        <vt:i4>0</vt:i4>
      </vt:variant>
      <vt:variant>
        <vt:i4>5</vt:i4>
      </vt:variant>
      <vt:variant>
        <vt:lpwstr>mailto:kulikov@rx24.ru</vt:lpwstr>
      </vt:variant>
      <vt:variant>
        <vt:lpwstr/>
      </vt:variant>
      <vt:variant>
        <vt:i4>4784250</vt:i4>
      </vt:variant>
      <vt:variant>
        <vt:i4>45</vt:i4>
      </vt:variant>
      <vt:variant>
        <vt:i4>0</vt:i4>
      </vt:variant>
      <vt:variant>
        <vt:i4>5</vt:i4>
      </vt:variant>
      <vt:variant>
        <vt:lpwstr>mailto:ovavulov@mail.ru</vt:lpwstr>
      </vt:variant>
      <vt:variant>
        <vt:lpwstr/>
      </vt:variant>
      <vt:variant>
        <vt:i4>5767289</vt:i4>
      </vt:variant>
      <vt:variant>
        <vt:i4>42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mailto:vb_pavlov@mail.ru</vt:lpwstr>
      </vt:variant>
      <vt:variant>
        <vt:lpwstr/>
      </vt:variant>
      <vt:variant>
        <vt:i4>5439557</vt:i4>
      </vt:variant>
      <vt:variant>
        <vt:i4>36</vt:i4>
      </vt:variant>
      <vt:variant>
        <vt:i4>0</vt:i4>
      </vt:variant>
      <vt:variant>
        <vt:i4>5</vt:i4>
      </vt:variant>
      <vt:variant>
        <vt:lpwstr>mailto:nekludova_pa@mail.ru</vt:lpwstr>
      </vt:variant>
      <vt:variant>
        <vt:lpwstr/>
      </vt:variant>
      <vt:variant>
        <vt:i4>5111930</vt:i4>
      </vt:variant>
      <vt:variant>
        <vt:i4>33</vt:i4>
      </vt:variant>
      <vt:variant>
        <vt:i4>0</vt:i4>
      </vt:variant>
      <vt:variant>
        <vt:i4>5</vt:i4>
      </vt:variant>
      <vt:variant>
        <vt:lpwstr>mailto:ekralkina@mail.ru</vt:lpwstr>
      </vt:variant>
      <vt:variant>
        <vt:lpwstr/>
      </vt:variant>
      <vt:variant>
        <vt:i4>786478</vt:i4>
      </vt:variant>
      <vt:variant>
        <vt:i4>30</vt:i4>
      </vt:variant>
      <vt:variant>
        <vt:i4>0</vt:i4>
      </vt:variant>
      <vt:variant>
        <vt:i4>5</vt:i4>
      </vt:variant>
      <vt:variant>
        <vt:lpwstr>mailto:viline@inbox.ru</vt:lpwstr>
      </vt:variant>
      <vt:variant>
        <vt:lpwstr/>
      </vt:variant>
      <vt:variant>
        <vt:i4>5767289</vt:i4>
      </vt:variant>
      <vt:variant>
        <vt:i4>27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6488135</vt:i4>
      </vt:variant>
      <vt:variant>
        <vt:i4>24</vt:i4>
      </vt:variant>
      <vt:variant>
        <vt:i4>0</vt:i4>
      </vt:variant>
      <vt:variant>
        <vt:i4>5</vt:i4>
      </vt:variant>
      <vt:variant>
        <vt:lpwstr>mailto:kulikov@rx24.ru</vt:lpwstr>
      </vt:variant>
      <vt:variant>
        <vt:lpwstr/>
      </vt:variant>
      <vt:variant>
        <vt:i4>4784250</vt:i4>
      </vt:variant>
      <vt:variant>
        <vt:i4>21</vt:i4>
      </vt:variant>
      <vt:variant>
        <vt:i4>0</vt:i4>
      </vt:variant>
      <vt:variant>
        <vt:i4>5</vt:i4>
      </vt:variant>
      <vt:variant>
        <vt:lpwstr>mailto:ovavulov@mail.ru</vt:lpwstr>
      </vt:variant>
      <vt:variant>
        <vt:lpwstr/>
      </vt:variant>
      <vt:variant>
        <vt:i4>5767289</vt:i4>
      </vt:variant>
      <vt:variant>
        <vt:i4>18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mailto:vb_pavlov@mail.ru</vt:lpwstr>
      </vt:variant>
      <vt:variant>
        <vt:lpwstr/>
      </vt:variant>
      <vt:variant>
        <vt:i4>7340044</vt:i4>
      </vt:variant>
      <vt:variant>
        <vt:i4>12</vt:i4>
      </vt:variant>
      <vt:variant>
        <vt:i4>0</vt:i4>
      </vt:variant>
      <vt:variant>
        <vt:i4>5</vt:i4>
      </vt:variant>
      <vt:variant>
        <vt:lpwstr>mailto:nikonov207@mail.ru</vt:lpwstr>
      </vt:variant>
      <vt:variant>
        <vt:lpwstr/>
      </vt:variant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mailto:nekludova_pa@mail.ru</vt:lpwstr>
      </vt:variant>
      <vt:variant>
        <vt:lpwstr/>
      </vt:variant>
      <vt:variant>
        <vt:i4>5111930</vt:i4>
      </vt:variant>
      <vt:variant>
        <vt:i4>6</vt:i4>
      </vt:variant>
      <vt:variant>
        <vt:i4>0</vt:i4>
      </vt:variant>
      <vt:variant>
        <vt:i4>5</vt:i4>
      </vt:variant>
      <vt:variant>
        <vt:lpwstr>mailto:ekralkina@mail.ru</vt:lpwstr>
      </vt:variant>
      <vt:variant>
        <vt:lpwstr/>
      </vt:variant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mailto:viline@inbox.ru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mailto:alpetrov57@gmail.com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ВНЕШНИХ УСЛОВИЙ НА ФИЗИЧЕСКИЕ ПРОЦЕССЫ И ПАРАМЕТРЫ ПЛАЗМЫ в двухкамерном ВЧ Индуктивном источнике плазмы с внешним магнитным полем</dc:title>
  <dc:subject/>
  <dc:creator>Сергей Сатунин</dc:creator>
  <cp:keywords/>
  <cp:lastModifiedBy>Сергей Сатунин</cp:lastModifiedBy>
  <cp:revision>3</cp:revision>
  <cp:lastPrinted>1601-01-01T00:00:00Z</cp:lastPrinted>
  <dcterms:created xsi:type="dcterms:W3CDTF">2016-01-16T11:49:00Z</dcterms:created>
  <dcterms:modified xsi:type="dcterms:W3CDTF">2016-01-16T11:59:00Z</dcterms:modified>
</cp:coreProperties>
</file>