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7" w:rsidRDefault="00290937" w:rsidP="00535499">
      <w:pPr>
        <w:pStyle w:val="Zv-Titlereport"/>
      </w:pPr>
      <w:bookmarkStart w:id="0" w:name="OLE_LINK3"/>
      <w:bookmarkStart w:id="1" w:name="OLE_LINK4"/>
      <w:r>
        <w:t>об оценке параметров плазменных потоков в технологических импульсных ускорителях для модификации поверхностей конструкционных материалов</w:t>
      </w:r>
      <w:bookmarkEnd w:id="0"/>
      <w:bookmarkEnd w:id="1"/>
    </w:p>
    <w:p w:rsidR="00290937" w:rsidRPr="00535499" w:rsidRDefault="00290937" w:rsidP="00535499">
      <w:pPr>
        <w:pStyle w:val="Zv-Author"/>
        <w:rPr>
          <w:u w:val="single"/>
        </w:rPr>
      </w:pPr>
      <w:r>
        <w:t xml:space="preserve">Ю.М. Гришин, </w:t>
      </w:r>
      <w:r w:rsidRPr="00535499">
        <w:rPr>
          <w:u w:val="single"/>
        </w:rPr>
        <w:t>А.С. Скрябин</w:t>
      </w:r>
    </w:p>
    <w:p w:rsidR="00290937" w:rsidRPr="00535499" w:rsidRDefault="00DA26D0" w:rsidP="00535499">
      <w:pPr>
        <w:pStyle w:val="Zv-Organization"/>
      </w:pPr>
      <w:r>
        <w:rPr>
          <w:szCs w:val="24"/>
        </w:rPr>
        <w:t>Московский государственный технический университет им. Н</w:t>
      </w:r>
      <w:r w:rsidRPr="00FB506C">
        <w:rPr>
          <w:szCs w:val="24"/>
        </w:rPr>
        <w:t>.</w:t>
      </w:r>
      <w:r>
        <w:rPr>
          <w:szCs w:val="24"/>
        </w:rPr>
        <w:t>Э</w:t>
      </w:r>
      <w:r w:rsidRPr="00FB506C">
        <w:rPr>
          <w:szCs w:val="24"/>
        </w:rPr>
        <w:t xml:space="preserve">. </w:t>
      </w:r>
      <w:r>
        <w:rPr>
          <w:szCs w:val="24"/>
        </w:rPr>
        <w:t>Баумана</w:t>
      </w:r>
      <w:r w:rsidRPr="00FB506C">
        <w:rPr>
          <w:szCs w:val="24"/>
        </w:rPr>
        <w:t xml:space="preserve">, </w:t>
      </w:r>
      <w:r>
        <w:rPr>
          <w:szCs w:val="24"/>
        </w:rPr>
        <w:t>г</w:t>
      </w:r>
      <w:r w:rsidRPr="00FB506C">
        <w:rPr>
          <w:szCs w:val="24"/>
        </w:rPr>
        <w:t xml:space="preserve">. </w:t>
      </w:r>
      <w:r>
        <w:rPr>
          <w:szCs w:val="24"/>
        </w:rPr>
        <w:t>Москва</w:t>
      </w:r>
      <w:r w:rsidRPr="00FB506C">
        <w:rPr>
          <w:szCs w:val="24"/>
        </w:rPr>
        <w:t xml:space="preserve">, </w:t>
      </w:r>
      <w:r>
        <w:rPr>
          <w:szCs w:val="24"/>
        </w:rPr>
        <w:t>Россия</w:t>
      </w:r>
      <w:r w:rsidR="00290937">
        <w:t xml:space="preserve">, </w:t>
      </w:r>
      <w:r w:rsidR="00290937">
        <w:rPr>
          <w:lang w:val="en-US"/>
        </w:rPr>
        <w:t>terra</w:t>
      </w:r>
      <w:r w:rsidR="00290937" w:rsidRPr="00535499">
        <w:t>107@</w:t>
      </w:r>
      <w:r w:rsidR="00290937">
        <w:rPr>
          <w:lang w:val="en-US"/>
        </w:rPr>
        <w:t>yandex</w:t>
      </w:r>
      <w:r w:rsidR="00290937" w:rsidRPr="00535499">
        <w:t>.</w:t>
      </w:r>
      <w:r w:rsidR="00290937">
        <w:rPr>
          <w:lang w:val="en-US"/>
        </w:rPr>
        <w:t>ru</w:t>
      </w:r>
    </w:p>
    <w:p w:rsidR="00290937" w:rsidRDefault="00290937" w:rsidP="00DA26D0">
      <w:pPr>
        <w:pStyle w:val="Zv-bodyreport"/>
        <w:spacing w:line="216" w:lineRule="auto"/>
      </w:pPr>
      <w:r>
        <w:t>Высокоэнергетичные</w:t>
      </w:r>
      <w:r w:rsidRPr="00982CC2">
        <w:t xml:space="preserve"> (</w:t>
      </w:r>
      <w:r>
        <w:t xml:space="preserve">с энтальпией </w:t>
      </w:r>
      <w:r w:rsidRPr="00982CC2">
        <w:rPr>
          <w:i/>
          <w:lang w:val="en-US"/>
        </w:rPr>
        <w:t>h</w:t>
      </w:r>
      <w:r w:rsidR="00DA26D0" w:rsidRPr="00FB506C">
        <w:rPr>
          <w:i/>
        </w:rPr>
        <w:t xml:space="preserve"> </w:t>
      </w:r>
      <w:r w:rsidRPr="00982CC2">
        <w:t>≈</w:t>
      </w:r>
      <w:r w:rsidR="00DA26D0" w:rsidRPr="00FB506C">
        <w:t xml:space="preserve"> </w:t>
      </w:r>
      <w:r w:rsidRPr="00982CC2">
        <w:t>(0</w:t>
      </w:r>
      <w:r w:rsidR="00DA26D0" w:rsidRPr="00FB506C">
        <w:t>,</w:t>
      </w:r>
      <w:r w:rsidRPr="00982CC2">
        <w:t>5...1</w:t>
      </w:r>
      <w:r w:rsidR="00DA26D0" w:rsidRPr="00FB506C">
        <w:t>,</w:t>
      </w:r>
      <w:r w:rsidRPr="00982CC2">
        <w:t>5)</w:t>
      </w:r>
      <w:r>
        <w:t>·</w:t>
      </w:r>
      <w:r w:rsidRPr="00982CC2">
        <w:t>10</w:t>
      </w:r>
      <w:r w:rsidRPr="00982CC2">
        <w:rPr>
          <w:vertAlign w:val="superscript"/>
        </w:rPr>
        <w:t>5</w:t>
      </w:r>
      <w:r w:rsidRPr="00982CC2">
        <w:t xml:space="preserve"> </w:t>
      </w:r>
      <w:r>
        <w:t>кДж/кг</w:t>
      </w:r>
      <w:r w:rsidRPr="00982CC2">
        <w:t>)</w:t>
      </w:r>
      <w:r>
        <w:t xml:space="preserve"> и высокоскоростные (со средней скоростью 1...5 км/с) потоки плазмы</w:t>
      </w:r>
      <w:r w:rsidRPr="004853D3">
        <w:t xml:space="preserve"> </w:t>
      </w:r>
      <w:r>
        <w:t xml:space="preserve">в каналах различных ускорителей рассматриваются </w:t>
      </w:r>
      <w:r w:rsidRPr="004853D3">
        <w:t>[1]</w:t>
      </w:r>
      <w:r>
        <w:t xml:space="preserve"> как одна из основ создания перспективных технологий металлообработки. Такими технологиями являются, например, импульсная плазменная закалка поверхности металлов и сплавов и напыление тугоплавких и износостойких покрытий. В данном докладе обсуждаются некоторые результаты теоретических исследований процессов генерации и ускорения импульсно-периодических плазменных потоков в коаксиальном сильноточном (с током </w:t>
      </w:r>
      <w:r w:rsidRPr="006868BA">
        <w:rPr>
          <w:i/>
          <w:lang w:val="en-US"/>
        </w:rPr>
        <w:t>I</w:t>
      </w:r>
      <w:r w:rsidRPr="00DA26D0">
        <w:rPr>
          <w:vertAlign w:val="subscript"/>
        </w:rPr>
        <w:t>0</w:t>
      </w:r>
      <w:r w:rsidR="00DA26D0">
        <w:rPr>
          <w:lang w:val="en-US"/>
        </w:rPr>
        <w:t> </w:t>
      </w:r>
      <w:r w:rsidR="00344693" w:rsidRPr="00EE4D5A">
        <w:rPr>
          <w:position w:val="-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7" o:title=""/>
          </v:shape>
          <o:OLEObject Type="Embed" ProgID="Equation.DSMT4" ShapeID="_x0000_i1025" DrawAspect="Content" ObjectID="_1513788850" r:id="rId8"/>
        </w:object>
      </w:r>
      <w:r w:rsidRPr="006868BA">
        <w:t xml:space="preserve">10...100 </w:t>
      </w:r>
      <w:r>
        <w:t>кА) ускорителе.</w:t>
      </w:r>
    </w:p>
    <w:p w:rsidR="00290937" w:rsidRDefault="00290937" w:rsidP="00DA26D0">
      <w:pPr>
        <w:pStyle w:val="Zv-bodyreport"/>
        <w:spacing w:line="216" w:lineRule="auto"/>
      </w:pPr>
      <w:r>
        <w:t xml:space="preserve">Коаксиальный ускоритель представляет собой цилиндрический канал, образованный внутренним и внешним электродами с диаметрами </w:t>
      </w:r>
      <w:r w:rsidRPr="00F8297C">
        <w:rPr>
          <w:i/>
          <w:lang w:val="en-US"/>
        </w:rPr>
        <w:t>d</w:t>
      </w:r>
      <w:r w:rsidRPr="00F8297C">
        <w:rPr>
          <w:vertAlign w:val="subscript"/>
        </w:rPr>
        <w:t>1</w:t>
      </w:r>
      <w:r w:rsidR="00DA26D0">
        <w:rPr>
          <w:lang w:val="en-US"/>
        </w:rPr>
        <w:t> </w:t>
      </w:r>
      <w:r>
        <w:t>=</w:t>
      </w:r>
      <w:r w:rsidR="00DA26D0">
        <w:rPr>
          <w:lang w:val="en-US"/>
        </w:rPr>
        <w:t> </w:t>
      </w:r>
      <w:r>
        <w:t>2</w:t>
      </w:r>
      <w:r w:rsidR="00DA26D0" w:rsidRPr="00FB506C">
        <w:t>,</w:t>
      </w:r>
      <w:r>
        <w:t>5 см</w:t>
      </w:r>
      <w:r w:rsidRPr="00F8297C">
        <w:t xml:space="preserve"> </w:t>
      </w:r>
      <w:r>
        <w:t xml:space="preserve">и </w:t>
      </w:r>
      <w:r w:rsidRPr="00F8297C">
        <w:rPr>
          <w:i/>
          <w:lang w:val="en-US"/>
        </w:rPr>
        <w:t>d</w:t>
      </w:r>
      <w:r w:rsidRPr="00F8297C">
        <w:rPr>
          <w:vertAlign w:val="subscript"/>
        </w:rPr>
        <w:t>2</w:t>
      </w:r>
      <w:r w:rsidR="00DA26D0">
        <w:rPr>
          <w:lang w:val="en-US"/>
        </w:rPr>
        <w:t> </w:t>
      </w:r>
      <w:r>
        <w:t>=3</w:t>
      </w:r>
      <w:r w:rsidR="00DA26D0" w:rsidRPr="00FB506C">
        <w:t>,</w:t>
      </w:r>
      <w:r>
        <w:t>5 см соответственно</w:t>
      </w:r>
      <w:r w:rsidRPr="00F8297C">
        <w:t>.</w:t>
      </w:r>
      <w:r>
        <w:t xml:space="preserve"> В межэлектродный зазор вдувается при атмосферном давлении разогретый (</w:t>
      </w:r>
      <w:r w:rsidRPr="00F8297C">
        <w:rPr>
          <w:i/>
          <w:lang w:val="en-US"/>
        </w:rPr>
        <w:t>T</w:t>
      </w:r>
      <w:r w:rsidRPr="00F8297C">
        <w:rPr>
          <w:vertAlign w:val="subscript"/>
        </w:rPr>
        <w:t>0</w:t>
      </w:r>
      <w:r w:rsidR="00DA26D0" w:rsidRPr="00FB506C">
        <w:t xml:space="preserve"> </w:t>
      </w:r>
      <w:r w:rsidRPr="00F8297C">
        <w:t>≈</w:t>
      </w:r>
      <w:r w:rsidR="00DA26D0" w:rsidRPr="00FB506C">
        <w:t xml:space="preserve"> </w:t>
      </w:r>
      <w:r w:rsidRPr="00F8297C">
        <w:t>3</w:t>
      </w:r>
      <w:r w:rsidR="00DA26D0" w:rsidRPr="00FB506C">
        <w:t>,</w:t>
      </w:r>
      <w:r w:rsidRPr="00F8297C">
        <w:t>0...4</w:t>
      </w:r>
      <w:r w:rsidR="00DA26D0">
        <w:t>,</w:t>
      </w:r>
      <w:r w:rsidR="00DA26D0" w:rsidRPr="00FB506C">
        <w:t>0</w:t>
      </w:r>
      <w:r w:rsidRPr="00F8297C">
        <w:t xml:space="preserve"> </w:t>
      </w:r>
      <w:r>
        <w:t xml:space="preserve">кК) поток аргона. Далее в эту слабоионизованную невозмущённую систему с плотность </w:t>
      </w:r>
      <w:r w:rsidRPr="00CD5ED1">
        <w:rPr>
          <w:i/>
        </w:rPr>
        <w:t>ρ</w:t>
      </w:r>
      <w:r w:rsidRPr="00877DA1">
        <w:rPr>
          <w:vertAlign w:val="subscript"/>
        </w:rPr>
        <w:t>0</w:t>
      </w:r>
      <w:r w:rsidR="00DA26D0">
        <w:rPr>
          <w:lang w:val="en-US"/>
        </w:rPr>
        <w:t> </w:t>
      </w:r>
      <w:r w:rsidR="00344693" w:rsidRPr="00CD5ED1">
        <w:rPr>
          <w:position w:val="-4"/>
        </w:rPr>
        <w:object w:dxaOrig="240" w:dyaOrig="200">
          <v:shape id="_x0000_i1026" type="#_x0000_t75" style="width:12pt;height:9.75pt" o:ole="">
            <v:imagedata r:id="rId9" o:title=""/>
          </v:shape>
          <o:OLEObject Type="Embed" ProgID="Equation.DSMT4" ShapeID="_x0000_i1026" DrawAspect="Content" ObjectID="_1513788851" r:id="rId10"/>
        </w:object>
      </w:r>
      <w:r w:rsidR="00DA26D0">
        <w:rPr>
          <w:position w:val="-4"/>
          <w:lang w:val="en-US"/>
        </w:rPr>
        <w:t> </w:t>
      </w:r>
      <w:r>
        <w:t>0</w:t>
      </w:r>
      <w:r w:rsidR="00DA26D0" w:rsidRPr="00FB506C">
        <w:t>,</w:t>
      </w:r>
      <w:r>
        <w:t>1</w:t>
      </w:r>
      <w:r w:rsidR="00DA26D0">
        <w:rPr>
          <w:lang w:val="en-US"/>
        </w:rPr>
        <w:t> </w:t>
      </w:r>
      <w:r>
        <w:t>кг/м</w:t>
      </w:r>
      <w:r>
        <w:rPr>
          <w:vertAlign w:val="superscript"/>
        </w:rPr>
        <w:t>3</w:t>
      </w:r>
      <w:r>
        <w:t xml:space="preserve"> через управляемый коммутатор периодического действия и катушку индуктивности </w:t>
      </w:r>
      <w:r w:rsidRPr="00EA5276">
        <w:rPr>
          <w:i/>
          <w:lang w:val="en-US"/>
        </w:rPr>
        <w:t>L</w:t>
      </w:r>
      <w:r w:rsidRPr="00EA5276">
        <w:rPr>
          <w:vertAlign w:val="subscript"/>
        </w:rPr>
        <w:t>0</w:t>
      </w:r>
      <w:r w:rsidR="00DA26D0">
        <w:rPr>
          <w:lang w:val="en-US"/>
        </w:rPr>
        <w:t> </w:t>
      </w:r>
      <w:r>
        <w:t>=</w:t>
      </w:r>
      <w:r w:rsidR="00DA26D0">
        <w:rPr>
          <w:lang w:val="en-US"/>
        </w:rPr>
        <w:t> </w:t>
      </w:r>
      <w:r>
        <w:t xml:space="preserve">1...3 мкГн происходит разряд ёмкости </w:t>
      </w:r>
      <w:r w:rsidRPr="009A5437">
        <w:rPr>
          <w:i/>
        </w:rPr>
        <w:t>С</w:t>
      </w:r>
      <w:r>
        <w:rPr>
          <w:vertAlign w:val="subscript"/>
        </w:rPr>
        <w:t>0</w:t>
      </w:r>
      <w:r w:rsidR="00DA26D0">
        <w:rPr>
          <w:lang w:val="en-US"/>
        </w:rPr>
        <w:t> </w:t>
      </w:r>
      <w:r>
        <w:t>=</w:t>
      </w:r>
      <w:r w:rsidR="00DA26D0">
        <w:rPr>
          <w:lang w:val="en-US"/>
        </w:rPr>
        <w:t> </w:t>
      </w:r>
      <w:r>
        <w:t>500...10</w:t>
      </w:r>
      <w:r>
        <w:rPr>
          <w:vertAlign w:val="superscript"/>
        </w:rPr>
        <w:t>3</w:t>
      </w:r>
      <w:r>
        <w:t xml:space="preserve"> мкФ, заряженной до напряжения </w:t>
      </w:r>
      <w:r w:rsidRPr="00EA5276">
        <w:rPr>
          <w:i/>
          <w:lang w:val="en-US"/>
        </w:rPr>
        <w:t>U</w:t>
      </w:r>
      <w:r w:rsidRPr="009A5437">
        <w:rPr>
          <w:vertAlign w:val="subscript"/>
        </w:rPr>
        <w:t>0</w:t>
      </w:r>
      <w:r w:rsidR="00DA26D0">
        <w:rPr>
          <w:lang w:val="en-US"/>
        </w:rPr>
        <w:t> </w:t>
      </w:r>
      <w:r>
        <w:t>=</w:t>
      </w:r>
      <w:r w:rsidR="00DA26D0">
        <w:rPr>
          <w:lang w:val="en-US"/>
        </w:rPr>
        <w:t> </w:t>
      </w:r>
      <w:r>
        <w:t>1...10 кВ</w:t>
      </w:r>
      <w:r w:rsidRPr="009A5437">
        <w:t>.</w:t>
      </w:r>
      <w:r>
        <w:t xml:space="preserve"> В результате происходит образование высокотемпературного токопроводящего канала, или поршня, который, расширяясь, толкает перед собой невозмущённую среду и образует импульсно-периодическую ударную волну, действующую на обрабатываемые поверхности и вызывающую их закалку. Для задач напыления с помощью системы дозации перед ударной волной впрыскиваются мелкодисперсные частицы, которые в ударно сжатом слое ускоряются до энергии, достаточной для формирования покрытия.</w:t>
      </w:r>
      <w:r w:rsidRPr="00AF29ED">
        <w:t xml:space="preserve"> </w:t>
      </w:r>
    </w:p>
    <w:p w:rsidR="00290937" w:rsidRDefault="00290937" w:rsidP="00DA26D0">
      <w:pPr>
        <w:pStyle w:val="Zv-bodyreport"/>
        <w:spacing w:line="216" w:lineRule="auto"/>
      </w:pPr>
      <w:r>
        <w:t xml:space="preserve">В зависимости от уровня тока разряда, определяемого параметрами цепи питания, различаются два режима ускорения плазмы. При </w:t>
      </w:r>
      <w:r w:rsidRPr="00EA5276">
        <w:rPr>
          <w:i/>
          <w:lang w:val="en-US"/>
        </w:rPr>
        <w:t>U</w:t>
      </w:r>
      <w:r w:rsidRPr="009A5437">
        <w:rPr>
          <w:vertAlign w:val="subscript"/>
        </w:rPr>
        <w:t>0</w:t>
      </w:r>
      <w:r w:rsidR="00DA26D0">
        <w:rPr>
          <w:lang w:val="en-US"/>
        </w:rPr>
        <w:t> </w:t>
      </w:r>
      <w:r>
        <w:t>=</w:t>
      </w:r>
      <w:r w:rsidR="00DA26D0">
        <w:rPr>
          <w:lang w:val="en-US"/>
        </w:rPr>
        <w:t> </w:t>
      </w:r>
      <w:r>
        <w:t xml:space="preserve">1...3 кВ и указанных выше параметрах цепи максимальный ток разряда </w:t>
      </w:r>
      <w:r w:rsidRPr="00663FD3">
        <w:rPr>
          <w:i/>
          <w:lang w:val="en-US"/>
        </w:rPr>
        <w:t>I</w:t>
      </w:r>
      <w:r w:rsidRPr="0025138B">
        <w:rPr>
          <w:vertAlign w:val="subscript"/>
        </w:rPr>
        <w:t>0</w:t>
      </w:r>
      <w:r w:rsidR="00DA26D0">
        <w:rPr>
          <w:lang w:val="en-US"/>
        </w:rPr>
        <w:t> </w:t>
      </w:r>
      <w:r>
        <w:t>≈</w:t>
      </w:r>
      <w:r w:rsidR="00DA26D0">
        <w:rPr>
          <w:lang w:val="en-US"/>
        </w:rPr>
        <w:t> </w:t>
      </w:r>
      <w:r>
        <w:t>20...50</w:t>
      </w:r>
      <w:r w:rsidRPr="0025138B">
        <w:t xml:space="preserve"> </w:t>
      </w:r>
      <w:r>
        <w:t xml:space="preserve">кА и движение плазмы происходит, в основном, под действием газодинамических сил. Для описания использована модифицированная в </w:t>
      </w:r>
      <w:r w:rsidRPr="00FF0F02">
        <w:t>[</w:t>
      </w:r>
      <w:r>
        <w:t>2</w:t>
      </w:r>
      <w:r w:rsidRPr="00FF0F02">
        <w:t xml:space="preserve">] </w:t>
      </w:r>
      <w:r>
        <w:t xml:space="preserve">канальная модель </w:t>
      </w:r>
      <w:r w:rsidRPr="00FF0F02">
        <w:t>[</w:t>
      </w:r>
      <w:r>
        <w:t>3</w:t>
      </w:r>
      <w:r w:rsidRPr="00FF0F02">
        <w:t>].</w:t>
      </w:r>
      <w:r>
        <w:t xml:space="preserve"> Получены формулы для скорости и температуры газа в канале и генерируемой ударной волны. На основании модели разреженного дисперсного потока показано, что частицы можно ускорить до </w:t>
      </w:r>
      <w:r w:rsidRPr="002C32B4">
        <w:rPr>
          <w:i/>
          <w:lang w:val="en-US"/>
        </w:rPr>
        <w:t>V</w:t>
      </w:r>
      <w:r w:rsidRPr="002C32B4">
        <w:rPr>
          <w:vertAlign w:val="subscript"/>
          <w:lang w:val="en-US"/>
        </w:rPr>
        <w:t>p</w:t>
      </w:r>
      <w:r w:rsidR="00DA26D0">
        <w:rPr>
          <w:lang w:val="en-US"/>
        </w:rPr>
        <w:t> </w:t>
      </w:r>
      <w:r w:rsidRPr="002C32B4">
        <w:t>≈</w:t>
      </w:r>
      <w:r w:rsidR="00DA26D0">
        <w:rPr>
          <w:lang w:val="en-US"/>
        </w:rPr>
        <w:t> </w:t>
      </w:r>
      <w:r>
        <w:t>0</w:t>
      </w:r>
      <w:r w:rsidR="00DA26D0" w:rsidRPr="00FB506C">
        <w:t>,</w:t>
      </w:r>
      <w:r>
        <w:t>8</w:t>
      </w:r>
      <w:r w:rsidRPr="002C32B4">
        <w:t>...1</w:t>
      </w:r>
      <w:r w:rsidR="00DA26D0" w:rsidRPr="00FB506C">
        <w:t>,</w:t>
      </w:r>
      <w:r>
        <w:t>0</w:t>
      </w:r>
      <w:r w:rsidRPr="002C32B4">
        <w:t xml:space="preserve"> </w:t>
      </w:r>
      <w:r>
        <w:t xml:space="preserve">км/с. При </w:t>
      </w:r>
      <w:r w:rsidRPr="00EA5276">
        <w:rPr>
          <w:i/>
          <w:lang w:val="en-US"/>
        </w:rPr>
        <w:t>U</w:t>
      </w:r>
      <w:r w:rsidRPr="009A5437">
        <w:rPr>
          <w:vertAlign w:val="subscript"/>
        </w:rPr>
        <w:t>0</w:t>
      </w:r>
      <w:r w:rsidR="00DA26D0">
        <w:rPr>
          <w:lang w:val="en-US"/>
        </w:rPr>
        <w:t> </w:t>
      </w:r>
      <w:r>
        <w:t>=</w:t>
      </w:r>
      <w:r w:rsidR="00DA26D0">
        <w:rPr>
          <w:lang w:val="en-US"/>
        </w:rPr>
        <w:t> </w:t>
      </w:r>
      <w:r>
        <w:t xml:space="preserve">5...10 кВ значения тока разряда </w:t>
      </w:r>
      <w:r w:rsidRPr="00663FD3">
        <w:rPr>
          <w:i/>
          <w:lang w:val="en-US"/>
        </w:rPr>
        <w:t>I</w:t>
      </w:r>
      <w:r w:rsidRPr="0025138B">
        <w:rPr>
          <w:vertAlign w:val="subscript"/>
        </w:rPr>
        <w:t>0</w:t>
      </w:r>
      <w:r w:rsidR="00DA26D0">
        <w:rPr>
          <w:lang w:val="en-US"/>
        </w:rPr>
        <w:t> </w:t>
      </w:r>
      <w:r>
        <w:t>≥</w:t>
      </w:r>
      <w:r w:rsidR="00DA26D0">
        <w:rPr>
          <w:lang w:val="en-US"/>
        </w:rPr>
        <w:t> </w:t>
      </w:r>
      <w:r>
        <w:t>7</w:t>
      </w:r>
      <w:r w:rsidRPr="0025138B">
        <w:t xml:space="preserve">0 </w:t>
      </w:r>
      <w:r>
        <w:t>кА, что обуславливает значительное влияние магнитного давления на движение плазменного потока. Динамика плазмы в этом случае описывается с помощью «</w:t>
      </w:r>
      <w:r>
        <w:rPr>
          <w:lang w:val="en-US"/>
        </w:rPr>
        <w:t>snowplow</w:t>
      </w:r>
      <w:r>
        <w:t>»</w:t>
      </w:r>
      <w:r w:rsidRPr="00F75272">
        <w:t xml:space="preserve"> </w:t>
      </w:r>
      <w:r>
        <w:t xml:space="preserve">модели </w:t>
      </w:r>
      <w:r w:rsidRPr="00293429">
        <w:t>[</w:t>
      </w:r>
      <w:r>
        <w:t>4</w:t>
      </w:r>
      <w:r w:rsidRPr="00293429">
        <w:t xml:space="preserve">]. </w:t>
      </w:r>
      <w:r>
        <w:t xml:space="preserve">В этой ситуации за счёт электромагнитных сил возможно дополнительное ускорение частиц до </w:t>
      </w:r>
      <w:r w:rsidRPr="002C32B4">
        <w:rPr>
          <w:i/>
          <w:lang w:val="en-US"/>
        </w:rPr>
        <w:t>V</w:t>
      </w:r>
      <w:r w:rsidRPr="002C32B4">
        <w:rPr>
          <w:vertAlign w:val="subscript"/>
          <w:lang w:val="en-US"/>
        </w:rPr>
        <w:t>p</w:t>
      </w:r>
      <w:r w:rsidR="00DA26D0">
        <w:rPr>
          <w:lang w:val="en-US"/>
        </w:rPr>
        <w:t> </w:t>
      </w:r>
      <w:r w:rsidRPr="002C32B4">
        <w:t>≈</w:t>
      </w:r>
      <w:r w:rsidR="00DA26D0">
        <w:rPr>
          <w:lang w:val="en-US"/>
        </w:rPr>
        <w:t> </w:t>
      </w:r>
      <w:r>
        <w:t>1</w:t>
      </w:r>
      <w:r w:rsidR="00DA26D0" w:rsidRPr="00FB506C">
        <w:t>,</w:t>
      </w:r>
      <w:r>
        <w:t>5</w:t>
      </w:r>
      <w:r w:rsidRPr="002C32B4">
        <w:t>...</w:t>
      </w:r>
      <w:r>
        <w:t>3</w:t>
      </w:r>
      <w:r w:rsidR="00DA26D0" w:rsidRPr="00FB506C">
        <w:t>,</w:t>
      </w:r>
      <w:r>
        <w:t>0</w:t>
      </w:r>
      <w:r w:rsidRPr="002C32B4">
        <w:t xml:space="preserve"> </w:t>
      </w:r>
      <w:r>
        <w:t xml:space="preserve">км/с, превышающих скорости газодинамического режима. Характерные температуры частиц составляют 800...1000 К. Как показали оценки, для ускорения частиц карбида вольфрама с начальной дисперсностью </w:t>
      </w:r>
      <w:r w:rsidRPr="003C5806">
        <w:rPr>
          <w:i/>
          <w:lang w:val="en-US"/>
        </w:rPr>
        <w:t>d</w:t>
      </w:r>
      <w:r w:rsidRPr="003C5806">
        <w:rPr>
          <w:i/>
          <w:vertAlign w:val="subscript"/>
          <w:lang w:val="en-US"/>
        </w:rPr>
        <w:t>p</w:t>
      </w:r>
      <w:r w:rsidR="00DA26D0">
        <w:rPr>
          <w:i/>
          <w:lang w:val="en-US"/>
        </w:rPr>
        <w:t> </w:t>
      </w:r>
      <w:r w:rsidRPr="003C5806">
        <w:t>≈</w:t>
      </w:r>
      <w:r w:rsidR="00DA26D0">
        <w:rPr>
          <w:lang w:val="en-US"/>
        </w:rPr>
        <w:t> </w:t>
      </w:r>
      <w:r>
        <w:t>3</w:t>
      </w:r>
      <w:r w:rsidRPr="003C5806">
        <w:t>0...</w:t>
      </w:r>
      <w:r>
        <w:t>8</w:t>
      </w:r>
      <w:r w:rsidRPr="003C5806">
        <w:t xml:space="preserve">0 </w:t>
      </w:r>
      <w:r>
        <w:t xml:space="preserve">мкм длина соответствующего участка ускорителя должна составлять </w:t>
      </w:r>
      <w:r w:rsidRPr="003C5806">
        <w:rPr>
          <w:i/>
          <w:lang w:val="en-US"/>
        </w:rPr>
        <w:t>l</w:t>
      </w:r>
      <w:r w:rsidR="00DA26D0">
        <w:rPr>
          <w:i/>
          <w:lang w:val="en-US"/>
        </w:rPr>
        <w:t> </w:t>
      </w:r>
      <w:r>
        <w:t>≈</w:t>
      </w:r>
      <w:r w:rsidR="00DA26D0">
        <w:rPr>
          <w:lang w:val="en-US"/>
        </w:rPr>
        <w:t> </w:t>
      </w:r>
      <w:r w:rsidR="00DA26D0">
        <w:t>0</w:t>
      </w:r>
      <w:r w:rsidR="00DA26D0" w:rsidRPr="00FB506C">
        <w:t>,</w:t>
      </w:r>
      <w:r w:rsidR="00DA26D0">
        <w:t>5...0</w:t>
      </w:r>
      <w:r w:rsidR="00DA26D0" w:rsidRPr="00FB506C">
        <w:t>,</w:t>
      </w:r>
      <w:r w:rsidR="00DA26D0">
        <w:t>6</w:t>
      </w:r>
      <w:r w:rsidR="00DA26D0">
        <w:rPr>
          <w:lang w:val="en-US"/>
        </w:rPr>
        <w:t> </w:t>
      </w:r>
      <w:r>
        <w:t xml:space="preserve">м. </w:t>
      </w:r>
    </w:p>
    <w:p w:rsidR="00290937" w:rsidRDefault="00290937" w:rsidP="00DA26D0">
      <w:pPr>
        <w:pStyle w:val="Zv-bodyreport"/>
        <w:spacing w:line="216" w:lineRule="auto"/>
      </w:pPr>
      <w:r>
        <w:t>Таким образом, установлены особенности генерации и определены параметры плазменных потоков в сильноточных коаксиальных импульсных ускорителях, предназначенных для модификации поверхностей конструкционных материалов.</w:t>
      </w:r>
    </w:p>
    <w:p w:rsidR="00290937" w:rsidRPr="00DA26D0" w:rsidRDefault="00DA26D0" w:rsidP="00DA26D0">
      <w:pPr>
        <w:pStyle w:val="Zv-TitleReferences-ru"/>
        <w:spacing w:line="216" w:lineRule="auto"/>
        <w:rPr>
          <w:lang w:val="en-US"/>
        </w:rPr>
      </w:pPr>
      <w:r>
        <w:t>Литература</w:t>
      </w:r>
    </w:p>
    <w:p w:rsidR="00290937" w:rsidRDefault="00290937" w:rsidP="00DA26D0">
      <w:pPr>
        <w:pStyle w:val="Zv-References-ru"/>
        <w:spacing w:line="216" w:lineRule="auto"/>
      </w:pPr>
      <w:r>
        <w:t>Погребняк А.Д., Тюрин Ю.Н. УФН, 2005, 175, 515-544.</w:t>
      </w:r>
    </w:p>
    <w:p w:rsidR="00290937" w:rsidRDefault="00290937" w:rsidP="00DA26D0">
      <w:pPr>
        <w:pStyle w:val="Zv-References-ru"/>
        <w:spacing w:line="216" w:lineRule="auto"/>
        <w:rPr>
          <w:lang w:val="en-US"/>
        </w:rPr>
      </w:pPr>
      <w:r>
        <w:rPr>
          <w:lang w:val="en-US"/>
        </w:rPr>
        <w:t xml:space="preserve">Grishin Yu.M., Skryabin A.S. VIII International conference Plasma Physics and Plasma Technologies (PPPT-8).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Minsk</w:t>
          </w:r>
        </w:smartTag>
      </w:smartTag>
      <w:r>
        <w:rPr>
          <w:lang w:val="en-US"/>
        </w:rPr>
        <w:t>, 2015, 434-437.</w:t>
      </w:r>
    </w:p>
    <w:p w:rsidR="00290937" w:rsidRPr="00634FC1" w:rsidRDefault="00290937" w:rsidP="00DA26D0">
      <w:pPr>
        <w:pStyle w:val="Zv-References-ru"/>
        <w:spacing w:line="216" w:lineRule="auto"/>
        <w:rPr>
          <w:lang w:val="en-US"/>
        </w:rPr>
      </w:pPr>
      <w:r>
        <w:t>Брагинский С.И.</w:t>
      </w:r>
      <w:r w:rsidRPr="00D37492">
        <w:rPr>
          <w:lang w:val="en-US"/>
        </w:rPr>
        <w:t xml:space="preserve"> </w:t>
      </w:r>
      <w:r>
        <w:t>ЖЭТФ</w:t>
      </w:r>
      <w:r w:rsidRPr="00D37492">
        <w:rPr>
          <w:lang w:val="en-US"/>
        </w:rPr>
        <w:t>,</w:t>
      </w:r>
      <w:r>
        <w:t xml:space="preserve"> 1958,</w:t>
      </w:r>
      <w:r w:rsidRPr="00D37492">
        <w:rPr>
          <w:lang w:val="en-US"/>
        </w:rPr>
        <w:t xml:space="preserve"> 34</w:t>
      </w:r>
      <w:r>
        <w:t>,</w:t>
      </w:r>
      <w:r w:rsidRPr="00D37492">
        <w:rPr>
          <w:lang w:val="en-US"/>
        </w:rPr>
        <w:t xml:space="preserve"> 1548-1557.</w:t>
      </w:r>
    </w:p>
    <w:p w:rsidR="00290937" w:rsidRPr="00CE7C8D" w:rsidRDefault="00290937" w:rsidP="00DA26D0">
      <w:pPr>
        <w:pStyle w:val="Zv-References-ru"/>
        <w:spacing w:line="216" w:lineRule="auto"/>
        <w:rPr>
          <w:lang w:val="en-US"/>
        </w:rPr>
      </w:pPr>
      <w:r>
        <w:rPr>
          <w:lang w:val="en-US"/>
        </w:rPr>
        <w:t>Tausing R.T., Chen Y.G. Physics of fluids, 1973, 16, 212-216.</w:t>
      </w:r>
    </w:p>
    <w:p w:rsidR="00290937" w:rsidRPr="00C54AC3" w:rsidRDefault="00290937" w:rsidP="00FB506C">
      <w:pPr>
        <w:pStyle w:val="a8"/>
        <w:rPr>
          <w:lang w:val="en-US"/>
        </w:rPr>
      </w:pPr>
    </w:p>
    <w:sectPr w:rsidR="00290937" w:rsidRPr="00C54AC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937" w:rsidRDefault="00290937">
      <w:r>
        <w:separator/>
      </w:r>
    </w:p>
  </w:endnote>
  <w:endnote w:type="continuationSeparator" w:id="0">
    <w:p w:rsidR="00290937" w:rsidRDefault="0029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37" w:rsidRDefault="0029093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0937" w:rsidRDefault="002909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37" w:rsidRDefault="0029093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506C">
      <w:rPr>
        <w:rStyle w:val="a7"/>
        <w:noProof/>
      </w:rPr>
      <w:t>1</w:t>
    </w:r>
    <w:r>
      <w:rPr>
        <w:rStyle w:val="a7"/>
      </w:rPr>
      <w:fldChar w:fldCharType="end"/>
    </w:r>
  </w:p>
  <w:p w:rsidR="00290937" w:rsidRDefault="002909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937" w:rsidRDefault="00290937">
      <w:r>
        <w:separator/>
      </w:r>
    </w:p>
  </w:footnote>
  <w:footnote w:type="continuationSeparator" w:id="0">
    <w:p w:rsidR="00290937" w:rsidRDefault="00290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37" w:rsidRDefault="0029093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35499">
      <w:rPr>
        <w:sz w:val="20"/>
      </w:rPr>
      <w:t>8</w:t>
    </w:r>
    <w:r>
      <w:rPr>
        <w:sz w:val="20"/>
      </w:rPr>
      <w:t xml:space="preserve"> – 1</w:t>
    </w:r>
    <w:r w:rsidRPr="0053549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3549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90937" w:rsidRDefault="00FB506C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7A18"/>
    <w:rsid w:val="00034234"/>
    <w:rsid w:val="00037DCC"/>
    <w:rsid w:val="00043701"/>
    <w:rsid w:val="00080194"/>
    <w:rsid w:val="000806A3"/>
    <w:rsid w:val="00090900"/>
    <w:rsid w:val="00091F56"/>
    <w:rsid w:val="00094895"/>
    <w:rsid w:val="000961A2"/>
    <w:rsid w:val="00096FC5"/>
    <w:rsid w:val="000A3D03"/>
    <w:rsid w:val="000C60D7"/>
    <w:rsid w:val="000C7078"/>
    <w:rsid w:val="000D09F8"/>
    <w:rsid w:val="000D2ADE"/>
    <w:rsid w:val="000D3DE2"/>
    <w:rsid w:val="000D76E9"/>
    <w:rsid w:val="000E495B"/>
    <w:rsid w:val="000E5487"/>
    <w:rsid w:val="000F11B4"/>
    <w:rsid w:val="000F20FE"/>
    <w:rsid w:val="000F3B0D"/>
    <w:rsid w:val="00136642"/>
    <w:rsid w:val="00162615"/>
    <w:rsid w:val="0018658D"/>
    <w:rsid w:val="00187CF1"/>
    <w:rsid w:val="001B1A6D"/>
    <w:rsid w:val="001C0CCB"/>
    <w:rsid w:val="001E3083"/>
    <w:rsid w:val="00200333"/>
    <w:rsid w:val="00220629"/>
    <w:rsid w:val="002317C0"/>
    <w:rsid w:val="00233B03"/>
    <w:rsid w:val="00247225"/>
    <w:rsid w:val="0025138B"/>
    <w:rsid w:val="00273AD4"/>
    <w:rsid w:val="00274354"/>
    <w:rsid w:val="00283B55"/>
    <w:rsid w:val="00290937"/>
    <w:rsid w:val="00293429"/>
    <w:rsid w:val="00296F48"/>
    <w:rsid w:val="002C32B4"/>
    <w:rsid w:val="002C4AA4"/>
    <w:rsid w:val="002F7319"/>
    <w:rsid w:val="00311A82"/>
    <w:rsid w:val="00321DCD"/>
    <w:rsid w:val="00323FB6"/>
    <w:rsid w:val="0032524C"/>
    <w:rsid w:val="003270C9"/>
    <w:rsid w:val="00344693"/>
    <w:rsid w:val="0034544E"/>
    <w:rsid w:val="00360C99"/>
    <w:rsid w:val="00372294"/>
    <w:rsid w:val="00374317"/>
    <w:rsid w:val="003800F3"/>
    <w:rsid w:val="003871D5"/>
    <w:rsid w:val="00390760"/>
    <w:rsid w:val="00396773"/>
    <w:rsid w:val="003B414A"/>
    <w:rsid w:val="003B5B93"/>
    <w:rsid w:val="003C15AB"/>
    <w:rsid w:val="003C1B47"/>
    <w:rsid w:val="003C5806"/>
    <w:rsid w:val="003F44B8"/>
    <w:rsid w:val="00401388"/>
    <w:rsid w:val="00404BED"/>
    <w:rsid w:val="00413085"/>
    <w:rsid w:val="00430A38"/>
    <w:rsid w:val="00446025"/>
    <w:rsid w:val="00447ABC"/>
    <w:rsid w:val="004552A0"/>
    <w:rsid w:val="0047229F"/>
    <w:rsid w:val="00477744"/>
    <w:rsid w:val="004810B7"/>
    <w:rsid w:val="004853D3"/>
    <w:rsid w:val="0049119D"/>
    <w:rsid w:val="004A77D1"/>
    <w:rsid w:val="004B2574"/>
    <w:rsid w:val="004B72AA"/>
    <w:rsid w:val="004D18FD"/>
    <w:rsid w:val="004E5660"/>
    <w:rsid w:val="004F4E29"/>
    <w:rsid w:val="00505364"/>
    <w:rsid w:val="00535499"/>
    <w:rsid w:val="00560ED2"/>
    <w:rsid w:val="00561462"/>
    <w:rsid w:val="00567C6F"/>
    <w:rsid w:val="00572349"/>
    <w:rsid w:val="00576E29"/>
    <w:rsid w:val="0058676C"/>
    <w:rsid w:val="005917A6"/>
    <w:rsid w:val="00593679"/>
    <w:rsid w:val="005A3BD0"/>
    <w:rsid w:val="005C052D"/>
    <w:rsid w:val="005D63E0"/>
    <w:rsid w:val="0060421E"/>
    <w:rsid w:val="0060675F"/>
    <w:rsid w:val="0061286D"/>
    <w:rsid w:val="00625854"/>
    <w:rsid w:val="006342A1"/>
    <w:rsid w:val="00634FC1"/>
    <w:rsid w:val="00654A7B"/>
    <w:rsid w:val="00663FD3"/>
    <w:rsid w:val="00666351"/>
    <w:rsid w:val="006868BA"/>
    <w:rsid w:val="0069030C"/>
    <w:rsid w:val="006A606A"/>
    <w:rsid w:val="006A60EF"/>
    <w:rsid w:val="006C06AB"/>
    <w:rsid w:val="006C0A29"/>
    <w:rsid w:val="006C4FC6"/>
    <w:rsid w:val="006F019F"/>
    <w:rsid w:val="00716432"/>
    <w:rsid w:val="00724C5E"/>
    <w:rsid w:val="00732A2E"/>
    <w:rsid w:val="007755BC"/>
    <w:rsid w:val="007A5CDE"/>
    <w:rsid w:val="007B2EA9"/>
    <w:rsid w:val="007B6378"/>
    <w:rsid w:val="007D151A"/>
    <w:rsid w:val="007D7510"/>
    <w:rsid w:val="007E0027"/>
    <w:rsid w:val="00802B52"/>
    <w:rsid w:val="00802D35"/>
    <w:rsid w:val="0080512F"/>
    <w:rsid w:val="00807033"/>
    <w:rsid w:val="008101AD"/>
    <w:rsid w:val="00815799"/>
    <w:rsid w:val="00816093"/>
    <w:rsid w:val="008229A3"/>
    <w:rsid w:val="0082462C"/>
    <w:rsid w:val="00833E62"/>
    <w:rsid w:val="00837B83"/>
    <w:rsid w:val="0085380F"/>
    <w:rsid w:val="00861C4C"/>
    <w:rsid w:val="00873594"/>
    <w:rsid w:val="00877DA1"/>
    <w:rsid w:val="00877DC7"/>
    <w:rsid w:val="008E74D3"/>
    <w:rsid w:val="00900DDB"/>
    <w:rsid w:val="00902672"/>
    <w:rsid w:val="0090376E"/>
    <w:rsid w:val="00904400"/>
    <w:rsid w:val="00922F40"/>
    <w:rsid w:val="00957B31"/>
    <w:rsid w:val="009804CC"/>
    <w:rsid w:val="00982193"/>
    <w:rsid w:val="00982CC2"/>
    <w:rsid w:val="009A5437"/>
    <w:rsid w:val="009A7802"/>
    <w:rsid w:val="009B2166"/>
    <w:rsid w:val="009B30BF"/>
    <w:rsid w:val="009E6FE3"/>
    <w:rsid w:val="00A0446C"/>
    <w:rsid w:val="00A04603"/>
    <w:rsid w:val="00A27A07"/>
    <w:rsid w:val="00A3569F"/>
    <w:rsid w:val="00A40C0D"/>
    <w:rsid w:val="00A91122"/>
    <w:rsid w:val="00AA586E"/>
    <w:rsid w:val="00AB16F7"/>
    <w:rsid w:val="00AC03BA"/>
    <w:rsid w:val="00AE67F2"/>
    <w:rsid w:val="00AE6AEE"/>
    <w:rsid w:val="00AF29ED"/>
    <w:rsid w:val="00B04FD9"/>
    <w:rsid w:val="00B0678D"/>
    <w:rsid w:val="00B10313"/>
    <w:rsid w:val="00B1727E"/>
    <w:rsid w:val="00B215CD"/>
    <w:rsid w:val="00B231C1"/>
    <w:rsid w:val="00B52918"/>
    <w:rsid w:val="00B622ED"/>
    <w:rsid w:val="00B81865"/>
    <w:rsid w:val="00B91D63"/>
    <w:rsid w:val="00B949CC"/>
    <w:rsid w:val="00B9584E"/>
    <w:rsid w:val="00B959F8"/>
    <w:rsid w:val="00BA1C8F"/>
    <w:rsid w:val="00BA2E5B"/>
    <w:rsid w:val="00BB2898"/>
    <w:rsid w:val="00BB2F8B"/>
    <w:rsid w:val="00BD7517"/>
    <w:rsid w:val="00BF218B"/>
    <w:rsid w:val="00C103CD"/>
    <w:rsid w:val="00C232A0"/>
    <w:rsid w:val="00C26C81"/>
    <w:rsid w:val="00C3387C"/>
    <w:rsid w:val="00C43583"/>
    <w:rsid w:val="00C43F0A"/>
    <w:rsid w:val="00C54AC3"/>
    <w:rsid w:val="00C8227A"/>
    <w:rsid w:val="00C871F3"/>
    <w:rsid w:val="00CA0901"/>
    <w:rsid w:val="00CB4F82"/>
    <w:rsid w:val="00CD1BF5"/>
    <w:rsid w:val="00CD5ED1"/>
    <w:rsid w:val="00CE7C8D"/>
    <w:rsid w:val="00D25789"/>
    <w:rsid w:val="00D37492"/>
    <w:rsid w:val="00D47F19"/>
    <w:rsid w:val="00D550A4"/>
    <w:rsid w:val="00D61D44"/>
    <w:rsid w:val="00D75258"/>
    <w:rsid w:val="00D806FF"/>
    <w:rsid w:val="00D81373"/>
    <w:rsid w:val="00DA26D0"/>
    <w:rsid w:val="00DD425B"/>
    <w:rsid w:val="00E1331D"/>
    <w:rsid w:val="00E50050"/>
    <w:rsid w:val="00E7021A"/>
    <w:rsid w:val="00E86F10"/>
    <w:rsid w:val="00E87733"/>
    <w:rsid w:val="00EA5276"/>
    <w:rsid w:val="00EC27F9"/>
    <w:rsid w:val="00ED471E"/>
    <w:rsid w:val="00EE4D5A"/>
    <w:rsid w:val="00EE53FD"/>
    <w:rsid w:val="00EF1B02"/>
    <w:rsid w:val="00EF7A53"/>
    <w:rsid w:val="00F03B1E"/>
    <w:rsid w:val="00F11B80"/>
    <w:rsid w:val="00F25952"/>
    <w:rsid w:val="00F55CDB"/>
    <w:rsid w:val="00F660A5"/>
    <w:rsid w:val="00F72892"/>
    <w:rsid w:val="00F74399"/>
    <w:rsid w:val="00F75272"/>
    <w:rsid w:val="00F8297C"/>
    <w:rsid w:val="00F86F8C"/>
    <w:rsid w:val="00F95123"/>
    <w:rsid w:val="00F96F45"/>
    <w:rsid w:val="00FB0A71"/>
    <w:rsid w:val="00FB506C"/>
    <w:rsid w:val="00FC79A8"/>
    <w:rsid w:val="00FD7592"/>
    <w:rsid w:val="00FF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apple-converted-space">
    <w:name w:val="apple-converted-space"/>
    <w:basedOn w:val="a0"/>
    <w:uiPriority w:val="99"/>
    <w:rsid w:val="00296F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>k13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параметров плазменных потоков в технологических импульсных ускорителях для модификации поверхностей конструкционных материалов</dc:title>
  <dc:subject/>
  <dc:creator>lab</dc:creator>
  <cp:keywords/>
  <dc:description/>
  <cp:lastModifiedBy>Сергей Сатунин</cp:lastModifiedBy>
  <cp:revision>2</cp:revision>
  <dcterms:created xsi:type="dcterms:W3CDTF">2016-01-08T17:08:00Z</dcterms:created>
  <dcterms:modified xsi:type="dcterms:W3CDTF">2016-01-08T17:08:00Z</dcterms:modified>
</cp:coreProperties>
</file>