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DE" w:rsidRDefault="00B066DE" w:rsidP="00475601">
      <w:pPr>
        <w:pStyle w:val="Zv-Titlereport"/>
      </w:pPr>
      <w:bookmarkStart w:id="0" w:name="OLE_LINK7"/>
      <w:bookmarkStart w:id="1" w:name="OLE_LINK8"/>
      <w:r>
        <w:t>Первые эксперименты по контр-инжекции на сферическом токамаке глобус-М</w:t>
      </w:r>
      <w:bookmarkEnd w:id="0"/>
      <w:bookmarkEnd w:id="1"/>
    </w:p>
    <w:p w:rsidR="00B066DE" w:rsidRDefault="00B066DE" w:rsidP="00475601">
      <w:pPr>
        <w:pStyle w:val="Zv-Author"/>
      </w:pPr>
      <w:r w:rsidRPr="00475601">
        <w:rPr>
          <w:u w:val="single"/>
        </w:rPr>
        <w:t>Н.Н. Бахарев</w:t>
      </w:r>
      <w:r w:rsidR="009666ED">
        <w:rPr>
          <w:vertAlign w:val="superscript"/>
        </w:rPr>
        <w:t>1</w:t>
      </w:r>
      <w:r w:rsidRPr="00475601">
        <w:rPr>
          <w:u w:val="single"/>
        </w:rPr>
        <w:t>,</w:t>
      </w:r>
      <w:r w:rsidR="009666ED">
        <w:t xml:space="preserve"> </w:t>
      </w:r>
      <w:r>
        <w:t>П.Р. Гончаров</w:t>
      </w:r>
      <w:r w:rsidR="009666ED">
        <w:rPr>
          <w:vertAlign w:val="superscript"/>
        </w:rPr>
        <w:t>2</w:t>
      </w:r>
      <w:r>
        <w:t>, В.К. Гусев</w:t>
      </w:r>
      <w:r w:rsidR="009666ED">
        <w:rPr>
          <w:vertAlign w:val="superscript"/>
        </w:rPr>
        <w:t>1</w:t>
      </w:r>
      <w:r w:rsidR="009666ED">
        <w:t xml:space="preserve">, </w:t>
      </w:r>
      <w:r>
        <w:t>Г.В. Задвицкий</w:t>
      </w:r>
      <w:r w:rsidR="009666ED">
        <w:rPr>
          <w:vertAlign w:val="superscript"/>
        </w:rPr>
        <w:t>3</w:t>
      </w:r>
      <w:r>
        <w:t>, А.Д. Ибляминова</w:t>
      </w:r>
      <w:r w:rsidR="009666ED">
        <w:rPr>
          <w:vertAlign w:val="superscript"/>
        </w:rPr>
        <w:t>1</w:t>
      </w:r>
      <w:r>
        <w:t>, Г.С.</w:t>
      </w:r>
      <w:r w:rsidR="009666ED">
        <w:t> </w:t>
      </w:r>
      <w:r>
        <w:t>Курскиев</w:t>
      </w:r>
      <w:r w:rsidR="009666ED">
        <w:rPr>
          <w:vertAlign w:val="superscript"/>
        </w:rPr>
        <w:t>1</w:t>
      </w:r>
      <w:r>
        <w:t>, А.Д. Мельник</w:t>
      </w:r>
      <w:r w:rsidR="009666ED">
        <w:rPr>
          <w:vertAlign w:val="superscript"/>
        </w:rPr>
        <w:t>1</w:t>
      </w:r>
      <w:r>
        <w:t>, В.Б. Минаев</w:t>
      </w:r>
      <w:r w:rsidR="009666ED">
        <w:rPr>
          <w:vertAlign w:val="superscript"/>
        </w:rPr>
        <w:t>1</w:t>
      </w:r>
      <w:r>
        <w:t>, М.И. Миронов</w:t>
      </w:r>
      <w:r w:rsidR="009666ED">
        <w:rPr>
          <w:vertAlign w:val="superscript"/>
        </w:rPr>
        <w:t>1</w:t>
      </w:r>
      <w:r>
        <w:t>, М.И. Патров</w:t>
      </w:r>
      <w:r w:rsidR="009666ED">
        <w:rPr>
          <w:vertAlign w:val="superscript"/>
        </w:rPr>
        <w:t>1</w:t>
      </w:r>
      <w:r w:rsidR="009666ED">
        <w:t>, Ю.В. П</w:t>
      </w:r>
      <w:r>
        <w:t>етров</w:t>
      </w:r>
      <w:r w:rsidR="009666ED">
        <w:rPr>
          <w:vertAlign w:val="superscript"/>
        </w:rPr>
        <w:t>1</w:t>
      </w:r>
      <w:r>
        <w:t>, Н.В. Сахаров</w:t>
      </w:r>
      <w:r w:rsidR="009666ED">
        <w:rPr>
          <w:vertAlign w:val="superscript"/>
        </w:rPr>
        <w:t>1</w:t>
      </w:r>
      <w:r>
        <w:t>, С.Ю. Толстяков</w:t>
      </w:r>
      <w:r w:rsidR="009666ED">
        <w:rPr>
          <w:vertAlign w:val="superscript"/>
        </w:rPr>
        <w:t>1</w:t>
      </w:r>
      <w:r>
        <w:t>, Ф.В. Чернышев</w:t>
      </w:r>
      <w:r w:rsidR="009666ED">
        <w:rPr>
          <w:vertAlign w:val="superscript"/>
        </w:rPr>
        <w:t>1</w:t>
      </w:r>
      <w:r>
        <w:t>,</w:t>
      </w:r>
      <w:r w:rsidRPr="00723AD9">
        <w:t xml:space="preserve"> </w:t>
      </w:r>
      <w:r>
        <w:t>П.Б. Щеголев</w:t>
      </w:r>
      <w:r w:rsidR="009666ED">
        <w:rPr>
          <w:vertAlign w:val="superscript"/>
        </w:rPr>
        <w:t>1</w:t>
      </w:r>
    </w:p>
    <w:p w:rsidR="00B066DE" w:rsidRDefault="009666ED" w:rsidP="00BC5645">
      <w:pPr>
        <w:pStyle w:val="Zv-Organization"/>
        <w:spacing w:after="0"/>
      </w:pPr>
      <w:r>
        <w:rPr>
          <w:szCs w:val="24"/>
          <w:vertAlign w:val="superscript"/>
        </w:rPr>
        <w:t>1</w:t>
      </w:r>
      <w:r w:rsidRPr="002F20E6">
        <w:rPr>
          <w:szCs w:val="24"/>
        </w:rPr>
        <w:t xml:space="preserve">Физико-технический институт им. А.Ф. Иоффе </w:t>
      </w:r>
      <w:r>
        <w:rPr>
          <w:szCs w:val="24"/>
        </w:rPr>
        <w:t>РАН</w:t>
      </w:r>
      <w:r w:rsidRPr="002F20E6">
        <w:rPr>
          <w:szCs w:val="24"/>
        </w:rPr>
        <w:t>,  г. Санкт-Петербург, Россия</w:t>
      </w:r>
      <w:r w:rsidR="00B066DE" w:rsidRPr="00FF2860">
        <w:t xml:space="preserve">, </w:t>
      </w:r>
      <w:r>
        <w:br w:type="textWrapping" w:clear="all"/>
      </w:r>
      <w:r w:rsidR="009C5619" w:rsidRPr="009C5619">
        <w:t xml:space="preserve">     </w:t>
      </w:r>
      <w:hyperlink r:id="rId7" w:history="1">
        <w:r w:rsidR="009C5619" w:rsidRPr="00876863">
          <w:rPr>
            <w:rStyle w:val="aa"/>
          </w:rPr>
          <w:t>bakharev@mail.ioffe.ru</w:t>
        </w:r>
      </w:hyperlink>
      <w:r w:rsidR="009C5619" w:rsidRPr="009C5619">
        <w:br/>
      </w:r>
      <w:r>
        <w:rPr>
          <w:vertAlign w:val="superscript"/>
        </w:rPr>
        <w:t>2</w:t>
      </w:r>
      <w:r w:rsidR="00B066DE" w:rsidRPr="00FF2860">
        <w:t xml:space="preserve">Государственный </w:t>
      </w:r>
      <w:r>
        <w:t>п</w:t>
      </w:r>
      <w:r w:rsidR="00B066DE" w:rsidRPr="00FF2860">
        <w:t xml:space="preserve">олитехнический </w:t>
      </w:r>
      <w:r w:rsidR="00B066DE">
        <w:t>у</w:t>
      </w:r>
      <w:r w:rsidR="00B066DE" w:rsidRPr="00FF2860">
        <w:t xml:space="preserve">ниверситет, </w:t>
      </w:r>
      <w:r>
        <w:t xml:space="preserve">г. </w:t>
      </w:r>
      <w:r w:rsidR="00B066DE" w:rsidRPr="00FF2860">
        <w:t>С</w:t>
      </w:r>
      <w:r w:rsidR="00B066DE">
        <w:t>анкт</w:t>
      </w:r>
      <w:r w:rsidR="00B066DE" w:rsidRPr="00FF2860">
        <w:t>-Петербург, Россия</w:t>
      </w:r>
      <w:r w:rsidR="00B066DE">
        <w:t xml:space="preserve"> </w:t>
      </w:r>
    </w:p>
    <w:p w:rsidR="00B066DE" w:rsidRPr="00BC5645" w:rsidRDefault="009666ED" w:rsidP="00BC5645">
      <w:pPr>
        <w:pStyle w:val="Zv-Organization"/>
        <w:spacing w:before="0"/>
        <w:rPr>
          <w:lang w:val="en-US"/>
        </w:rPr>
      </w:pPr>
      <w:r w:rsidRPr="009C5619">
        <w:rPr>
          <w:vertAlign w:val="superscript"/>
          <w:lang w:val="en-US"/>
        </w:rPr>
        <w:t>3</w:t>
      </w:r>
      <w:r w:rsidR="00B066DE" w:rsidRPr="00BC5645">
        <w:rPr>
          <w:lang w:val="en-US"/>
        </w:rPr>
        <w:t>Université de Lorraine, Vandoeuvre-lès-Nancy, France</w:t>
      </w:r>
    </w:p>
    <w:p w:rsidR="00B066DE" w:rsidRPr="00BC5645" w:rsidRDefault="00B066DE" w:rsidP="00BC5645">
      <w:pPr>
        <w:pStyle w:val="Zv-bodyreport"/>
      </w:pPr>
      <w:r w:rsidRPr="00BC5645">
        <w:t>Инжекция атомов высокой энергии по направлени</w:t>
      </w:r>
      <w:r>
        <w:t>ю</w:t>
      </w:r>
      <w:r w:rsidRPr="00BC5645">
        <w:t xml:space="preserve"> тока плазмы (ко-инжекции) широко применятся на современных токамаках из-за низких потерь вводимой мощности и эффективной генерации токов увлечения. Тем не м</w:t>
      </w:r>
      <w:r>
        <w:t xml:space="preserve">енее, нейтральная инжекция </w:t>
      </w:r>
      <w:r w:rsidRPr="00BC5645">
        <w:t>навстречу току плазмы (контр-инжекция) также представляет интерес, поскольку может быть использована для получения улучшенного режима удержания (H-моды) без неустойчивостей, локализованных на периферии (ELM</w:t>
      </w:r>
      <w:r w:rsidRPr="00BC5645">
        <w:rPr>
          <w:bCs/>
        </w:rPr>
        <w:t>ов</w:t>
      </w:r>
      <w:r w:rsidRPr="00BC5645">
        <w:t>), приводящих к импульсной нагрузке на внутренние компоненты токамака</w:t>
      </w:r>
      <w:r w:rsidRPr="00BC5645">
        <w:rPr>
          <w:bCs/>
        </w:rPr>
        <w:t xml:space="preserve"> и вызывающих их быструю эрозию</w:t>
      </w:r>
      <w:r w:rsidRPr="00BC5645">
        <w:t xml:space="preserve">. </w:t>
      </w:r>
      <w:r>
        <w:t>Н</w:t>
      </w:r>
      <w:r w:rsidRPr="00BC5645">
        <w:t xml:space="preserve">а сферических токамаках </w:t>
      </w:r>
      <w:r>
        <w:t>к</w:t>
      </w:r>
      <w:r w:rsidRPr="00BC5645">
        <w:t xml:space="preserve">онтр-инжекция  атомов высокой энергии почти не исследована. В первую очередь это связано с тем, что в мире существовало всего четыре сферических токамака, оборудованных инжекторами атомов высокой энергии </w:t>
      </w:r>
      <w:r w:rsidR="009666ED">
        <w:t>—</w:t>
      </w:r>
      <w:r w:rsidRPr="00BC5645">
        <w:t xml:space="preserve"> NSTX, MAST, Глобус-М  и START (установка разобрана).</w:t>
      </w:r>
    </w:p>
    <w:p w:rsidR="00B066DE" w:rsidRPr="00D70AF1" w:rsidRDefault="00B066DE" w:rsidP="00BC5645">
      <w:pPr>
        <w:pStyle w:val="Zv-bodyreport"/>
      </w:pPr>
      <w:r w:rsidRPr="00BC5645">
        <w:t xml:space="preserve">В </w:t>
      </w:r>
      <w:r>
        <w:t xml:space="preserve">докладе </w:t>
      </w:r>
      <w:r w:rsidRPr="00BC5645">
        <w:t>опис</w:t>
      </w:r>
      <w:r>
        <w:t>ываются</w:t>
      </w:r>
      <w:r w:rsidRPr="00BC5645">
        <w:t xml:space="preserve"> результаты первых экспериментов по контр-инжекции на токамаке Глобус-М.</w:t>
      </w:r>
      <w:r>
        <w:t xml:space="preserve"> Обсуждаются особенности режима улучшенного удержания без </w:t>
      </w:r>
      <w:r>
        <w:rPr>
          <w:lang w:val="en-US"/>
        </w:rPr>
        <w:t>ELM</w:t>
      </w:r>
      <w:r>
        <w:t xml:space="preserve">ов, полученного в экспериментах. Рассматривается экспериментальная зависимость энергосодержания плазмы от электронной плотности в </w:t>
      </w:r>
      <w:r>
        <w:rPr>
          <w:lang w:val="en-US"/>
        </w:rPr>
        <w:t>H</w:t>
      </w:r>
      <w:r w:rsidRPr="00051085">
        <w:t>-</w:t>
      </w:r>
      <w:r>
        <w:t xml:space="preserve">моде без </w:t>
      </w:r>
      <w:r>
        <w:rPr>
          <w:lang w:val="en-US"/>
        </w:rPr>
        <w:t>ELM</w:t>
      </w:r>
      <w:r>
        <w:t xml:space="preserve">ов. Результаты моделирования нейтральной инжекции различными методами </w:t>
      </w:r>
      <w:r w:rsidRPr="00D70AF1">
        <w:t>[1]</w:t>
      </w:r>
      <w:r>
        <w:t xml:space="preserve"> согласуются с экспериментальными данными. Проводится сравнение с режимом ко-инжекции. Исследовано влияние изменения тока плазмы и положения плазменного шнура на эффективность дополнительного нагрева плазмы. </w:t>
      </w:r>
    </w:p>
    <w:p w:rsidR="00B066DE" w:rsidRPr="00843ABF" w:rsidRDefault="00B066DE" w:rsidP="00BC5645">
      <w:pPr>
        <w:pStyle w:val="Zv-bodyreport"/>
      </w:pPr>
      <w:r>
        <w:t>Выполнены расчеты контр-инжекции для токамака Глобус-М2 с двумя инжекторами атомов высокой энергии. Результаты расчетов показали, что в будущей установке потери быстрых частиц уменьшатся,  а поглощённая мощность будет превышать поглощенную мощность в описываемых экспериментах на порядок.</w:t>
      </w:r>
    </w:p>
    <w:p w:rsidR="00843ABF" w:rsidRPr="00843ABF" w:rsidRDefault="00843ABF" w:rsidP="00BC5645">
      <w:pPr>
        <w:pStyle w:val="Zv-bodyreport"/>
        <w:rPr>
          <w:b/>
          <w:bCs/>
        </w:rPr>
      </w:pPr>
      <w:r w:rsidRPr="00D47BD8">
        <w:rPr>
          <w:bCs/>
        </w:rPr>
        <w:t>Исследование выполнено при финансовой поддержке РФФИ в рамках научного проекта № 16-</w:t>
      </w:r>
      <w:r>
        <w:rPr>
          <w:bCs/>
        </w:rPr>
        <w:t>32</w:t>
      </w:r>
      <w:r w:rsidRPr="00D47BD8">
        <w:rPr>
          <w:bCs/>
        </w:rPr>
        <w:t>-000</w:t>
      </w:r>
      <w:r>
        <w:rPr>
          <w:bCs/>
        </w:rPr>
        <w:t>27</w:t>
      </w:r>
      <w:r w:rsidRPr="00D47BD8">
        <w:rPr>
          <w:bCs/>
        </w:rPr>
        <w:t xml:space="preserve"> мол_а.</w:t>
      </w:r>
    </w:p>
    <w:p w:rsidR="00B066DE" w:rsidRDefault="00B066DE" w:rsidP="00BC5645">
      <w:pPr>
        <w:pStyle w:val="Zv-TitleReferences-ru"/>
        <w:jc w:val="both"/>
      </w:pPr>
      <w:r>
        <w:t>Литература</w:t>
      </w:r>
    </w:p>
    <w:p w:rsidR="00B066DE" w:rsidRPr="00E22F6B" w:rsidRDefault="00B066DE" w:rsidP="00D70AF1">
      <w:pPr>
        <w:pStyle w:val="Zv-References-ru"/>
        <w:rPr>
          <w:lang w:val="en-US"/>
        </w:rPr>
      </w:pPr>
      <w:r w:rsidRPr="00D70AF1">
        <w:rPr>
          <w:lang w:val="en-US"/>
        </w:rPr>
        <w:t>Bakharev et al. // Nucl. Fusion, 2015, Vol. 55, 043023</w:t>
      </w:r>
    </w:p>
    <w:p w:rsidR="00B066DE" w:rsidRDefault="00B066DE" w:rsidP="009C5619">
      <w:pPr>
        <w:pStyle w:val="Zv-References-ru"/>
        <w:numPr>
          <w:ilvl w:val="0"/>
          <w:numId w:val="0"/>
        </w:numPr>
        <w:rPr>
          <w:lang w:val="en-US"/>
        </w:rPr>
      </w:pPr>
      <w:bookmarkStart w:id="2" w:name="_GoBack"/>
      <w:bookmarkEnd w:id="2"/>
    </w:p>
    <w:sectPr w:rsidR="00B066D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6DE" w:rsidRDefault="00B066DE">
      <w:r>
        <w:separator/>
      </w:r>
    </w:p>
  </w:endnote>
  <w:endnote w:type="continuationSeparator" w:id="0">
    <w:p w:rsidR="00B066DE" w:rsidRDefault="00B06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DE" w:rsidRDefault="00617B4D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66D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66DE" w:rsidRDefault="00B066D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DE" w:rsidRDefault="00617B4D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66D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3ABF">
      <w:rPr>
        <w:rStyle w:val="a7"/>
        <w:noProof/>
      </w:rPr>
      <w:t>1</w:t>
    </w:r>
    <w:r>
      <w:rPr>
        <w:rStyle w:val="a7"/>
      </w:rPr>
      <w:fldChar w:fldCharType="end"/>
    </w:r>
  </w:p>
  <w:p w:rsidR="00B066DE" w:rsidRDefault="00B066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6DE" w:rsidRDefault="00B066DE">
      <w:r>
        <w:separator/>
      </w:r>
    </w:p>
  </w:footnote>
  <w:footnote w:type="continuationSeparator" w:id="0">
    <w:p w:rsidR="00B066DE" w:rsidRDefault="00B06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DE" w:rsidRDefault="00B066DE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475601">
      <w:rPr>
        <w:sz w:val="20"/>
      </w:rPr>
      <w:t>9</w:t>
    </w:r>
    <w:r>
      <w:rPr>
        <w:sz w:val="20"/>
      </w:rPr>
      <w:t xml:space="preserve"> – 1</w:t>
    </w:r>
    <w:r w:rsidRPr="00475601">
      <w:rPr>
        <w:sz w:val="20"/>
      </w:rPr>
      <w:t>3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5 г"/>
      </w:smartTagPr>
      <w:r>
        <w:rPr>
          <w:sz w:val="20"/>
        </w:rPr>
        <w:t>201</w:t>
      </w:r>
      <w:r w:rsidRPr="00475601">
        <w:rPr>
          <w:sz w:val="20"/>
        </w:rPr>
        <w:t>5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B066DE" w:rsidRDefault="00617B4D">
    <w:pPr>
      <w:pStyle w:val="a3"/>
      <w:jc w:val="center"/>
      <w:rPr>
        <w:sz w:val="20"/>
        <w:lang w:val="en-US"/>
      </w:rPr>
    </w:pPr>
    <w:r w:rsidRPr="00617B4D"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2799D"/>
    <w:rsid w:val="00043701"/>
    <w:rsid w:val="00051085"/>
    <w:rsid w:val="000C7078"/>
    <w:rsid w:val="000D09E9"/>
    <w:rsid w:val="000D76E9"/>
    <w:rsid w:val="000E495B"/>
    <w:rsid w:val="000F2DE9"/>
    <w:rsid w:val="0013429A"/>
    <w:rsid w:val="0014180B"/>
    <w:rsid w:val="001779FE"/>
    <w:rsid w:val="001A1789"/>
    <w:rsid w:val="001C0CCB"/>
    <w:rsid w:val="001E7E1B"/>
    <w:rsid w:val="001F05DD"/>
    <w:rsid w:val="002131B4"/>
    <w:rsid w:val="0021602F"/>
    <w:rsid w:val="00220629"/>
    <w:rsid w:val="00220E04"/>
    <w:rsid w:val="00247225"/>
    <w:rsid w:val="00253D12"/>
    <w:rsid w:val="00255DCA"/>
    <w:rsid w:val="002E47F7"/>
    <w:rsid w:val="002F20E6"/>
    <w:rsid w:val="00337469"/>
    <w:rsid w:val="00354D74"/>
    <w:rsid w:val="003800F3"/>
    <w:rsid w:val="00385424"/>
    <w:rsid w:val="003B5B93"/>
    <w:rsid w:val="003C25D0"/>
    <w:rsid w:val="00401388"/>
    <w:rsid w:val="004303D6"/>
    <w:rsid w:val="00433D76"/>
    <w:rsid w:val="00446025"/>
    <w:rsid w:val="0045420D"/>
    <w:rsid w:val="00475601"/>
    <w:rsid w:val="004A4451"/>
    <w:rsid w:val="004A77D1"/>
    <w:rsid w:val="004B72AA"/>
    <w:rsid w:val="004F2C3E"/>
    <w:rsid w:val="004F4E29"/>
    <w:rsid w:val="00504D69"/>
    <w:rsid w:val="00566B99"/>
    <w:rsid w:val="00567C6F"/>
    <w:rsid w:val="005718CB"/>
    <w:rsid w:val="0058676C"/>
    <w:rsid w:val="005F5DE7"/>
    <w:rsid w:val="00617B4D"/>
    <w:rsid w:val="0064210D"/>
    <w:rsid w:val="00654A7B"/>
    <w:rsid w:val="006571EF"/>
    <w:rsid w:val="006747C1"/>
    <w:rsid w:val="006F61F1"/>
    <w:rsid w:val="006F74A2"/>
    <w:rsid w:val="006F7976"/>
    <w:rsid w:val="00711B3F"/>
    <w:rsid w:val="00723AD9"/>
    <w:rsid w:val="00732A2E"/>
    <w:rsid w:val="00770A6B"/>
    <w:rsid w:val="007837B0"/>
    <w:rsid w:val="007B6378"/>
    <w:rsid w:val="00800DC9"/>
    <w:rsid w:val="00802D35"/>
    <w:rsid w:val="00843ABF"/>
    <w:rsid w:val="00853F26"/>
    <w:rsid w:val="00876F15"/>
    <w:rsid w:val="008B5E12"/>
    <w:rsid w:val="008E0C2D"/>
    <w:rsid w:val="00916EE1"/>
    <w:rsid w:val="00960556"/>
    <w:rsid w:val="009666ED"/>
    <w:rsid w:val="00966DF5"/>
    <w:rsid w:val="009671B1"/>
    <w:rsid w:val="009B690D"/>
    <w:rsid w:val="009C5619"/>
    <w:rsid w:val="009D2A39"/>
    <w:rsid w:val="009F6A11"/>
    <w:rsid w:val="009F72B0"/>
    <w:rsid w:val="00A13339"/>
    <w:rsid w:val="00A534F5"/>
    <w:rsid w:val="00A54D9F"/>
    <w:rsid w:val="00AC1A7F"/>
    <w:rsid w:val="00AF4134"/>
    <w:rsid w:val="00B066DE"/>
    <w:rsid w:val="00B14951"/>
    <w:rsid w:val="00B24061"/>
    <w:rsid w:val="00B51AD6"/>
    <w:rsid w:val="00B622ED"/>
    <w:rsid w:val="00B64C8B"/>
    <w:rsid w:val="00B9584E"/>
    <w:rsid w:val="00BC5645"/>
    <w:rsid w:val="00BD72E4"/>
    <w:rsid w:val="00BF7922"/>
    <w:rsid w:val="00C103CD"/>
    <w:rsid w:val="00C232A0"/>
    <w:rsid w:val="00C5073A"/>
    <w:rsid w:val="00C73252"/>
    <w:rsid w:val="00CB30FB"/>
    <w:rsid w:val="00CB31F5"/>
    <w:rsid w:val="00D16A76"/>
    <w:rsid w:val="00D357EC"/>
    <w:rsid w:val="00D47F19"/>
    <w:rsid w:val="00D70AF1"/>
    <w:rsid w:val="00DB0CA5"/>
    <w:rsid w:val="00DE0231"/>
    <w:rsid w:val="00E1331D"/>
    <w:rsid w:val="00E22F6B"/>
    <w:rsid w:val="00E436AA"/>
    <w:rsid w:val="00E7021A"/>
    <w:rsid w:val="00E74EAD"/>
    <w:rsid w:val="00E87733"/>
    <w:rsid w:val="00EE4466"/>
    <w:rsid w:val="00F13E21"/>
    <w:rsid w:val="00F32734"/>
    <w:rsid w:val="00F70A55"/>
    <w:rsid w:val="00F72F94"/>
    <w:rsid w:val="00F74399"/>
    <w:rsid w:val="00F944C2"/>
    <w:rsid w:val="00F95123"/>
    <w:rsid w:val="00FF15EC"/>
    <w:rsid w:val="00FF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17B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617B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7B4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7B4D"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7B4D"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17B4D"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FF2860"/>
    <w:rPr>
      <w:rFonts w:cs="Times New Roman"/>
      <w:color w:val="0000FF"/>
      <w:u w:val="single"/>
    </w:rPr>
  </w:style>
  <w:style w:type="character" w:customStyle="1" w:styleId="persons">
    <w:name w:val="persons"/>
    <w:basedOn w:val="a0"/>
    <w:uiPriority w:val="99"/>
    <w:rsid w:val="005718CB"/>
    <w:rPr>
      <w:rFonts w:cs="Times New Roman"/>
    </w:rPr>
  </w:style>
  <w:style w:type="paragraph" w:styleId="22">
    <w:name w:val="Body Text 2"/>
    <w:basedOn w:val="a"/>
    <w:link w:val="23"/>
    <w:uiPriority w:val="99"/>
    <w:rsid w:val="00A13339"/>
    <w:pPr>
      <w:spacing w:after="120" w:line="480" w:lineRule="auto"/>
    </w:pPr>
  </w:style>
  <w:style w:type="paragraph" w:styleId="ab">
    <w:name w:val="Balloon Text"/>
    <w:basedOn w:val="a"/>
    <w:link w:val="ac"/>
    <w:uiPriority w:val="99"/>
    <w:rsid w:val="00051085"/>
    <w:rPr>
      <w:rFonts w:ascii="Tahoma" w:hAnsi="Tahoma" w:cs="Tahoma"/>
      <w:sz w:val="16"/>
      <w:szCs w:val="16"/>
    </w:rPr>
  </w:style>
  <w:style w:type="character" w:customStyle="1" w:styleId="23">
    <w:name w:val="Основной текст 2 Знак"/>
    <w:basedOn w:val="a0"/>
    <w:link w:val="22"/>
    <w:uiPriority w:val="99"/>
    <w:locked/>
    <w:rsid w:val="00A13339"/>
    <w:rPr>
      <w:rFonts w:cs="Times New Roman"/>
      <w:sz w:val="24"/>
      <w:szCs w:val="24"/>
    </w:rPr>
  </w:style>
  <w:style w:type="character" w:customStyle="1" w:styleId="ac">
    <w:name w:val="Текст выноски Знак"/>
    <w:basedOn w:val="a0"/>
    <w:link w:val="ab"/>
    <w:uiPriority w:val="99"/>
    <w:locked/>
    <w:rsid w:val="00051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kharev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284</Words>
  <Characters>2156</Characters>
  <Application>Microsoft Office Word</Application>
  <DocSecurity>0</DocSecurity>
  <Lines>17</Lines>
  <Paragraphs>4</Paragraphs>
  <ScaleCrop>false</ScaleCrop>
  <Company>k13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Первые эксперименты по контр-инжекции на сферическом токамаке глобус-М</dc:title>
  <dc:subject/>
  <dc:creator>Сергей Сатунин</dc:creator>
  <cp:keywords/>
  <dc:description/>
  <cp:lastModifiedBy>Сергей Сатунин</cp:lastModifiedBy>
  <cp:revision>3</cp:revision>
  <cp:lastPrinted>2015-10-12T14:26:00Z</cp:lastPrinted>
  <dcterms:created xsi:type="dcterms:W3CDTF">2016-01-13T15:52:00Z</dcterms:created>
  <dcterms:modified xsi:type="dcterms:W3CDTF">2016-01-27T11:30:00Z</dcterms:modified>
</cp:coreProperties>
</file>