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E4" w:rsidRDefault="00D03EE4" w:rsidP="00E7021A">
      <w:pPr>
        <w:pStyle w:val="Zv-Titlereport"/>
      </w:pPr>
      <w:r>
        <w:t>изучение радиационных потерь плазмы при инжекционном нагреве на токамаке глобус-м</w:t>
      </w:r>
    </w:p>
    <w:p w:rsidR="00D03EE4" w:rsidRDefault="00D03EE4" w:rsidP="00DB0AFF">
      <w:pPr>
        <w:pStyle w:val="Zv-Author"/>
      </w:pPr>
      <w:r w:rsidRPr="00373F08">
        <w:t>А.Д. Ибляминова</w:t>
      </w:r>
      <w:r w:rsidR="00F955C3" w:rsidRPr="007E6D9D">
        <w:rPr>
          <w:vertAlign w:val="superscript"/>
        </w:rPr>
        <w:t>1</w:t>
      </w:r>
      <w:r w:rsidRPr="00373F08">
        <w:t>,</w:t>
      </w:r>
      <w:r>
        <w:t xml:space="preserve"> </w:t>
      </w:r>
      <w:r w:rsidRPr="00373F08">
        <w:t>А.Г. Алексеев</w:t>
      </w:r>
      <w:r w:rsidR="00F955C3" w:rsidRPr="007E6D9D">
        <w:rPr>
          <w:vertAlign w:val="superscript"/>
        </w:rPr>
        <w:t>2</w:t>
      </w:r>
      <w:r w:rsidRPr="00373F08">
        <w:t>, Н.Н. Бахарев</w:t>
      </w:r>
      <w:r w:rsidR="00F955C3" w:rsidRPr="007E6D9D">
        <w:rPr>
          <w:vertAlign w:val="superscript"/>
        </w:rPr>
        <w:t>1</w:t>
      </w:r>
      <w:r w:rsidRPr="00373F08">
        <w:t>, А.В. Воронин</w:t>
      </w:r>
      <w:r w:rsidR="00F955C3" w:rsidRPr="007E6D9D">
        <w:rPr>
          <w:vertAlign w:val="superscript"/>
        </w:rPr>
        <w:t>1</w:t>
      </w:r>
      <w:r w:rsidRPr="00373F08">
        <w:t>, В.К. Гусев</w:t>
      </w:r>
      <w:r w:rsidR="00F955C3" w:rsidRPr="007E6D9D">
        <w:rPr>
          <w:vertAlign w:val="superscript"/>
        </w:rPr>
        <w:t>1</w:t>
      </w:r>
      <w:r w:rsidRPr="00373F08">
        <w:t>, В.В.</w:t>
      </w:r>
      <w:r w:rsidR="007E6D9D">
        <w:rPr>
          <w:lang w:val="en-US"/>
        </w:rPr>
        <w:t> </w:t>
      </w:r>
      <w:r w:rsidRPr="00373F08">
        <w:t>Забродский</w:t>
      </w:r>
      <w:r w:rsidR="00F955C3" w:rsidRPr="007E6D9D">
        <w:rPr>
          <w:vertAlign w:val="superscript"/>
        </w:rPr>
        <w:t>1</w:t>
      </w:r>
      <w:r w:rsidRPr="00373F08">
        <w:t>,</w:t>
      </w:r>
      <w:r>
        <w:t xml:space="preserve"> </w:t>
      </w:r>
      <w:r w:rsidRPr="00373F08">
        <w:t>Г.С. Курскиев</w:t>
      </w:r>
      <w:r w:rsidR="00F955C3" w:rsidRPr="007E6D9D">
        <w:rPr>
          <w:vertAlign w:val="superscript"/>
        </w:rPr>
        <w:t>1</w:t>
      </w:r>
      <w:r w:rsidRPr="00373F08">
        <w:t>, В.Б. Минаев</w:t>
      </w:r>
      <w:r w:rsidR="00F955C3" w:rsidRPr="007E6D9D">
        <w:rPr>
          <w:vertAlign w:val="superscript"/>
        </w:rPr>
        <w:t>1</w:t>
      </w:r>
      <w:r w:rsidRPr="00373F08">
        <w:t>, М.И. Патров</w:t>
      </w:r>
      <w:r w:rsidR="00F955C3" w:rsidRPr="007E6D9D">
        <w:rPr>
          <w:vertAlign w:val="superscript"/>
        </w:rPr>
        <w:t>1</w:t>
      </w:r>
      <w:r w:rsidRPr="00373F08">
        <w:t>, Ю.В. Петров</w:t>
      </w:r>
      <w:r w:rsidR="00F955C3" w:rsidRPr="007E6D9D">
        <w:rPr>
          <w:vertAlign w:val="superscript"/>
        </w:rPr>
        <w:t>1</w:t>
      </w:r>
      <w:r w:rsidRPr="00373F08">
        <w:t>, Н.В.</w:t>
      </w:r>
      <w:r w:rsidR="007E6D9D">
        <w:rPr>
          <w:lang w:val="en-US"/>
        </w:rPr>
        <w:t> </w:t>
      </w:r>
      <w:r w:rsidRPr="00373F08">
        <w:t>Сахаров</w:t>
      </w:r>
      <w:r w:rsidR="00F955C3" w:rsidRPr="007E6D9D">
        <w:rPr>
          <w:vertAlign w:val="superscript"/>
        </w:rPr>
        <w:t>1</w:t>
      </w:r>
      <w:r w:rsidRPr="00373F08">
        <w:t>, С.Ю. Толстяков</w:t>
      </w:r>
      <w:r w:rsidR="00F955C3" w:rsidRPr="007E6D9D">
        <w:rPr>
          <w:vertAlign w:val="superscript"/>
        </w:rPr>
        <w:t>1</w:t>
      </w:r>
      <w:r w:rsidRPr="00373F08">
        <w:t>, Н.А. Хромов</w:t>
      </w:r>
      <w:r w:rsidR="00F955C3" w:rsidRPr="007E6D9D">
        <w:rPr>
          <w:vertAlign w:val="superscript"/>
        </w:rPr>
        <w:t>1</w:t>
      </w:r>
      <w:r w:rsidRPr="00373F08">
        <w:t>, П.Б. Щёголев</w:t>
      </w:r>
      <w:r w:rsidR="00F955C3" w:rsidRPr="007E6D9D">
        <w:rPr>
          <w:vertAlign w:val="superscript"/>
        </w:rPr>
        <w:t>1</w:t>
      </w:r>
    </w:p>
    <w:p w:rsidR="00D03EE4" w:rsidRPr="007E6D9D" w:rsidRDefault="00F955C3" w:rsidP="00373F08">
      <w:pPr>
        <w:pStyle w:val="Zv-Organization"/>
      </w:pPr>
      <w:r w:rsidRPr="007E6D9D">
        <w:rPr>
          <w:vertAlign w:val="superscript"/>
        </w:rPr>
        <w:t>1</w:t>
      </w:r>
      <w:r w:rsidR="00D03EE4">
        <w:t xml:space="preserve">Физико-технический институт им. А.Ф. Иоффе РАН, </w:t>
      </w:r>
      <w:r>
        <w:t xml:space="preserve">г. </w:t>
      </w:r>
      <w:r w:rsidR="00D03EE4">
        <w:t xml:space="preserve">Санкт-Петербург, Россия, </w:t>
      </w:r>
      <w:r>
        <w:br w:type="textWrapping" w:clear="all"/>
      </w:r>
      <w:r w:rsidR="007E6D9D" w:rsidRPr="007E6D9D">
        <w:t xml:space="preserve">     </w:t>
      </w:r>
      <w:hyperlink r:id="rId7" w:history="1">
        <w:r w:rsidR="007E6D9D" w:rsidRPr="00876863">
          <w:rPr>
            <w:rStyle w:val="aa"/>
          </w:rPr>
          <w:t>a.iblyaminova@mail.ioffe.ru</w:t>
        </w:r>
      </w:hyperlink>
      <w:r w:rsidR="007E6D9D" w:rsidRPr="007E6D9D">
        <w:br/>
      </w:r>
      <w:r w:rsidRPr="007E6D9D">
        <w:rPr>
          <w:vertAlign w:val="superscript"/>
        </w:rPr>
        <w:t>2</w:t>
      </w:r>
      <w:r w:rsidRPr="002F20E6">
        <w:rPr>
          <w:szCs w:val="24"/>
        </w:rPr>
        <w:t>Троицкий институт инновационных и термоядерных исследований, г. Троицк,</w:t>
      </w:r>
      <w:r w:rsidR="007E6D9D" w:rsidRPr="007E6D9D">
        <w:rPr>
          <w:szCs w:val="24"/>
        </w:rPr>
        <w:br/>
        <w:t xml:space="preserve">    </w:t>
      </w:r>
      <w:r w:rsidRPr="002F20E6">
        <w:rPr>
          <w:szCs w:val="24"/>
        </w:rPr>
        <w:t xml:space="preserve"> Московская область, Россия</w:t>
      </w:r>
      <w:r w:rsidR="00D03EE4">
        <w:t xml:space="preserve">, </w:t>
      </w:r>
      <w:hyperlink r:id="rId8" w:history="1">
        <w:r w:rsidR="007E6D9D" w:rsidRPr="00876863">
          <w:rPr>
            <w:rStyle w:val="aa"/>
          </w:rPr>
          <w:t>alex_ag@triniti.ru</w:t>
        </w:r>
      </w:hyperlink>
    </w:p>
    <w:p w:rsidR="00D03EE4" w:rsidRPr="0086667B" w:rsidRDefault="00D03EE4" w:rsidP="00507F83">
      <w:pPr>
        <w:pStyle w:val="Zv-bodyreport"/>
      </w:pPr>
      <w:r>
        <w:t>Режим с инжекцией нейтральных частиц</w:t>
      </w:r>
      <w:r w:rsidRPr="005C10F3">
        <w:t xml:space="preserve"> </w:t>
      </w:r>
      <w:r>
        <w:t>в</w:t>
      </w:r>
      <w:r w:rsidRPr="005C10F3">
        <w:t xml:space="preserve"> </w:t>
      </w:r>
      <w:r>
        <w:t>плазму играет важную роль в работе будущего токамака-реактора, являясь одним из основных способов ввода дополнительной мощности</w:t>
      </w:r>
      <w:r w:rsidRPr="005F5D2F">
        <w:t xml:space="preserve"> </w:t>
      </w:r>
      <w:r>
        <w:t xml:space="preserve">нагрева </w:t>
      </w:r>
      <w:r w:rsidRPr="005F5D2F">
        <w:t>[1]</w:t>
      </w:r>
      <w:r>
        <w:t xml:space="preserve">. Инжекция нейтрального пучка в плазму, как правило, сопровождается ростом радиационных потерь, связанным </w:t>
      </w:r>
      <w:r>
        <w:rPr>
          <w:lang w:val="en-US"/>
        </w:rPr>
        <w:t>c</w:t>
      </w:r>
      <w:r w:rsidRPr="00A7454E">
        <w:t xml:space="preserve"> </w:t>
      </w:r>
      <w:r>
        <w:t>дополнительным поступлением примесей в токамак</w:t>
      </w:r>
      <w:r w:rsidRPr="0036138F">
        <w:t xml:space="preserve">. </w:t>
      </w:r>
      <w:r>
        <w:t>К возможным механизмам, обеспечивающим увеличение радиационных потерь в режимах с инжекционным нагревом можно отнести: физическое и химическое распыления конструкционных материалов стенки вакуумной камеры, тепловая сублимация</w:t>
      </w:r>
      <w:r w:rsidRPr="0086667B">
        <w:t xml:space="preserve"> </w:t>
      </w:r>
      <w:r>
        <w:t>материала стенки, поступление примесей с нейтральным пучком и перезарядка инжектированных нейтралов на ионах примеси.</w:t>
      </w:r>
    </w:p>
    <w:p w:rsidR="00D03EE4" w:rsidRPr="00507F83" w:rsidRDefault="00D03EE4" w:rsidP="00507F83">
      <w:pPr>
        <w:pStyle w:val="Zv-bodyreport"/>
      </w:pPr>
      <w:r>
        <w:t xml:space="preserve">Для измерения радиационных потерь был использован диагностический комплекс на основе детекторов </w:t>
      </w:r>
      <w:r>
        <w:rPr>
          <w:lang w:val="en-US"/>
        </w:rPr>
        <w:t>SPD</w:t>
      </w:r>
      <w:r w:rsidRPr="00507F83">
        <w:t xml:space="preserve">: дискретные датчики </w:t>
      </w:r>
      <w:r w:rsidR="00BF7F73" w:rsidRPr="007E6D9D">
        <w:t>—</w:t>
      </w:r>
      <w:r>
        <w:t xml:space="preserve"> </w:t>
      </w:r>
      <w:r w:rsidRPr="00507F83">
        <w:t>обзорный и периферийный, четыре коллимированных фотодиод</w:t>
      </w:r>
      <w:r>
        <w:t xml:space="preserve">а в составе спектрометрического модуля и матрица фотодиодов </w:t>
      </w:r>
      <w:r w:rsidRPr="00507F83">
        <w:t>16</w:t>
      </w:r>
      <w:r w:rsidR="00F955C3">
        <w:t> </w:t>
      </w:r>
      <w:r>
        <w:rPr>
          <w:lang w:val="en-US"/>
        </w:rPr>
        <w:t>x</w:t>
      </w:r>
      <w:r w:rsidR="00F955C3">
        <w:rPr>
          <w:lang w:val="en-US"/>
        </w:rPr>
        <w:t> </w:t>
      </w:r>
      <w:r>
        <w:t>16. Датчики SPD представляют собой кремниевые фотодиоды, регистрирующие электромагнитное излучение в диапазоне энергий 1,13 эВ</w:t>
      </w:r>
      <w:r w:rsidR="00F955C3" w:rsidRPr="007E6D9D">
        <w:t xml:space="preserve"> –</w:t>
      </w:r>
      <w:r w:rsidR="00F955C3">
        <w:rPr>
          <w:lang w:val="en-US"/>
        </w:rPr>
        <w:t> </w:t>
      </w:r>
      <w:r>
        <w:t>60 кэВ с высокой ампер-ваттной чувствительностью</w:t>
      </w:r>
      <w:r w:rsidRPr="00A36F90">
        <w:t xml:space="preserve"> </w:t>
      </w:r>
      <w:r>
        <w:t xml:space="preserve">[2]. </w:t>
      </w:r>
    </w:p>
    <w:p w:rsidR="00D03EE4" w:rsidRPr="00CF0ACE" w:rsidRDefault="00D03EE4" w:rsidP="00507F83">
      <w:pPr>
        <w:pStyle w:val="Zv-bodyreport"/>
      </w:pPr>
      <w:r>
        <w:t>Эксперименты были выполнены в водородной и дейтериевой плазмах, инжекционный нагрев обеспечивался водородным либо дейтериевым пучком мощностью ~600 кВт. В результате были изучены зависимости мощности излучения от электронной плотности в плазме с омическим нагревом и нейтральной инжекцией для различных энергетических диапазонов.</w:t>
      </w:r>
    </w:p>
    <w:p w:rsidR="00CF0ACE" w:rsidRPr="00CF0ACE" w:rsidRDefault="00CF0ACE" w:rsidP="00507F83">
      <w:pPr>
        <w:pStyle w:val="Zv-bodyreport"/>
      </w:pPr>
      <w:r w:rsidRPr="009B10AA">
        <w:t xml:space="preserve">Исследование выполнено при финансовой поддержке РФФИ в рамках научного проекта № </w:t>
      </w:r>
      <w:r w:rsidRPr="00187219">
        <w:t>16-02-00622 А</w:t>
      </w:r>
      <w:r w:rsidRPr="009B10AA">
        <w:t>.</w:t>
      </w:r>
    </w:p>
    <w:p w:rsidR="00D03EE4" w:rsidRPr="0011680E" w:rsidRDefault="00D03EE4" w:rsidP="00A36F90">
      <w:pPr>
        <w:pStyle w:val="Zv-TitleReferences-en"/>
        <w:rPr>
          <w:lang w:val="en-US"/>
        </w:rPr>
      </w:pPr>
      <w:r>
        <w:t>Литература</w:t>
      </w:r>
    </w:p>
    <w:p w:rsidR="00D03EE4" w:rsidRPr="003B736E" w:rsidRDefault="00D03EE4" w:rsidP="00A36F90">
      <w:pPr>
        <w:pStyle w:val="Zv-References-ru"/>
        <w:rPr>
          <w:lang w:val="en-US"/>
        </w:rPr>
      </w:pPr>
      <w:r w:rsidRPr="003B736E">
        <w:rPr>
          <w:lang w:val="en-US"/>
        </w:rPr>
        <w:t>ITER Physics Basis //Nucl. Fusion,1999, V39;</w:t>
      </w:r>
    </w:p>
    <w:p w:rsidR="00D03EE4" w:rsidRPr="00AA7359" w:rsidRDefault="00D03EE4" w:rsidP="00401388">
      <w:pPr>
        <w:pStyle w:val="Zv-References-ru"/>
        <w:rPr>
          <w:lang w:val="en-US"/>
        </w:rPr>
      </w:pPr>
      <w:r w:rsidRPr="00AA7359">
        <w:rPr>
          <w:lang w:val="en-US"/>
        </w:rPr>
        <w:t>Scholze F., Klein R. and Muller R., Metrologia 43, S6 – S10 (2006).</w:t>
      </w:r>
    </w:p>
    <w:p w:rsidR="00D03EE4" w:rsidRPr="00CF0ACE" w:rsidRDefault="00D03EE4" w:rsidP="007E6D9D">
      <w:pPr>
        <w:pStyle w:val="a8"/>
        <w:rPr>
          <w:lang w:val="en-US"/>
        </w:rPr>
      </w:pPr>
    </w:p>
    <w:sectPr w:rsidR="00D03EE4" w:rsidRPr="00CF0AC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EE4" w:rsidRDefault="00D03EE4">
      <w:r>
        <w:separator/>
      </w:r>
    </w:p>
  </w:endnote>
  <w:endnote w:type="continuationSeparator" w:id="0">
    <w:p w:rsidR="00D03EE4" w:rsidRDefault="00D03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E4" w:rsidRDefault="00ED7887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03EE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3EE4" w:rsidRDefault="00D03E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E4" w:rsidRDefault="00ED7887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03EE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0ACE">
      <w:rPr>
        <w:rStyle w:val="a7"/>
        <w:noProof/>
      </w:rPr>
      <w:t>1</w:t>
    </w:r>
    <w:r>
      <w:rPr>
        <w:rStyle w:val="a7"/>
      </w:rPr>
      <w:fldChar w:fldCharType="end"/>
    </w:r>
  </w:p>
  <w:p w:rsidR="00D03EE4" w:rsidRDefault="00D03E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EE4" w:rsidRDefault="00D03EE4">
      <w:r>
        <w:separator/>
      </w:r>
    </w:p>
  </w:footnote>
  <w:footnote w:type="continuationSeparator" w:id="0">
    <w:p w:rsidR="00D03EE4" w:rsidRDefault="00D03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E4" w:rsidRDefault="00D03EE4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DB0AFF">
      <w:rPr>
        <w:sz w:val="20"/>
      </w:rPr>
      <w:t>8</w:t>
    </w:r>
    <w:r>
      <w:rPr>
        <w:sz w:val="20"/>
      </w:rPr>
      <w:t xml:space="preserve"> – 1</w:t>
    </w:r>
    <w:r w:rsidRPr="00DB0AFF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DB0AFF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D03EE4" w:rsidRDefault="00ED7887">
    <w:pPr>
      <w:pStyle w:val="a3"/>
      <w:jc w:val="center"/>
      <w:rPr>
        <w:sz w:val="20"/>
        <w:lang w:val="en-US"/>
      </w:rPr>
    </w:pPr>
    <w:r w:rsidRPr="00ED7887"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2299F"/>
    <w:rsid w:val="00037DCC"/>
    <w:rsid w:val="00043701"/>
    <w:rsid w:val="000450B7"/>
    <w:rsid w:val="000C7078"/>
    <w:rsid w:val="000D76E9"/>
    <w:rsid w:val="000E495B"/>
    <w:rsid w:val="0011680E"/>
    <w:rsid w:val="00150FC6"/>
    <w:rsid w:val="00193EEA"/>
    <w:rsid w:val="001C0CCB"/>
    <w:rsid w:val="00220629"/>
    <w:rsid w:val="00241BA1"/>
    <w:rsid w:val="00247225"/>
    <w:rsid w:val="002C1927"/>
    <w:rsid w:val="002F20E6"/>
    <w:rsid w:val="00332F5A"/>
    <w:rsid w:val="0036138F"/>
    <w:rsid w:val="00373F08"/>
    <w:rsid w:val="003800F3"/>
    <w:rsid w:val="003B5B93"/>
    <w:rsid w:val="003B736E"/>
    <w:rsid w:val="003C1B47"/>
    <w:rsid w:val="00401388"/>
    <w:rsid w:val="00446025"/>
    <w:rsid w:val="00447ABC"/>
    <w:rsid w:val="004A77D1"/>
    <w:rsid w:val="004B72AA"/>
    <w:rsid w:val="004F1C46"/>
    <w:rsid w:val="004F4E29"/>
    <w:rsid w:val="00507F83"/>
    <w:rsid w:val="005339DE"/>
    <w:rsid w:val="00567C6F"/>
    <w:rsid w:val="0058676C"/>
    <w:rsid w:val="005C10F3"/>
    <w:rsid w:val="005F5D2F"/>
    <w:rsid w:val="00600A81"/>
    <w:rsid w:val="00606337"/>
    <w:rsid w:val="0061076E"/>
    <w:rsid w:val="00654A7B"/>
    <w:rsid w:val="00666ED5"/>
    <w:rsid w:val="006F1C7D"/>
    <w:rsid w:val="00732A2E"/>
    <w:rsid w:val="00755D8A"/>
    <w:rsid w:val="00756455"/>
    <w:rsid w:val="007B6378"/>
    <w:rsid w:val="007E6D9D"/>
    <w:rsid w:val="00802D35"/>
    <w:rsid w:val="00825766"/>
    <w:rsid w:val="0086667B"/>
    <w:rsid w:val="00931FCB"/>
    <w:rsid w:val="00935EB4"/>
    <w:rsid w:val="009B6FFA"/>
    <w:rsid w:val="009C6B71"/>
    <w:rsid w:val="00A124B8"/>
    <w:rsid w:val="00A36F90"/>
    <w:rsid w:val="00A7454E"/>
    <w:rsid w:val="00A81F2D"/>
    <w:rsid w:val="00A8201E"/>
    <w:rsid w:val="00AA7359"/>
    <w:rsid w:val="00B321ED"/>
    <w:rsid w:val="00B40933"/>
    <w:rsid w:val="00B541F4"/>
    <w:rsid w:val="00B622ED"/>
    <w:rsid w:val="00B779E5"/>
    <w:rsid w:val="00B9584E"/>
    <w:rsid w:val="00BF7F73"/>
    <w:rsid w:val="00C103CD"/>
    <w:rsid w:val="00C232A0"/>
    <w:rsid w:val="00C55CC5"/>
    <w:rsid w:val="00C608A9"/>
    <w:rsid w:val="00CB1A31"/>
    <w:rsid w:val="00CB5D2E"/>
    <w:rsid w:val="00CE20DB"/>
    <w:rsid w:val="00CF0ACE"/>
    <w:rsid w:val="00D03EE4"/>
    <w:rsid w:val="00D47F19"/>
    <w:rsid w:val="00D55FF4"/>
    <w:rsid w:val="00D8224D"/>
    <w:rsid w:val="00DB0AFF"/>
    <w:rsid w:val="00E1331D"/>
    <w:rsid w:val="00E3004C"/>
    <w:rsid w:val="00E5678D"/>
    <w:rsid w:val="00E7021A"/>
    <w:rsid w:val="00E87733"/>
    <w:rsid w:val="00ED5FC5"/>
    <w:rsid w:val="00ED7887"/>
    <w:rsid w:val="00EF4D65"/>
    <w:rsid w:val="00F04DB6"/>
    <w:rsid w:val="00F10E5B"/>
    <w:rsid w:val="00F32ED0"/>
    <w:rsid w:val="00F35621"/>
    <w:rsid w:val="00F47288"/>
    <w:rsid w:val="00F74399"/>
    <w:rsid w:val="00F95123"/>
    <w:rsid w:val="00F955C3"/>
    <w:rsid w:val="00FC1E40"/>
    <w:rsid w:val="00FE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ED788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ED788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788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7887"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7887"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D7887"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373F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_ag@trinit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iblyaminova@mail.ioff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266</Words>
  <Characters>2010</Characters>
  <Application>Microsoft Office Word</Application>
  <DocSecurity>0</DocSecurity>
  <Lines>16</Lines>
  <Paragraphs>4</Paragraphs>
  <ScaleCrop>false</ScaleCrop>
  <Company>k13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РАДИАЦИОННЫХ ПОТЕРЬ ПЛАЗМЫ ПРИ ИНЖЕКЦИОННОМ НАГРЕВЕ НА ТОКАМАКЕ ГЛОБУС-М</dc:title>
  <dc:subject/>
  <dc:creator>Сергей Сатунин</dc:creator>
  <cp:keywords/>
  <dc:description/>
  <cp:lastModifiedBy>Сергей Сатунин</cp:lastModifiedBy>
  <cp:revision>3</cp:revision>
  <dcterms:created xsi:type="dcterms:W3CDTF">2016-01-13T12:46:00Z</dcterms:created>
  <dcterms:modified xsi:type="dcterms:W3CDTF">2016-01-27T11:19:00Z</dcterms:modified>
</cp:coreProperties>
</file>