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9A" w:rsidRPr="00643853" w:rsidRDefault="0087299A" w:rsidP="00E7021A">
      <w:pPr>
        <w:pStyle w:val="Zv-Titlereport"/>
      </w:pPr>
      <w:bookmarkStart w:id="0" w:name="OLE_LINK9"/>
      <w:bookmarkStart w:id="1" w:name="OLE_LINK10"/>
      <w:r>
        <w:t xml:space="preserve">Диагностика </w:t>
      </w:r>
      <w:r w:rsidRPr="00DD4AA4">
        <w:t xml:space="preserve">цветовой температуры поверхности </w:t>
      </w:r>
      <w:r>
        <w:t>графитового</w:t>
      </w:r>
      <w:r w:rsidRPr="00DD4AA4">
        <w:t xml:space="preserve"> лимитера</w:t>
      </w:r>
      <w:r w:rsidRPr="008E6140">
        <w:t xml:space="preserve"> </w:t>
      </w:r>
      <w:r>
        <w:t>на</w:t>
      </w:r>
      <w:r w:rsidRPr="00DD4AA4">
        <w:t xml:space="preserve"> токамак</w:t>
      </w:r>
      <w:r>
        <w:t>е</w:t>
      </w:r>
      <w:r w:rsidRPr="00DD4AA4">
        <w:t xml:space="preserve"> Т-10</w:t>
      </w:r>
      <w:bookmarkEnd w:id="0"/>
      <w:bookmarkEnd w:id="1"/>
      <w:r w:rsidR="00C05E6C" w:rsidRPr="00643853">
        <w:t xml:space="preserve"> </w:t>
      </w:r>
    </w:p>
    <w:p w:rsidR="0087299A" w:rsidRDefault="0087299A" w:rsidP="00DD4AA4">
      <w:pPr>
        <w:pStyle w:val="Zv-Author"/>
      </w:pPr>
      <w:r w:rsidRPr="00DD4AA4">
        <w:rPr>
          <w:u w:val="single"/>
        </w:rPr>
        <w:t>М.Р.</w:t>
      </w:r>
      <w:r w:rsidR="00711297" w:rsidRPr="00711297">
        <w:rPr>
          <w:u w:val="single"/>
        </w:rPr>
        <w:t xml:space="preserve"> </w:t>
      </w:r>
      <w:r w:rsidR="00711297" w:rsidRPr="00DD4AA4">
        <w:rPr>
          <w:u w:val="single"/>
        </w:rPr>
        <w:t>Нургалиев</w:t>
      </w:r>
      <w:r w:rsidRPr="00DD4AA4">
        <w:t>, В.И.</w:t>
      </w:r>
      <w:r w:rsidR="00711297" w:rsidRPr="00711297">
        <w:t xml:space="preserve"> </w:t>
      </w:r>
      <w:r w:rsidR="00711297" w:rsidRPr="00DD4AA4">
        <w:t>Тройнов</w:t>
      </w:r>
      <w:r w:rsidRPr="00DD4AA4">
        <w:t>, В.А.</w:t>
      </w:r>
      <w:r w:rsidR="00711297" w:rsidRPr="00711297">
        <w:t xml:space="preserve"> </w:t>
      </w:r>
      <w:r w:rsidR="00711297" w:rsidRPr="00DD4AA4">
        <w:t>Крупин</w:t>
      </w:r>
      <w:r w:rsidRPr="00DD4AA4">
        <w:t>, Л.А.</w:t>
      </w:r>
      <w:r w:rsidR="00711297" w:rsidRPr="00711297">
        <w:t xml:space="preserve"> </w:t>
      </w:r>
      <w:r w:rsidR="00711297" w:rsidRPr="00DD4AA4">
        <w:t>Ключников</w:t>
      </w:r>
      <w:r w:rsidRPr="00DD4AA4">
        <w:t>, К.В.</w:t>
      </w:r>
      <w:r w:rsidR="00711297" w:rsidRPr="00711297">
        <w:t xml:space="preserve"> </w:t>
      </w:r>
      <w:r w:rsidR="00711297" w:rsidRPr="00DD4AA4">
        <w:t>Коробов</w:t>
      </w:r>
      <w:r w:rsidRPr="00DD4AA4">
        <w:t>, А.Р.</w:t>
      </w:r>
      <w:r w:rsidR="00711297">
        <w:rPr>
          <w:lang w:val="en-US"/>
        </w:rPr>
        <w:t> </w:t>
      </w:r>
      <w:r w:rsidR="00711297" w:rsidRPr="00DD4AA4">
        <w:t>Немец</w:t>
      </w:r>
      <w:r w:rsidRPr="00DD4AA4">
        <w:t>, Д.C.</w:t>
      </w:r>
      <w:r w:rsidR="00711297" w:rsidRPr="00711297">
        <w:t xml:space="preserve"> </w:t>
      </w:r>
      <w:r w:rsidR="00711297" w:rsidRPr="00DD4AA4">
        <w:t>Деньщиков</w:t>
      </w:r>
    </w:p>
    <w:p w:rsidR="0087299A" w:rsidRPr="00DD4AA4" w:rsidRDefault="0087299A" w:rsidP="00DD4AA4">
      <w:pPr>
        <w:pStyle w:val="Zv-Organization"/>
      </w:pPr>
      <w:r>
        <w:t xml:space="preserve">НИЦ «Курчатовский институт», Москва, Россия, </w:t>
      </w:r>
      <w:hyperlink r:id="rId7" w:history="1">
        <w:r w:rsidRPr="00B0594C">
          <w:rPr>
            <w:rStyle w:val="aa"/>
            <w:lang w:val="en-US"/>
          </w:rPr>
          <w:t>maxim</w:t>
        </w:r>
        <w:r w:rsidRPr="00DD4AA4">
          <w:rPr>
            <w:rStyle w:val="aa"/>
          </w:rPr>
          <w:t>.</w:t>
        </w:r>
        <w:r w:rsidRPr="00B0594C">
          <w:rPr>
            <w:rStyle w:val="aa"/>
            <w:lang w:val="en-US"/>
          </w:rPr>
          <w:t>nurgaliev</w:t>
        </w:r>
        <w:r w:rsidRPr="00DD4AA4">
          <w:rPr>
            <w:rStyle w:val="aa"/>
          </w:rPr>
          <w:t>@</w:t>
        </w:r>
        <w:r w:rsidRPr="00B0594C">
          <w:rPr>
            <w:rStyle w:val="aa"/>
            <w:lang w:val="en-US"/>
          </w:rPr>
          <w:t>gmail</w:t>
        </w:r>
        <w:r w:rsidRPr="00DD4AA4">
          <w:rPr>
            <w:rStyle w:val="aa"/>
          </w:rPr>
          <w:t>.</w:t>
        </w:r>
        <w:r w:rsidRPr="00B0594C">
          <w:rPr>
            <w:rStyle w:val="aa"/>
            <w:lang w:val="en-US"/>
          </w:rPr>
          <w:t>com</w:t>
        </w:r>
      </w:hyperlink>
    </w:p>
    <w:p w:rsidR="0087299A" w:rsidRDefault="0087299A" w:rsidP="00711297">
      <w:pPr>
        <w:pStyle w:val="Zv-bodyreport"/>
        <w:spacing w:line="228" w:lineRule="auto"/>
      </w:pPr>
      <w:r>
        <w:t>Изменение температуры поверхности обращенных к плазме компонентов может влиять на величины</w:t>
      </w:r>
      <w:r w:rsidRPr="000F6769">
        <w:t xml:space="preserve"> </w:t>
      </w:r>
      <w:r>
        <w:t>потоков, поступающих в плазму. Поэтому задача измерения температуры диафрагмы крайне актуальная при исследовании процессов переноса в плазме. В данной работе представ</w:t>
      </w:r>
      <w:r w:rsidR="00711297">
        <w:t>лено описание диагностики (рис.</w:t>
      </w:r>
      <w:r w:rsidR="00711297">
        <w:rPr>
          <w:lang w:val="en-US"/>
        </w:rPr>
        <w:t> </w:t>
      </w:r>
      <w:r>
        <w:t>1) для определения температуры поверхности кольцевого лимитера на токамаке Т-10 путем измерений планковского континуума. В состав диагностики входит система сбора света, сфокусированная на внутреннем кольце графитового лимитера. Свет передается по световоду на щель спектрального прибора ВСК</w:t>
      </w:r>
      <w:r>
        <w:noBreakHyphen/>
        <w:t xml:space="preserve">5. Торец световода установлен так, что находится в фокусе параболического зеркала, которое формирует параллельный пучок. Далее свет падает на дифракционную решетку, и при помощи выходного объектива фокусируется на матрицу </w:t>
      </w:r>
      <w:r>
        <w:rPr>
          <w:lang w:val="en-US"/>
        </w:rPr>
        <w:t>CCD</w:t>
      </w:r>
      <w:r w:rsidRPr="00D759C5">
        <w:t xml:space="preserve"> </w:t>
      </w:r>
      <w:r>
        <w:t>камеры.</w:t>
      </w:r>
    </w:p>
    <w:p w:rsidR="0087299A" w:rsidRPr="000F6769" w:rsidRDefault="0087299A" w:rsidP="00711297">
      <w:pPr>
        <w:pStyle w:val="Zv-bodyreport"/>
        <w:spacing w:line="228" w:lineRule="auto"/>
      </w:pPr>
      <w:r>
        <w:t>Измерения проводились в диапазоне 690</w:t>
      </w:r>
      <w:r w:rsidR="00711297">
        <w:rPr>
          <w:lang w:val="en-US"/>
        </w:rPr>
        <w:t> </w:t>
      </w:r>
      <w:r>
        <w:t>÷</w:t>
      </w:r>
      <w:r w:rsidR="00711297">
        <w:rPr>
          <w:lang w:val="en-US"/>
        </w:rPr>
        <w:t> </w:t>
      </w:r>
      <w:r>
        <w:t>830 нм, поскольку анализ спектров излучения плазмы токамака показал, что в данной области мало слабых линий и молекулярных полос, которые могут вносить ошибки в измерения планковского континуума. Высокая дисперсия прибора (230 </w:t>
      </w:r>
      <w:r w:rsidRPr="00A42C52">
        <w:t>Å</w:t>
      </w:r>
      <w:r>
        <w:t>/мм в области λ</w:t>
      </w:r>
      <w:r w:rsidR="00711297">
        <w:rPr>
          <w:lang w:val="en-US"/>
        </w:rPr>
        <w:t> </w:t>
      </w:r>
      <w:r>
        <w:t>=</w:t>
      </w:r>
      <w:r w:rsidR="00711297">
        <w:rPr>
          <w:lang w:val="en-US"/>
        </w:rPr>
        <w:t> </w:t>
      </w:r>
      <w:r>
        <w:t>700 нм) позволила выделить участок спектра шириной 140 нм. При обработке экспериментальных данных использовалась степень черноты, представленная в работе [1].</w:t>
      </w:r>
    </w:p>
    <w:tbl>
      <w:tblPr>
        <w:tblW w:w="0" w:type="auto"/>
        <w:tblLook w:val="00A0"/>
      </w:tblPr>
      <w:tblGrid>
        <w:gridCol w:w="4896"/>
        <w:gridCol w:w="4958"/>
      </w:tblGrid>
      <w:tr w:rsidR="0087299A" w:rsidTr="00902C60">
        <w:tc>
          <w:tcPr>
            <w:tcW w:w="4620" w:type="dxa"/>
          </w:tcPr>
          <w:p w:rsidR="0087299A" w:rsidRDefault="00643853" w:rsidP="00902C60">
            <w:pPr>
              <w:pStyle w:val="Zv-bodyreport"/>
              <w:ind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952750" cy="2495550"/>
                  <wp:effectExtent l="19050" t="0" r="0" b="0"/>
                  <wp:docPr id="1" name="Picture 3" descr="D:\Nurgaliev\Google Drive\Аспирантура\Температура диафрагмы\figs\схем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Nurgaliev\Google Drive\Аспирантура\Температура диафрагмы\figs\схем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4" w:type="dxa"/>
            <w:vAlign w:val="center"/>
          </w:tcPr>
          <w:p w:rsidR="0087299A" w:rsidRDefault="00643853" w:rsidP="00902C60">
            <w:pPr>
              <w:pStyle w:val="Zv-bodyrepor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24175" cy="2247900"/>
                  <wp:effectExtent l="19050" t="0" r="9525" b="0"/>
                  <wp:docPr id="2" name="Picture 3" descr="C:\!Main\Google Drive\Аспирантура\2015 - 43 Звенигород\T_vs_t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!Main\Google Drive\Аспирантура\2015 - 43 Звенигород\T_vs_t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99A" w:rsidRPr="00937A86" w:rsidTr="00902C60">
        <w:tc>
          <w:tcPr>
            <w:tcW w:w="4620" w:type="dxa"/>
          </w:tcPr>
          <w:p w:rsidR="0087299A" w:rsidRPr="00902C60" w:rsidRDefault="0087299A" w:rsidP="00902C60">
            <w:pPr>
              <w:pStyle w:val="Zv-bodyreport"/>
              <w:ind w:firstLine="0"/>
              <w:jc w:val="center"/>
              <w:rPr>
                <w:i/>
              </w:rPr>
            </w:pPr>
            <w:r w:rsidRPr="00902C60">
              <w:rPr>
                <w:i/>
              </w:rPr>
              <w:t>Рис. 1. Схема измерений</w:t>
            </w:r>
          </w:p>
        </w:tc>
        <w:tc>
          <w:tcPr>
            <w:tcW w:w="5234" w:type="dxa"/>
          </w:tcPr>
          <w:p w:rsidR="0087299A" w:rsidRPr="00902C60" w:rsidRDefault="0087299A" w:rsidP="00902C60">
            <w:pPr>
              <w:pStyle w:val="Zv-bodyreport"/>
              <w:ind w:firstLine="0"/>
              <w:jc w:val="center"/>
              <w:rPr>
                <w:i/>
              </w:rPr>
            </w:pPr>
            <w:r w:rsidRPr="00902C60">
              <w:rPr>
                <w:i/>
              </w:rPr>
              <w:t>Рис. 2. Динамика цветовой температуры в разрядах с различной плотностью плазмы</w:t>
            </w:r>
          </w:p>
        </w:tc>
      </w:tr>
    </w:tbl>
    <w:p w:rsidR="0087299A" w:rsidRPr="005A76C6" w:rsidRDefault="0087299A" w:rsidP="00711297">
      <w:pPr>
        <w:pStyle w:val="Zv-bodyreport"/>
        <w:spacing w:line="228" w:lineRule="auto"/>
      </w:pPr>
      <w:r>
        <w:t xml:space="preserve">На рисунке 2 представлены результаты измерений. Было показано что в условиях токамака Т-10 при введении дополнительного ЭЦР нагрева возможен нагрев диафрагмы до 1900 </w:t>
      </w:r>
      <w:r w:rsidRPr="00BD3A9E">
        <w:t>°</w:t>
      </w:r>
      <w:r>
        <w:t>С при низкой плотности электронов, токе плазмы 300 кА и мощности ЭЦРН 1 МВт. В разрядах с высокой плотностью температуры достигают 1500 °С. Диагностика предоставляет наиболее достоверные результаты при измерении критических</w:t>
      </w:r>
      <w:r w:rsidRPr="002C33C1">
        <w:t xml:space="preserve"> </w:t>
      </w:r>
      <w:r>
        <w:t>температур (</w:t>
      </w:r>
      <w:r>
        <w:rPr>
          <w:lang w:val="en-US"/>
        </w:rPr>
        <w:t>T</w:t>
      </w:r>
      <w:r w:rsidRPr="00356DD9">
        <w:rPr>
          <w:vertAlign w:val="subscript"/>
          <w:lang w:val="en-US"/>
        </w:rPr>
        <w:t>col</w:t>
      </w:r>
      <w:r w:rsidR="00711297">
        <w:rPr>
          <w:lang w:val="en-US"/>
        </w:rPr>
        <w:t> </w:t>
      </w:r>
      <w:r w:rsidRPr="00F31F3B">
        <w:t>&gt;</w:t>
      </w:r>
      <w:r w:rsidR="00711297">
        <w:rPr>
          <w:lang w:val="en-US"/>
        </w:rPr>
        <w:t> </w:t>
      </w:r>
      <w:r w:rsidRPr="00F31F3B">
        <w:t>1500 °</w:t>
      </w:r>
      <w:r>
        <w:rPr>
          <w:lang w:val="en-US"/>
        </w:rPr>
        <w:t>C</w:t>
      </w:r>
      <w:r>
        <w:t>), поскольку с статистическая ошибка измерений быстро уменьшается с ростом температуры поверхности кольцевой диафрагмы.</w:t>
      </w:r>
    </w:p>
    <w:p w:rsidR="0087299A" w:rsidRDefault="0087299A" w:rsidP="00711297">
      <w:pPr>
        <w:pStyle w:val="Zv-bodyreport"/>
        <w:spacing w:line="228" w:lineRule="auto"/>
      </w:pPr>
      <w:r w:rsidRPr="00017704">
        <w:t>Работа выполнена за счёт гранта Российского научного фо</w:t>
      </w:r>
      <w:bookmarkStart w:id="2" w:name="_GoBack"/>
      <w:bookmarkEnd w:id="2"/>
      <w:r w:rsidRPr="00017704">
        <w:t>нда (проект №14-22-00193).</w:t>
      </w:r>
    </w:p>
    <w:p w:rsidR="0087299A" w:rsidRPr="000F6769" w:rsidRDefault="0087299A" w:rsidP="00711297">
      <w:pPr>
        <w:pStyle w:val="Zv-TitleReferences-en"/>
        <w:rPr>
          <w:lang w:val="en-US"/>
        </w:rPr>
      </w:pPr>
      <w:r>
        <w:t>Литература</w:t>
      </w:r>
    </w:p>
    <w:p w:rsidR="0087299A" w:rsidRPr="009E1B82" w:rsidRDefault="0087299A" w:rsidP="00711297">
      <w:pPr>
        <w:pStyle w:val="Zv-References-ru"/>
        <w:rPr>
          <w:lang w:val="en-US"/>
        </w:rPr>
      </w:pPr>
      <w:r w:rsidRPr="001B52B0">
        <w:rPr>
          <w:lang w:val="en-US"/>
        </w:rPr>
        <w:t>G</w:t>
      </w:r>
      <w:r w:rsidRPr="000F6769">
        <w:rPr>
          <w:lang w:val="en-US"/>
        </w:rPr>
        <w:t xml:space="preserve">. </w:t>
      </w:r>
      <w:r w:rsidRPr="001B52B0">
        <w:rPr>
          <w:lang w:val="en-US"/>
        </w:rPr>
        <w:t>Neuer</w:t>
      </w:r>
      <w:r w:rsidRPr="000F6769">
        <w:rPr>
          <w:lang w:val="en-US"/>
        </w:rPr>
        <w:t xml:space="preserve">. </w:t>
      </w:r>
      <w:r w:rsidRPr="001B52B0">
        <w:rPr>
          <w:lang w:val="en-US"/>
        </w:rPr>
        <w:t>International</w:t>
      </w:r>
      <w:r w:rsidRPr="000F6769">
        <w:rPr>
          <w:lang w:val="en-US"/>
        </w:rPr>
        <w:t xml:space="preserve"> </w:t>
      </w:r>
      <w:r w:rsidRPr="001B52B0">
        <w:rPr>
          <w:lang w:val="en-US"/>
        </w:rPr>
        <w:t>Journal</w:t>
      </w:r>
      <w:r w:rsidRPr="000F6769">
        <w:rPr>
          <w:lang w:val="en-US"/>
        </w:rPr>
        <w:t xml:space="preserve"> </w:t>
      </w:r>
      <w:r w:rsidRPr="001B52B0">
        <w:rPr>
          <w:lang w:val="en-US"/>
        </w:rPr>
        <w:t>of</w:t>
      </w:r>
      <w:r w:rsidRPr="000F6769">
        <w:rPr>
          <w:lang w:val="en-US"/>
        </w:rPr>
        <w:t xml:space="preserve"> </w:t>
      </w:r>
      <w:r w:rsidRPr="001B52B0">
        <w:rPr>
          <w:lang w:val="en-US"/>
        </w:rPr>
        <w:t>Termophysics</w:t>
      </w:r>
      <w:r w:rsidRPr="000F6769">
        <w:rPr>
          <w:lang w:val="en-US"/>
        </w:rPr>
        <w:t xml:space="preserve">. </w:t>
      </w:r>
      <w:r w:rsidRPr="001B52B0">
        <w:rPr>
          <w:lang w:val="en-US"/>
        </w:rPr>
        <w:t>Vol</w:t>
      </w:r>
      <w:r w:rsidRPr="0072624A">
        <w:rPr>
          <w:lang w:val="en-US"/>
        </w:rPr>
        <w:t>. 1</w:t>
      </w:r>
      <w:r w:rsidRPr="001B52B0">
        <w:rPr>
          <w:lang w:val="en-US"/>
        </w:rPr>
        <w:t>6, No. 1, 1995</w:t>
      </w:r>
    </w:p>
    <w:p w:rsidR="0087299A" w:rsidRDefault="0087299A" w:rsidP="00643853">
      <w:pPr>
        <w:pStyle w:val="a8"/>
        <w:rPr>
          <w:lang w:val="en-US"/>
        </w:rPr>
      </w:pPr>
    </w:p>
    <w:sectPr w:rsidR="0087299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0F" w:rsidRDefault="0087460F">
      <w:r>
        <w:separator/>
      </w:r>
    </w:p>
  </w:endnote>
  <w:endnote w:type="continuationSeparator" w:id="0">
    <w:p w:rsidR="0087460F" w:rsidRDefault="00874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9A" w:rsidRDefault="0087299A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299A" w:rsidRDefault="008729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9A" w:rsidRDefault="0087299A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3853">
      <w:rPr>
        <w:rStyle w:val="a7"/>
        <w:noProof/>
      </w:rPr>
      <w:t>1</w:t>
    </w:r>
    <w:r>
      <w:rPr>
        <w:rStyle w:val="a7"/>
      </w:rPr>
      <w:fldChar w:fldCharType="end"/>
    </w:r>
  </w:p>
  <w:p w:rsidR="0087299A" w:rsidRDefault="008729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0F" w:rsidRDefault="0087460F">
      <w:r>
        <w:separator/>
      </w:r>
    </w:p>
  </w:footnote>
  <w:footnote w:type="continuationSeparator" w:id="0">
    <w:p w:rsidR="0087460F" w:rsidRDefault="00874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99A" w:rsidRDefault="0087299A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D4AA4">
      <w:rPr>
        <w:sz w:val="20"/>
      </w:rPr>
      <w:t>8</w:t>
    </w:r>
    <w:r>
      <w:rPr>
        <w:sz w:val="20"/>
      </w:rPr>
      <w:t xml:space="preserve"> – 1</w:t>
    </w:r>
    <w:r w:rsidRPr="00DD4AA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D4AA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7299A" w:rsidRDefault="0087460F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7704"/>
    <w:rsid w:val="00026BC2"/>
    <w:rsid w:val="00037DCC"/>
    <w:rsid w:val="00043701"/>
    <w:rsid w:val="000B7538"/>
    <w:rsid w:val="000C7078"/>
    <w:rsid w:val="000D76E9"/>
    <w:rsid w:val="000E495B"/>
    <w:rsid w:val="000F6769"/>
    <w:rsid w:val="000F6E41"/>
    <w:rsid w:val="00102ADF"/>
    <w:rsid w:val="00105A7D"/>
    <w:rsid w:val="001403B2"/>
    <w:rsid w:val="001465D4"/>
    <w:rsid w:val="001B52B0"/>
    <w:rsid w:val="001C0CCB"/>
    <w:rsid w:val="001F20AC"/>
    <w:rsid w:val="00220629"/>
    <w:rsid w:val="00247225"/>
    <w:rsid w:val="00295FC9"/>
    <w:rsid w:val="002C33C1"/>
    <w:rsid w:val="002F20E6"/>
    <w:rsid w:val="00313F01"/>
    <w:rsid w:val="00356DD9"/>
    <w:rsid w:val="003654F6"/>
    <w:rsid w:val="003800F3"/>
    <w:rsid w:val="003825C3"/>
    <w:rsid w:val="003B5B93"/>
    <w:rsid w:val="003C1B47"/>
    <w:rsid w:val="003F4FD8"/>
    <w:rsid w:val="00401388"/>
    <w:rsid w:val="00420E9D"/>
    <w:rsid w:val="00421A25"/>
    <w:rsid w:val="00421FCB"/>
    <w:rsid w:val="00446025"/>
    <w:rsid w:val="00447ABC"/>
    <w:rsid w:val="004A6014"/>
    <w:rsid w:val="004A77D1"/>
    <w:rsid w:val="004B1F73"/>
    <w:rsid w:val="004B72AA"/>
    <w:rsid w:val="004D678D"/>
    <w:rsid w:val="004F4E29"/>
    <w:rsid w:val="005472D1"/>
    <w:rsid w:val="00553C57"/>
    <w:rsid w:val="00567C6F"/>
    <w:rsid w:val="0058676C"/>
    <w:rsid w:val="005A76C6"/>
    <w:rsid w:val="00643853"/>
    <w:rsid w:val="00654A7B"/>
    <w:rsid w:val="00696510"/>
    <w:rsid w:val="00700A66"/>
    <w:rsid w:val="0070166E"/>
    <w:rsid w:val="00710399"/>
    <w:rsid w:val="00711297"/>
    <w:rsid w:val="0072624A"/>
    <w:rsid w:val="00732A2E"/>
    <w:rsid w:val="00795807"/>
    <w:rsid w:val="007B6378"/>
    <w:rsid w:val="00802D35"/>
    <w:rsid w:val="008377CF"/>
    <w:rsid w:val="008472D6"/>
    <w:rsid w:val="0087299A"/>
    <w:rsid w:val="0087460F"/>
    <w:rsid w:val="008C3DAE"/>
    <w:rsid w:val="008E2CBD"/>
    <w:rsid w:val="008E6140"/>
    <w:rsid w:val="00902C60"/>
    <w:rsid w:val="00937A86"/>
    <w:rsid w:val="00956FE3"/>
    <w:rsid w:val="009E1B82"/>
    <w:rsid w:val="009F1C43"/>
    <w:rsid w:val="00A4189B"/>
    <w:rsid w:val="00A42C52"/>
    <w:rsid w:val="00A54D7C"/>
    <w:rsid w:val="00AC518B"/>
    <w:rsid w:val="00AE7998"/>
    <w:rsid w:val="00B0594C"/>
    <w:rsid w:val="00B13C50"/>
    <w:rsid w:val="00B3665F"/>
    <w:rsid w:val="00B44C54"/>
    <w:rsid w:val="00B622ED"/>
    <w:rsid w:val="00B9584E"/>
    <w:rsid w:val="00BC32B9"/>
    <w:rsid w:val="00BD3A9E"/>
    <w:rsid w:val="00C05E6C"/>
    <w:rsid w:val="00C103CD"/>
    <w:rsid w:val="00C232A0"/>
    <w:rsid w:val="00CA6131"/>
    <w:rsid w:val="00CC7B60"/>
    <w:rsid w:val="00CE4C63"/>
    <w:rsid w:val="00CF4974"/>
    <w:rsid w:val="00D1402C"/>
    <w:rsid w:val="00D24CDE"/>
    <w:rsid w:val="00D47F19"/>
    <w:rsid w:val="00D759C5"/>
    <w:rsid w:val="00DD4AA4"/>
    <w:rsid w:val="00E1331D"/>
    <w:rsid w:val="00E16474"/>
    <w:rsid w:val="00E7021A"/>
    <w:rsid w:val="00E87733"/>
    <w:rsid w:val="00ED6D6C"/>
    <w:rsid w:val="00F31F3B"/>
    <w:rsid w:val="00F74399"/>
    <w:rsid w:val="00F819BA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DD4AA4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A41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link w:val="Body0"/>
    <w:uiPriority w:val="99"/>
    <w:rsid w:val="00956FE3"/>
    <w:pPr>
      <w:spacing w:line="276" w:lineRule="auto"/>
      <w:ind w:firstLine="567"/>
      <w:jc w:val="both"/>
    </w:pPr>
    <w:rPr>
      <w:szCs w:val="28"/>
      <w:lang w:val="en-US" w:eastAsia="en-US"/>
    </w:rPr>
  </w:style>
  <w:style w:type="character" w:customStyle="1" w:styleId="Body0">
    <w:name w:val="Body Знак"/>
    <w:basedOn w:val="a0"/>
    <w:link w:val="Body"/>
    <w:uiPriority w:val="99"/>
    <w:locked/>
    <w:rsid w:val="00956FE3"/>
    <w:rPr>
      <w:rFonts w:eastAsia="Times New Roman" w:cs="Times New Roman"/>
      <w:sz w:val="28"/>
      <w:szCs w:val="28"/>
      <w:lang w:val="en-US" w:eastAsia="en-US"/>
    </w:rPr>
  </w:style>
  <w:style w:type="paragraph" w:styleId="ac">
    <w:name w:val="endnote text"/>
    <w:basedOn w:val="a"/>
    <w:link w:val="ad"/>
    <w:uiPriority w:val="99"/>
    <w:semiHidden/>
    <w:rsid w:val="00295FC9"/>
    <w:rPr>
      <w:sz w:val="20"/>
      <w:szCs w:val="20"/>
    </w:rPr>
  </w:style>
  <w:style w:type="character" w:styleId="ae">
    <w:name w:val="endnote reference"/>
    <w:basedOn w:val="a0"/>
    <w:uiPriority w:val="99"/>
    <w:semiHidden/>
    <w:rsid w:val="00295FC9"/>
    <w:rPr>
      <w:rFonts w:cs="Times New Roman"/>
      <w:vertAlign w:val="superscript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295F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xim.nurgaliev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2369</CharactersWithSpaces>
  <SharedDoc>false</SharedDoc>
  <HLinks>
    <vt:vector size="72" baseType="variant">
      <vt:variant>
        <vt:i4>1835122</vt:i4>
      </vt:variant>
      <vt:variant>
        <vt:i4>33</vt:i4>
      </vt:variant>
      <vt:variant>
        <vt:i4>0</vt:i4>
      </vt:variant>
      <vt:variant>
        <vt:i4>5</vt:i4>
      </vt:variant>
      <vt:variant>
        <vt:lpwstr>mailto:maxim.nurgaliev@gmail.com</vt:lpwstr>
      </vt:variant>
      <vt:variant>
        <vt:lpwstr/>
      </vt:variant>
      <vt:variant>
        <vt:i4>1835122</vt:i4>
      </vt:variant>
      <vt:variant>
        <vt:i4>30</vt:i4>
      </vt:variant>
      <vt:variant>
        <vt:i4>0</vt:i4>
      </vt:variant>
      <vt:variant>
        <vt:i4>5</vt:i4>
      </vt:variant>
      <vt:variant>
        <vt:lpwstr>mailto:maxim.nurgaliev@gmail.com</vt:lpwstr>
      </vt:variant>
      <vt:variant>
        <vt:lpwstr/>
      </vt:variant>
      <vt:variant>
        <vt:i4>1835122</vt:i4>
      </vt:variant>
      <vt:variant>
        <vt:i4>27</vt:i4>
      </vt:variant>
      <vt:variant>
        <vt:i4>0</vt:i4>
      </vt:variant>
      <vt:variant>
        <vt:i4>5</vt:i4>
      </vt:variant>
      <vt:variant>
        <vt:lpwstr>mailto:maxim.nurgaliev@gmail.com</vt:lpwstr>
      </vt:variant>
      <vt:variant>
        <vt:lpwstr/>
      </vt:variant>
      <vt:variant>
        <vt:i4>1835122</vt:i4>
      </vt:variant>
      <vt:variant>
        <vt:i4>24</vt:i4>
      </vt:variant>
      <vt:variant>
        <vt:i4>0</vt:i4>
      </vt:variant>
      <vt:variant>
        <vt:i4>5</vt:i4>
      </vt:variant>
      <vt:variant>
        <vt:lpwstr>mailto:maxim.nurgaliev@gmail.com</vt:lpwstr>
      </vt:variant>
      <vt:variant>
        <vt:lpwstr/>
      </vt:variant>
      <vt:variant>
        <vt:i4>458792</vt:i4>
      </vt:variant>
      <vt:variant>
        <vt:i4>21</vt:i4>
      </vt:variant>
      <vt:variant>
        <vt:i4>0</vt:i4>
      </vt:variant>
      <vt:variant>
        <vt:i4>5</vt:i4>
      </vt:variant>
      <vt:variant>
        <vt:lpwstr>mailto:dmsdens@gmail.com</vt:lpwstr>
      </vt:variant>
      <vt:variant>
        <vt:lpwstr/>
      </vt:variant>
      <vt:variant>
        <vt:i4>2490411</vt:i4>
      </vt:variant>
      <vt:variant>
        <vt:i4>18</vt:i4>
      </vt:variant>
      <vt:variant>
        <vt:i4>0</vt:i4>
      </vt:variant>
      <vt:variant>
        <vt:i4>5</vt:i4>
      </vt:variant>
      <vt:variant>
        <vt:lpwstr>mailto:nemec_anton@mail.ru</vt:lpwstr>
      </vt:variant>
      <vt:variant>
        <vt:lpwstr/>
      </vt:variant>
      <vt:variant>
        <vt:i4>1441824</vt:i4>
      </vt:variant>
      <vt:variant>
        <vt:i4>15</vt:i4>
      </vt:variant>
      <vt:variant>
        <vt:i4>0</vt:i4>
      </vt:variant>
      <vt:variant>
        <vt:i4>5</vt:i4>
      </vt:variant>
      <vt:variant>
        <vt:lpwstr>mailto:k.v.korobov@gmail.com</vt:lpwstr>
      </vt:variant>
      <vt:variant>
        <vt:lpwstr/>
      </vt:variant>
      <vt:variant>
        <vt:i4>5636217</vt:i4>
      </vt:variant>
      <vt:variant>
        <vt:i4>12</vt:i4>
      </vt:variant>
      <vt:variant>
        <vt:i4>0</vt:i4>
      </vt:variant>
      <vt:variant>
        <vt:i4>5</vt:i4>
      </vt:variant>
      <vt:variant>
        <vt:lpwstr>mailto:lklyuchnikov@list.ru</vt:lpwstr>
      </vt:variant>
      <vt:variant>
        <vt:lpwstr/>
      </vt:variant>
      <vt:variant>
        <vt:i4>3997735</vt:i4>
      </vt:variant>
      <vt:variant>
        <vt:i4>9</vt:i4>
      </vt:variant>
      <vt:variant>
        <vt:i4>0</vt:i4>
      </vt:variant>
      <vt:variant>
        <vt:i4>5</vt:i4>
      </vt:variant>
      <vt:variant>
        <vt:lpwstr>mailto:krupin_va@nrcki.ru</vt:lpwstr>
      </vt:variant>
      <vt:variant>
        <vt:lpwstr/>
      </vt:variant>
      <vt:variant>
        <vt:i4>4128875</vt:i4>
      </vt:variant>
      <vt:variant>
        <vt:i4>6</vt:i4>
      </vt:variant>
      <vt:variant>
        <vt:i4>0</vt:i4>
      </vt:variant>
      <vt:variant>
        <vt:i4>5</vt:i4>
      </vt:variant>
      <vt:variant>
        <vt:lpwstr>mailto:3off_vlad@mail.ru</vt:lpwstr>
      </vt:variant>
      <vt:variant>
        <vt:lpwstr/>
      </vt:variant>
      <vt:variant>
        <vt:i4>1835122</vt:i4>
      </vt:variant>
      <vt:variant>
        <vt:i4>3</vt:i4>
      </vt:variant>
      <vt:variant>
        <vt:i4>0</vt:i4>
      </vt:variant>
      <vt:variant>
        <vt:i4>5</vt:i4>
      </vt:variant>
      <vt:variant>
        <vt:lpwstr>mailto:maxim.nurgaliev@gmail.com</vt:lpwstr>
      </vt:variant>
      <vt:variant>
        <vt:lpwstr/>
      </vt:variant>
      <vt:variant>
        <vt:i4>1835122</vt:i4>
      </vt:variant>
      <vt:variant>
        <vt:i4>0</vt:i4>
      </vt:variant>
      <vt:variant>
        <vt:i4>0</vt:i4>
      </vt:variant>
      <vt:variant>
        <vt:i4>5</vt:i4>
      </vt:variant>
      <vt:variant>
        <vt:lpwstr>mailto:maxim.nurgaliev@gmail.com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цветовой температуры поверхности графитового лимитера на токамаке Т-10</dc:title>
  <dc:subject/>
  <dc:creator>Сергей Сатунин</dc:creator>
  <cp:keywords/>
  <dc:description/>
  <cp:lastModifiedBy>Сергей Сатунин</cp:lastModifiedBy>
  <cp:revision>2</cp:revision>
  <dcterms:created xsi:type="dcterms:W3CDTF">2016-01-07T14:38:00Z</dcterms:created>
  <dcterms:modified xsi:type="dcterms:W3CDTF">2016-01-07T14:38:00Z</dcterms:modified>
</cp:coreProperties>
</file>