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2B" w:rsidRPr="00E96A62" w:rsidRDefault="00D9472B" w:rsidP="00D9472B">
      <w:pPr>
        <w:pStyle w:val="Zv-Titlereport"/>
        <w:rPr>
          <w:lang w:val="en-US"/>
        </w:rPr>
      </w:pPr>
      <w:bookmarkStart w:id="0" w:name="OLE_LINK13"/>
      <w:bookmarkStart w:id="1" w:name="OLE_LINK14"/>
      <w:r w:rsidRPr="00E96A62">
        <w:rPr>
          <w:lang w:val="en-US"/>
        </w:rPr>
        <w:t>spectral characteristics of exten</w:t>
      </w:r>
      <w:r>
        <w:rPr>
          <w:lang w:val="en-US"/>
        </w:rPr>
        <w:t>ded atmospheric discharge</w:t>
      </w:r>
      <w:bookmarkEnd w:id="0"/>
      <w:bookmarkEnd w:id="1"/>
    </w:p>
    <w:p w:rsidR="00D9472B" w:rsidRPr="00894661" w:rsidRDefault="00D9472B" w:rsidP="00D9472B">
      <w:pPr>
        <w:pStyle w:val="Zv-Author"/>
        <w:rPr>
          <w:vertAlign w:val="superscript"/>
          <w:lang w:val="en-US"/>
        </w:rPr>
      </w:pPr>
      <w:r>
        <w:rPr>
          <w:u w:val="single"/>
          <w:lang w:val="en-US"/>
        </w:rPr>
        <w:t>A.A. Letunov</w:t>
      </w:r>
      <w:r>
        <w:rPr>
          <w:vertAlign w:val="superscript"/>
          <w:lang w:val="en-US"/>
        </w:rPr>
        <w:t>1</w:t>
      </w:r>
      <w:r w:rsidRPr="00E96A62">
        <w:rPr>
          <w:lang w:val="en-US"/>
        </w:rPr>
        <w:t>, A.V. Oginov</w:t>
      </w:r>
      <w:r>
        <w:rPr>
          <w:vertAlign w:val="superscript"/>
          <w:lang w:val="en-US"/>
        </w:rPr>
        <w:t>2</w:t>
      </w:r>
      <w:r w:rsidRPr="0057336A">
        <w:rPr>
          <w:lang w:val="en-US"/>
        </w:rPr>
        <w:t>, A.A. Rodionov</w:t>
      </w:r>
      <w:r>
        <w:rPr>
          <w:vertAlign w:val="superscript"/>
          <w:lang w:val="en-US"/>
        </w:rPr>
        <w:t>2</w:t>
      </w:r>
      <w:r w:rsidRPr="0057336A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57336A">
        <w:rPr>
          <w:lang w:val="en-US"/>
        </w:rPr>
        <w:t>K.V. Shpakov</w:t>
      </w:r>
      <w:r>
        <w:rPr>
          <w:vertAlign w:val="superscript"/>
          <w:lang w:val="en-US"/>
        </w:rPr>
        <w:t>2</w:t>
      </w:r>
    </w:p>
    <w:p w:rsidR="00D9472B" w:rsidRPr="00A86AF1" w:rsidRDefault="00D9472B" w:rsidP="00D9472B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 w:rsidRPr="002F308E">
        <w:rPr>
          <w:lang w:val="en-US"/>
        </w:rPr>
        <w:t>Prokhor</w:t>
      </w:r>
      <w:r>
        <w:rPr>
          <w:lang w:val="en-US"/>
        </w:rPr>
        <w:t xml:space="preserve">ov Institute of General Physics, </w:t>
      </w:r>
      <w:r w:rsidRPr="00D9472B">
        <w:rPr>
          <w:lang w:val="en-US"/>
        </w:rPr>
        <w:t>Russian</w:t>
      </w:r>
      <w:r>
        <w:rPr>
          <w:lang w:val="en-US"/>
        </w:rPr>
        <w:t xml:space="preserve"> Academy of Sciences, </w:t>
      </w:r>
      <w:r w:rsidRPr="002F308E">
        <w:rPr>
          <w:lang w:val="en-US"/>
        </w:rPr>
        <w:t xml:space="preserve">Moscow, </w:t>
      </w:r>
      <w:r>
        <w:rPr>
          <w:lang w:val="en-US"/>
        </w:rPr>
        <w:t xml:space="preserve">Russia, </w:t>
      </w:r>
      <w:r>
        <w:rPr>
          <w:lang w:val="en-US"/>
        </w:rPr>
        <w:br w:type="textWrapping" w:clear="all"/>
        <w:t xml:space="preserve">     </w:t>
      </w:r>
      <w:hyperlink r:id="rId7" w:history="1">
        <w:r w:rsidRPr="00190AA9">
          <w:rPr>
            <w:rStyle w:val="a7"/>
            <w:lang w:val="en-US"/>
          </w:rPr>
          <w:t>let@fpl.gpi.ru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086C41">
        <w:rPr>
          <w:lang w:val="en-US"/>
        </w:rPr>
        <w:t>Lebedev Physical Institute</w:t>
      </w:r>
      <w:r>
        <w:rPr>
          <w:lang w:val="en-US"/>
        </w:rPr>
        <w:t>,</w:t>
      </w:r>
      <w:r w:rsidRPr="00894661">
        <w:rPr>
          <w:lang w:val="en-US"/>
        </w:rPr>
        <w:t xml:space="preserve"> </w:t>
      </w:r>
      <w:r>
        <w:rPr>
          <w:lang w:val="en-US"/>
        </w:rPr>
        <w:t xml:space="preserve">Russian </w:t>
      </w:r>
      <w:smartTag w:uri="urn:schemas-microsoft-com:office:smarttags" w:element="PlaceType">
        <w:r>
          <w:rPr>
            <w:lang w:val="en-US"/>
          </w:rPr>
          <w:t>Academy</w:t>
        </w:r>
      </w:smartTag>
      <w:r>
        <w:rPr>
          <w:lang w:val="en-US"/>
        </w:rPr>
        <w:t xml:space="preserve"> of </w:t>
      </w:r>
      <w:smartTag w:uri="urn:schemas-microsoft-com:office:smarttags" w:element="PlaceName">
        <w:r>
          <w:rPr>
            <w:lang w:val="en-US"/>
          </w:rPr>
          <w:t>Sciences</w:t>
        </w:r>
      </w:smartTag>
      <w:r>
        <w:rPr>
          <w:lang w:val="en-US"/>
        </w:rPr>
        <w:t>,</w:t>
      </w:r>
      <w:r w:rsidRPr="00086C41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86C41">
            <w:rPr>
              <w:lang w:val="en-US"/>
            </w:rPr>
            <w:t>Moscow</w:t>
          </w:r>
        </w:smartTag>
        <w:r w:rsidRPr="00086C41">
          <w:rPr>
            <w:lang w:val="en-US"/>
          </w:rPr>
          <w:t xml:space="preserve">, </w:t>
        </w:r>
        <w:smartTag w:uri="urn:schemas-microsoft-com:office:smarttags" w:element="country-region">
          <w:r w:rsidRPr="00086C41">
            <w:rPr>
              <w:lang w:val="en-US"/>
            </w:rPr>
            <w:t>R</w:t>
          </w:r>
          <w:r>
            <w:rPr>
              <w:lang w:val="en-US"/>
            </w:rPr>
            <w:t>ussia</w:t>
          </w:r>
        </w:smartTag>
      </w:smartTag>
    </w:p>
    <w:p w:rsidR="00446B11" w:rsidRPr="002F308E" w:rsidRDefault="00446B11" w:rsidP="00446B11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>During an extensive</w:t>
      </w:r>
      <w:r w:rsidRPr="002F308E">
        <w:rPr>
          <w:lang w:val="en-US"/>
        </w:rPr>
        <w:t xml:space="preserve"> discharge </w:t>
      </w:r>
      <w:r>
        <w:rPr>
          <w:lang w:val="en-US"/>
        </w:rPr>
        <w:t xml:space="preserve">developing </w:t>
      </w:r>
      <w:r w:rsidRPr="002F308E">
        <w:rPr>
          <w:lang w:val="en-US"/>
        </w:rPr>
        <w:t xml:space="preserve">in air in the interelectrode space </w:t>
      </w:r>
      <w:r>
        <w:rPr>
          <w:lang w:val="en-US"/>
        </w:rPr>
        <w:t>of 500–600 mm in length,</w:t>
      </w:r>
      <w:r w:rsidRPr="002F308E">
        <w:rPr>
          <w:lang w:val="en-US"/>
        </w:rPr>
        <w:t xml:space="preserve"> </w:t>
      </w:r>
      <w:r>
        <w:rPr>
          <w:lang w:val="en-US"/>
        </w:rPr>
        <w:t>t</w:t>
      </w:r>
      <w:r w:rsidRPr="002F308E">
        <w:rPr>
          <w:lang w:val="en-US"/>
        </w:rPr>
        <w:t>he radiation in the visible spectr</w:t>
      </w:r>
      <w:r>
        <w:rPr>
          <w:lang w:val="en-US"/>
        </w:rPr>
        <w:t>al range</w:t>
      </w:r>
      <w:r w:rsidRPr="002F308E">
        <w:rPr>
          <w:lang w:val="en-US"/>
        </w:rPr>
        <w:t xml:space="preserve"> carries information about the parameters of streamer-leader stage of the discharge, the discharge channel interaction with the electrode material, </w:t>
      </w:r>
      <w:r>
        <w:rPr>
          <w:lang w:val="en-US"/>
        </w:rPr>
        <w:t>and the relaxation</w:t>
      </w:r>
      <w:r w:rsidRPr="002F308E">
        <w:rPr>
          <w:lang w:val="en-US"/>
        </w:rPr>
        <w:t xml:space="preserve"> stage after the decay of the plasma channel of the discharge current.</w:t>
      </w:r>
    </w:p>
    <w:p w:rsidR="00446B11" w:rsidRPr="002F308E" w:rsidRDefault="00446B11" w:rsidP="00446B11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>Studies</w:t>
      </w:r>
      <w:r w:rsidRPr="002F308E">
        <w:rPr>
          <w:lang w:val="en-US"/>
        </w:rPr>
        <w:t xml:space="preserve"> </w:t>
      </w:r>
      <w:r>
        <w:rPr>
          <w:lang w:val="en-US"/>
        </w:rPr>
        <w:t>of spark discharges</w:t>
      </w:r>
      <w:r w:rsidRPr="002F308E">
        <w:rPr>
          <w:lang w:val="en-US"/>
        </w:rPr>
        <w:t xml:space="preserve"> were carried out </w:t>
      </w:r>
      <w:r>
        <w:rPr>
          <w:lang w:val="en-US"/>
        </w:rPr>
        <w:t>at</w:t>
      </w:r>
      <w:r w:rsidRPr="002F308E">
        <w:rPr>
          <w:lang w:val="en-US"/>
        </w:rPr>
        <w:t xml:space="preserve"> the ERG </w:t>
      </w:r>
      <w:r>
        <w:rPr>
          <w:lang w:val="en-US"/>
        </w:rPr>
        <w:t xml:space="preserve">facility of Lebedev Physical Institute of the Russian Academy of Sciences </w:t>
      </w:r>
      <w:r w:rsidRPr="002F308E">
        <w:rPr>
          <w:lang w:val="en-US"/>
        </w:rPr>
        <w:t>(1 MB, 60 kJ, 150 ns</w:t>
      </w:r>
      <w:r>
        <w:rPr>
          <w:lang w:val="en-US"/>
        </w:rPr>
        <w:t xml:space="preserve"> rise time</w:t>
      </w:r>
      <w:r w:rsidRPr="002F308E">
        <w:rPr>
          <w:lang w:val="en-US"/>
        </w:rPr>
        <w:t>) [1].</w:t>
      </w:r>
    </w:p>
    <w:p w:rsidR="00446B11" w:rsidRPr="002F308E" w:rsidRDefault="00446B11" w:rsidP="00446B11">
      <w:pPr>
        <w:pStyle w:val="Zv-bodyreport"/>
        <w:spacing w:line="228" w:lineRule="auto"/>
        <w:rPr>
          <w:lang w:val="en-US"/>
        </w:rPr>
      </w:pPr>
      <w:r w:rsidRPr="002F308E">
        <w:rPr>
          <w:lang w:val="en-US"/>
        </w:rPr>
        <w:t>For registration of emission spectra</w:t>
      </w:r>
      <w:r>
        <w:rPr>
          <w:lang w:val="en-US"/>
        </w:rPr>
        <w:t>,</w:t>
      </w:r>
      <w:r w:rsidRPr="002F308E">
        <w:rPr>
          <w:lang w:val="en-US"/>
        </w:rPr>
        <w:t xml:space="preserve"> we used AvaSpec 3648 spectrometer w</w:t>
      </w:r>
      <w:r>
        <w:rPr>
          <w:lang w:val="en-US"/>
        </w:rPr>
        <w:t>ith a resolution of 0.3 </w:t>
      </w:r>
      <w:r w:rsidRPr="002F308E">
        <w:rPr>
          <w:lang w:val="en-US"/>
        </w:rPr>
        <w:t>nm in the wavelength range from 370 to 920 nm and AvaSpec 2048</w:t>
      </w:r>
      <w:r>
        <w:rPr>
          <w:lang w:val="en-US"/>
        </w:rPr>
        <w:t xml:space="preserve"> with a</w:t>
      </w:r>
      <w:r w:rsidRPr="002F308E">
        <w:rPr>
          <w:lang w:val="en-US"/>
        </w:rPr>
        <w:t xml:space="preserve"> resolution </w:t>
      </w:r>
      <w:r>
        <w:rPr>
          <w:lang w:val="en-US"/>
        </w:rPr>
        <w:t>of 1.3 </w:t>
      </w:r>
      <w:r w:rsidRPr="002F308E">
        <w:rPr>
          <w:lang w:val="en-US"/>
        </w:rPr>
        <w:t xml:space="preserve">nm in the wavelength range from 185 to 750 nm. Emission was collected integrally from the cross-sectional area </w:t>
      </w:r>
      <w:r>
        <w:rPr>
          <w:lang w:val="en-US"/>
        </w:rPr>
        <w:t xml:space="preserve">which is </w:t>
      </w:r>
      <w:r w:rsidRPr="002F308E">
        <w:rPr>
          <w:lang w:val="en-US"/>
        </w:rPr>
        <w:t xml:space="preserve">substantially </w:t>
      </w:r>
      <w:r>
        <w:rPr>
          <w:lang w:val="en-US"/>
        </w:rPr>
        <w:t>distant</w:t>
      </w:r>
      <w:r w:rsidRPr="002F308E">
        <w:rPr>
          <w:lang w:val="en-US"/>
        </w:rPr>
        <w:t xml:space="preserve"> from both electrodes.</w:t>
      </w:r>
    </w:p>
    <w:p w:rsidR="00D9472B" w:rsidRDefault="00446B11" w:rsidP="00446B11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>The spectra of the discharge</w:t>
      </w:r>
      <w:r w:rsidRPr="002F308E">
        <w:rPr>
          <w:lang w:val="en-US"/>
        </w:rPr>
        <w:t xml:space="preserve"> taken </w:t>
      </w:r>
      <w:r>
        <w:rPr>
          <w:lang w:val="en-US"/>
        </w:rPr>
        <w:t xml:space="preserve">by </w:t>
      </w:r>
      <w:r w:rsidRPr="002F308E">
        <w:rPr>
          <w:lang w:val="en-US"/>
        </w:rPr>
        <w:t xml:space="preserve">AvaSpec </w:t>
      </w:r>
      <w:smartTag w:uri="urn:schemas-microsoft-com:office:smarttags" w:element="metricconverter">
        <w:smartTagPr>
          <w:attr w:name="ProductID" w:val="2048 in"/>
        </w:smartTagPr>
        <w:r w:rsidRPr="002F308E">
          <w:rPr>
            <w:lang w:val="en-US"/>
          </w:rPr>
          <w:t>2048 in</w:t>
        </w:r>
      </w:smartTag>
      <w:r w:rsidRPr="002F308E">
        <w:rPr>
          <w:lang w:val="en-US"/>
        </w:rPr>
        <w:t xml:space="preserve"> two successive time interval</w:t>
      </w:r>
      <w:r>
        <w:rPr>
          <w:lang w:val="en-US"/>
        </w:rPr>
        <w:t>s are shown below</w:t>
      </w:r>
      <w:r w:rsidRPr="002F308E">
        <w:rPr>
          <w:lang w:val="en-US"/>
        </w:rPr>
        <w:t>. The first includes a stream</w:t>
      </w:r>
      <w:r>
        <w:rPr>
          <w:lang w:val="en-US"/>
        </w:rPr>
        <w:t>er-leader stage and a certain part of the relaxation stage, the second includes the</w:t>
      </w:r>
      <w:r w:rsidRPr="00D15544">
        <w:rPr>
          <w:lang w:val="en-US"/>
        </w:rPr>
        <w:t xml:space="preserve"> rest</w:t>
      </w:r>
      <w:r>
        <w:rPr>
          <w:lang w:val="en-US"/>
        </w:rPr>
        <w:t xml:space="preserve"> </w:t>
      </w:r>
      <w:r w:rsidRPr="002F308E">
        <w:rPr>
          <w:lang w:val="en-US"/>
        </w:rPr>
        <w:t>of relaxation stage.</w:t>
      </w:r>
    </w:p>
    <w:p w:rsidR="00D9472B" w:rsidRDefault="00D9472B" w:rsidP="00D9472B">
      <w:pPr>
        <w:pStyle w:val="Zv-bodyreport"/>
        <w:rPr>
          <w:lang w:val="en-US"/>
        </w:rPr>
      </w:pPr>
    </w:p>
    <w:p w:rsidR="00D9472B" w:rsidRPr="00E547AA" w:rsidRDefault="00D9472B" w:rsidP="00D9472B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457825" cy="2286000"/>
            <wp:effectExtent l="19050" t="0" r="9525" b="0"/>
            <wp:docPr id="1" name="Рисунок 1" descr="Grap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B11" w:rsidRPr="00B763D6" w:rsidRDefault="00446B11" w:rsidP="00446B11">
      <w:pPr>
        <w:pStyle w:val="Zv-bodyreportcont"/>
        <w:spacing w:line="228" w:lineRule="auto"/>
        <w:rPr>
          <w:lang w:val="en-US"/>
        </w:rPr>
      </w:pPr>
      <w:r>
        <w:rPr>
          <w:lang w:val="en-US"/>
        </w:rPr>
        <w:t>These spectra are well supplemented</w:t>
      </w:r>
      <w:r w:rsidRPr="00B763D6">
        <w:rPr>
          <w:lang w:val="en-US"/>
        </w:rPr>
        <w:t xml:space="preserve"> </w:t>
      </w:r>
      <w:r>
        <w:rPr>
          <w:lang w:val="en-US"/>
        </w:rPr>
        <w:t xml:space="preserve">by </w:t>
      </w:r>
      <w:r w:rsidRPr="00B763D6">
        <w:rPr>
          <w:lang w:val="en-US"/>
        </w:rPr>
        <w:t>th</w:t>
      </w:r>
      <w:r>
        <w:rPr>
          <w:lang w:val="en-US"/>
        </w:rPr>
        <w:t>ose taken by the</w:t>
      </w:r>
      <w:r w:rsidRPr="00B763D6">
        <w:rPr>
          <w:lang w:val="en-US"/>
        </w:rPr>
        <w:t xml:space="preserve"> AvaSpec 3648</w:t>
      </w:r>
      <w:r w:rsidRPr="00B51BB8">
        <w:rPr>
          <w:lang w:val="en-US"/>
        </w:rPr>
        <w:t xml:space="preserve"> </w:t>
      </w:r>
      <w:r w:rsidRPr="00B763D6">
        <w:rPr>
          <w:lang w:val="en-US"/>
        </w:rPr>
        <w:t>spectrometer having better resolu</w:t>
      </w:r>
      <w:r>
        <w:rPr>
          <w:lang w:val="en-US"/>
        </w:rPr>
        <w:t>tion and a red limit of 920 nm</w:t>
      </w:r>
      <w:r w:rsidRPr="00B763D6">
        <w:rPr>
          <w:lang w:val="en-US"/>
        </w:rPr>
        <w:t xml:space="preserve">. </w:t>
      </w:r>
      <w:r>
        <w:rPr>
          <w:lang w:val="en-US"/>
        </w:rPr>
        <w:t>As a</w:t>
      </w:r>
      <w:r w:rsidRPr="00E716AC">
        <w:rPr>
          <w:lang w:val="en-US"/>
        </w:rPr>
        <w:t xml:space="preserve"> whole</w:t>
      </w:r>
      <w:r w:rsidRPr="00B763D6">
        <w:rPr>
          <w:lang w:val="en-US"/>
        </w:rPr>
        <w:t xml:space="preserve">, the spectra are similar to those </w:t>
      </w:r>
      <w:r>
        <w:rPr>
          <w:lang w:val="en-US"/>
        </w:rPr>
        <w:t xml:space="preserve">of the natural </w:t>
      </w:r>
      <w:r w:rsidRPr="00B763D6">
        <w:rPr>
          <w:lang w:val="en-US"/>
        </w:rPr>
        <w:t>linear lightning</w:t>
      </w:r>
      <w:r w:rsidRPr="00E716AC">
        <w:rPr>
          <w:lang w:val="en-US"/>
        </w:rPr>
        <w:t xml:space="preserve"> </w:t>
      </w:r>
      <w:r w:rsidRPr="00B763D6">
        <w:rPr>
          <w:lang w:val="en-US"/>
        </w:rPr>
        <w:t>obtained in [2]</w:t>
      </w:r>
      <w:r>
        <w:rPr>
          <w:lang w:val="en-US"/>
        </w:rPr>
        <w:t>.</w:t>
      </w:r>
      <w:r w:rsidRPr="00B763D6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B763D6">
        <w:rPr>
          <w:lang w:val="en-US"/>
        </w:rPr>
        <w:t xml:space="preserve">lines </w:t>
      </w:r>
      <w:r>
        <w:rPr>
          <w:lang w:val="en-US"/>
        </w:rPr>
        <w:t xml:space="preserve">of </w:t>
      </w:r>
      <w:r w:rsidRPr="00B763D6">
        <w:rPr>
          <w:lang w:val="en-US"/>
        </w:rPr>
        <w:t>N II ion</w:t>
      </w:r>
      <w:r>
        <w:rPr>
          <w:lang w:val="en-US"/>
        </w:rPr>
        <w:t xml:space="preserve"> in the short wavelength range and the </w:t>
      </w:r>
      <w:r w:rsidRPr="00B763D6">
        <w:rPr>
          <w:lang w:val="en-US"/>
        </w:rPr>
        <w:t>lines of atomic nitroge</w:t>
      </w:r>
      <w:r>
        <w:rPr>
          <w:lang w:val="en-US"/>
        </w:rPr>
        <w:t>n and oxygen in the range</w:t>
      </w:r>
      <w:r w:rsidRPr="00B763D6">
        <w:rPr>
          <w:lang w:val="en-US"/>
        </w:rPr>
        <w:t xml:space="preserve"> </w:t>
      </w:r>
      <w:r>
        <w:rPr>
          <w:lang w:val="en-US"/>
        </w:rPr>
        <w:t>of more than</w:t>
      </w:r>
      <w:r w:rsidRPr="00B763D6">
        <w:rPr>
          <w:lang w:val="en-US"/>
        </w:rPr>
        <w:t xml:space="preserve"> 700 nm </w:t>
      </w:r>
      <w:r>
        <w:rPr>
          <w:lang w:val="en-US"/>
        </w:rPr>
        <w:t>can be identified in it</w:t>
      </w:r>
      <w:r w:rsidRPr="00B763D6">
        <w:rPr>
          <w:lang w:val="en-US"/>
        </w:rPr>
        <w:t>.</w:t>
      </w:r>
    </w:p>
    <w:p w:rsidR="00446B11" w:rsidRDefault="00446B11" w:rsidP="00446B11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 xml:space="preserve">Under the assumption of collisional mechanism of line broadening, the </w:t>
      </w:r>
      <w:r w:rsidRPr="00B763D6">
        <w:rPr>
          <w:lang w:val="en-US"/>
        </w:rPr>
        <w:t xml:space="preserve">lines </w:t>
      </w:r>
      <w:r>
        <w:rPr>
          <w:lang w:val="en-US"/>
        </w:rPr>
        <w:t xml:space="preserve">of </w:t>
      </w:r>
      <w:r w:rsidRPr="00B763D6">
        <w:rPr>
          <w:lang w:val="en-US"/>
        </w:rPr>
        <w:t>N II ion</w:t>
      </w:r>
      <w:r>
        <w:rPr>
          <w:lang w:val="en-US"/>
        </w:rPr>
        <w:t xml:space="preserve"> can be fitted by the Lorentz line profile with a half-width ~2 nm, the spectral resolution being 0.3 </w:t>
      </w:r>
      <w:r w:rsidRPr="00E547AA">
        <w:rPr>
          <w:lang w:val="en-US"/>
        </w:rPr>
        <w:t>nm</w:t>
      </w:r>
      <w:r>
        <w:rPr>
          <w:lang w:val="en-US"/>
        </w:rPr>
        <w:t>.</w:t>
      </w:r>
      <w:r w:rsidRPr="00E547AA">
        <w:rPr>
          <w:lang w:val="en-US"/>
        </w:rPr>
        <w:t xml:space="preserve"> </w:t>
      </w:r>
      <w:r>
        <w:rPr>
          <w:lang w:val="en-US"/>
        </w:rPr>
        <w:t>This corresponds to</w:t>
      </w:r>
      <w:r w:rsidRPr="00B763D6">
        <w:rPr>
          <w:lang w:val="en-US"/>
        </w:rPr>
        <w:t xml:space="preserve"> collisions </w:t>
      </w:r>
      <w:r>
        <w:rPr>
          <w:lang w:val="en-US"/>
        </w:rPr>
        <w:t xml:space="preserve">frequency </w:t>
      </w:r>
      <w:r w:rsidRPr="00B763D6">
        <w:rPr>
          <w:lang w:val="en-US"/>
        </w:rPr>
        <w:t>of ~10</w:t>
      </w:r>
      <w:r w:rsidRPr="00B763D6">
        <w:rPr>
          <w:vertAlign w:val="superscript"/>
          <w:lang w:val="en-US"/>
        </w:rPr>
        <w:t>12</w:t>
      </w:r>
      <w:r>
        <w:rPr>
          <w:lang w:val="en-US"/>
        </w:rPr>
        <w:t> </w:t>
      </w:r>
      <w:r w:rsidRPr="00B763D6">
        <w:rPr>
          <w:lang w:val="en-US"/>
        </w:rPr>
        <w:t>Hz.</w:t>
      </w:r>
      <w:r>
        <w:rPr>
          <w:lang w:val="en-US"/>
        </w:rPr>
        <w:t xml:space="preserve"> The widths of atomic lines are shorter.</w:t>
      </w:r>
    </w:p>
    <w:p w:rsidR="00446B11" w:rsidRPr="00B763D6" w:rsidRDefault="00446B11" w:rsidP="00446B11">
      <w:pPr>
        <w:pStyle w:val="Zv-bodyreport"/>
        <w:spacing w:line="228" w:lineRule="auto"/>
        <w:rPr>
          <w:lang w:val="en-US"/>
        </w:rPr>
      </w:pPr>
      <w:r w:rsidRPr="00E547AA">
        <w:rPr>
          <w:lang w:val="en-US"/>
        </w:rPr>
        <w:t xml:space="preserve">Low temporal resolution </w:t>
      </w:r>
      <w:r>
        <w:rPr>
          <w:lang w:val="en-US"/>
        </w:rPr>
        <w:t xml:space="preserve">of </w:t>
      </w:r>
      <w:r w:rsidRPr="00E547AA">
        <w:rPr>
          <w:lang w:val="en-US"/>
        </w:rPr>
        <w:t xml:space="preserve">spectrometers </w:t>
      </w:r>
      <w:r>
        <w:rPr>
          <w:lang w:val="en-US"/>
        </w:rPr>
        <w:t xml:space="preserve">is </w:t>
      </w:r>
      <w:r w:rsidRPr="00E547AA">
        <w:rPr>
          <w:lang w:val="en-US"/>
        </w:rPr>
        <w:t xml:space="preserve">to some extent </w:t>
      </w:r>
      <w:r>
        <w:rPr>
          <w:lang w:val="en-US"/>
        </w:rPr>
        <w:t>complemented by</w:t>
      </w:r>
      <w:r w:rsidRPr="00E547AA">
        <w:rPr>
          <w:lang w:val="en-US"/>
        </w:rPr>
        <w:t xml:space="preserve"> the </w:t>
      </w:r>
      <w:r>
        <w:rPr>
          <w:lang w:val="en-US"/>
        </w:rPr>
        <w:t xml:space="preserve">photomultipliers data </w:t>
      </w:r>
      <w:r w:rsidRPr="00E547AA">
        <w:rPr>
          <w:lang w:val="en-US"/>
        </w:rPr>
        <w:t>measure</w:t>
      </w:r>
      <w:r>
        <w:rPr>
          <w:lang w:val="en-US"/>
        </w:rPr>
        <w:t>d</w:t>
      </w:r>
      <w:r w:rsidRPr="00E547AA">
        <w:rPr>
          <w:lang w:val="en-US"/>
        </w:rPr>
        <w:t xml:space="preserve"> </w:t>
      </w:r>
      <w:r>
        <w:rPr>
          <w:lang w:val="en-US"/>
        </w:rPr>
        <w:t>in five spectral regions singled out</w:t>
      </w:r>
      <w:r w:rsidRPr="00E547AA">
        <w:rPr>
          <w:lang w:val="en-US"/>
        </w:rPr>
        <w:t xml:space="preserve"> </w:t>
      </w:r>
      <w:r>
        <w:rPr>
          <w:lang w:val="en-US"/>
        </w:rPr>
        <w:t xml:space="preserve">by </w:t>
      </w:r>
      <w:r w:rsidRPr="00E547AA">
        <w:rPr>
          <w:lang w:val="en-US"/>
        </w:rPr>
        <w:t>glass filters.</w:t>
      </w:r>
    </w:p>
    <w:p w:rsidR="00D9472B" w:rsidRDefault="00446B11" w:rsidP="00446B11">
      <w:pPr>
        <w:pStyle w:val="Zv-bodyreport"/>
        <w:spacing w:line="228" w:lineRule="auto"/>
        <w:rPr>
          <w:lang w:val="en-US"/>
        </w:rPr>
      </w:pPr>
      <w:r w:rsidRPr="00B763D6">
        <w:rPr>
          <w:lang w:val="en-US"/>
        </w:rPr>
        <w:t xml:space="preserve">This work was supported by </w:t>
      </w:r>
      <w:r>
        <w:rPr>
          <w:lang w:val="en-US"/>
        </w:rPr>
        <w:t xml:space="preserve">the </w:t>
      </w:r>
      <w:r w:rsidRPr="00B763D6">
        <w:rPr>
          <w:lang w:val="en-US"/>
        </w:rPr>
        <w:t>RFBR grants 13-08-01379, 14-08-31397.</w:t>
      </w:r>
    </w:p>
    <w:p w:rsidR="00D9472B" w:rsidRPr="00B763D6" w:rsidRDefault="00D9472B" w:rsidP="00D9472B">
      <w:pPr>
        <w:pStyle w:val="Zv-TitleReferences-en"/>
        <w:spacing w:line="228" w:lineRule="auto"/>
        <w:rPr>
          <w:lang w:val="en-US"/>
        </w:rPr>
      </w:pPr>
      <w:r w:rsidRPr="000E34BD">
        <w:rPr>
          <w:lang w:val="en-US"/>
        </w:rPr>
        <w:t>R</w:t>
      </w:r>
      <w:r>
        <w:rPr>
          <w:lang w:val="en-US"/>
        </w:rPr>
        <w:t>eferences</w:t>
      </w:r>
    </w:p>
    <w:p w:rsidR="00D9472B" w:rsidRPr="00A95092" w:rsidRDefault="00D9472B" w:rsidP="00D9472B">
      <w:pPr>
        <w:pStyle w:val="Zv-References-en"/>
        <w:spacing w:line="228" w:lineRule="auto"/>
      </w:pPr>
      <w:r>
        <w:t>A.</w:t>
      </w:r>
      <w:r w:rsidRPr="00330589">
        <w:t>V. Agafonov</w:t>
      </w:r>
      <w:r w:rsidRPr="00A95092">
        <w:t xml:space="preserve">, </w:t>
      </w:r>
      <w:r>
        <w:t>V.A. Bogachenkov</w:t>
      </w:r>
      <w:r w:rsidRPr="00A95092">
        <w:t xml:space="preserve">, </w:t>
      </w:r>
      <w:r>
        <w:t>A.V. Oginov</w:t>
      </w:r>
      <w:r w:rsidRPr="00A95092">
        <w:t xml:space="preserve">, </w:t>
      </w:r>
      <w:r>
        <w:t>A.S. Rusetsky</w:t>
      </w:r>
      <w:r w:rsidRPr="00A95092">
        <w:t xml:space="preserve">, </w:t>
      </w:r>
      <w:r>
        <w:t>V.A. Ryabov</w:t>
      </w:r>
      <w:r w:rsidRPr="00A95092">
        <w:t xml:space="preserve">, </w:t>
      </w:r>
      <w:r>
        <w:t>A.P. Chubenko</w:t>
      </w:r>
      <w:r w:rsidRPr="00A95092">
        <w:t xml:space="preserve">, </w:t>
      </w:r>
      <w:r>
        <w:t>K.V. Shpakov. Book of Abstracts of XL</w:t>
      </w:r>
      <w:r w:rsidRPr="006E144B">
        <w:t>II International Conference on Pl</w:t>
      </w:r>
      <w:r>
        <w:t>asma Physics and CF, February 9 – 13, 2015</w:t>
      </w:r>
      <w:r w:rsidRPr="006E144B">
        <w:t xml:space="preserve">, Zvenigorod, </w:t>
      </w:r>
      <w:r>
        <w:t>p. 210</w:t>
      </w:r>
      <w:r w:rsidRPr="006E144B">
        <w:t>.</w:t>
      </w:r>
    </w:p>
    <w:p w:rsidR="00D9472B" w:rsidRPr="00A95092" w:rsidRDefault="00D9472B" w:rsidP="00D9472B">
      <w:pPr>
        <w:pStyle w:val="Zv-References-en"/>
        <w:spacing w:line="228" w:lineRule="auto"/>
      </w:pPr>
      <w:r>
        <w:t>Jianyong Cen, Ping Yuan</w:t>
      </w:r>
      <w:r w:rsidRPr="00A95092">
        <w:t xml:space="preserve"> and Simin Xue. </w:t>
      </w:r>
      <w:r w:rsidRPr="00B763D6">
        <w:t xml:space="preserve">Observation of the Optical and Spectral Characteristics of Ball Lightning, Phys. </w:t>
      </w:r>
      <w:r w:rsidRPr="00A95092">
        <w:t>Rev. Lett.</w:t>
      </w:r>
      <w:r>
        <w:t>,</w:t>
      </w:r>
      <w:r w:rsidRPr="00A95092">
        <w:t xml:space="preserve"> </w:t>
      </w:r>
      <w:r>
        <w:t xml:space="preserve">112, </w:t>
      </w:r>
      <w:r w:rsidRPr="00A95092">
        <w:t>035001</w:t>
      </w:r>
      <w:r>
        <w:t xml:space="preserve"> </w:t>
      </w:r>
      <w:r w:rsidRPr="00A95092">
        <w:t>(2014).</w:t>
      </w:r>
    </w:p>
    <w:sectPr w:rsidR="00D9472B" w:rsidRPr="00A9509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60" w:rsidRDefault="00F31E60">
      <w:r>
        <w:separator/>
      </w:r>
    </w:p>
  </w:endnote>
  <w:endnote w:type="continuationSeparator" w:id="0">
    <w:p w:rsidR="00F31E60" w:rsidRDefault="00F31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53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53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6B1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60" w:rsidRDefault="00F31E60">
      <w:r>
        <w:separator/>
      </w:r>
    </w:p>
  </w:footnote>
  <w:footnote w:type="continuationSeparator" w:id="0">
    <w:p w:rsidR="00F31E60" w:rsidRDefault="00F31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BA539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1E60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46B11"/>
    <w:rsid w:val="0044702A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BA539F"/>
    <w:rsid w:val="00C103CD"/>
    <w:rsid w:val="00C232A0"/>
    <w:rsid w:val="00C5751F"/>
    <w:rsid w:val="00D47F19"/>
    <w:rsid w:val="00D900FB"/>
    <w:rsid w:val="00D9472B"/>
    <w:rsid w:val="00E7021A"/>
    <w:rsid w:val="00E87733"/>
    <w:rsid w:val="00EE371E"/>
    <w:rsid w:val="00EF07A9"/>
    <w:rsid w:val="00F31E60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947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t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3</TotalTime>
  <Pages>1</Pages>
  <Words>435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spectral characteristics of extended atmospheric discharge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2016-01-21T14:53:00Z</dcterms:created>
  <dcterms:modified xsi:type="dcterms:W3CDTF">2016-02-04T10:28:00Z</dcterms:modified>
</cp:coreProperties>
</file>