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BA4" w:rsidRPr="00312DE2" w:rsidRDefault="00ED3BA4" w:rsidP="00ED3BA4">
      <w:pPr>
        <w:pStyle w:val="Zv-Titlereport"/>
        <w:rPr>
          <w:bCs/>
          <w:lang w:val="en-US"/>
        </w:rPr>
      </w:pPr>
      <w:bookmarkStart w:id="0" w:name="OLE_LINK11"/>
      <w:bookmarkStart w:id="1" w:name="OLE_LINK12"/>
      <w:r w:rsidRPr="00312DE2">
        <w:rPr>
          <w:rStyle w:val="translation-chunk"/>
          <w:color w:val="222222"/>
          <w:shd w:val="clear" w:color="auto" w:fill="FFFFFF"/>
          <w:lang w:val="en-US"/>
        </w:rPr>
        <w:t xml:space="preserve">INFLUENCE of SMALL ADDITIVES </w:t>
      </w:r>
      <w:r>
        <w:rPr>
          <w:rStyle w:val="translation-chunk"/>
          <w:color w:val="222222"/>
          <w:shd w:val="clear" w:color="auto" w:fill="FFFFFF"/>
          <w:lang w:val="en-US"/>
        </w:rPr>
        <w:t xml:space="preserve">OF </w:t>
      </w:r>
      <w:r w:rsidRPr="00312DE2">
        <w:rPr>
          <w:rStyle w:val="translation-chunk"/>
          <w:color w:val="222222"/>
          <w:shd w:val="clear" w:color="auto" w:fill="FFFFFF"/>
          <w:lang w:val="en-US"/>
        </w:rPr>
        <w:t>A</w:t>
      </w:r>
      <w:r w:rsidRPr="00312DE2">
        <w:rPr>
          <w:rStyle w:val="translation-chunk"/>
          <w:caps w:val="0"/>
          <w:color w:val="222222"/>
          <w:shd w:val="clear" w:color="auto" w:fill="FFFFFF"/>
          <w:lang w:val="en-US"/>
        </w:rPr>
        <w:t>r</w:t>
      </w:r>
      <w:r w:rsidRPr="00312DE2">
        <w:rPr>
          <w:rStyle w:val="translation-chunk"/>
          <w:color w:val="222222"/>
          <w:shd w:val="clear" w:color="auto" w:fill="FFFFFF"/>
          <w:lang w:val="en-US"/>
        </w:rPr>
        <w:t xml:space="preserve"> </w:t>
      </w:r>
      <w:r>
        <w:rPr>
          <w:rStyle w:val="translation-chunk"/>
          <w:color w:val="222222"/>
          <w:shd w:val="clear" w:color="auto" w:fill="FFFFFF"/>
          <w:lang w:val="en-US"/>
        </w:rPr>
        <w:t>on</w:t>
      </w:r>
      <w:r w:rsidRPr="00312DE2">
        <w:rPr>
          <w:rStyle w:val="translation-chunk"/>
          <w:color w:val="222222"/>
          <w:shd w:val="clear" w:color="auto" w:fill="FFFFFF"/>
          <w:lang w:val="en-US"/>
        </w:rPr>
        <w:t xml:space="preserve"> DC DISCHARGE IN HYDROGEN. SIMULATION AND EXPERIMENT</w:t>
      </w:r>
      <w:bookmarkEnd w:id="0"/>
      <w:bookmarkEnd w:id="1"/>
    </w:p>
    <w:p w:rsidR="00ED3BA4" w:rsidRDefault="00ED3BA4" w:rsidP="00ED3BA4">
      <w:pPr>
        <w:pStyle w:val="Zv-Author"/>
        <w:rPr>
          <w:lang w:val="en-US"/>
        </w:rPr>
      </w:pPr>
      <w:r>
        <w:rPr>
          <w:lang w:val="en-US"/>
        </w:rPr>
        <w:t>Yu</w:t>
      </w:r>
      <w:r w:rsidRPr="00FD025E">
        <w:rPr>
          <w:lang w:val="en-US"/>
        </w:rPr>
        <w:t>.</w:t>
      </w:r>
      <w:r>
        <w:rPr>
          <w:lang w:val="en-US"/>
        </w:rPr>
        <w:t>A</w:t>
      </w:r>
      <w:r w:rsidRPr="00FD025E">
        <w:rPr>
          <w:lang w:val="en-US"/>
        </w:rPr>
        <w:t>.</w:t>
      </w:r>
      <w:r w:rsidRPr="001047C1">
        <w:rPr>
          <w:lang w:val="en-US"/>
        </w:rPr>
        <w:t xml:space="preserve"> </w:t>
      </w:r>
      <w:r>
        <w:rPr>
          <w:lang w:val="en-US"/>
        </w:rPr>
        <w:t>Lebedev</w:t>
      </w:r>
      <w:r w:rsidRPr="00FD025E">
        <w:rPr>
          <w:lang w:val="en-US"/>
        </w:rPr>
        <w:t xml:space="preserve">, </w:t>
      </w:r>
      <w:r>
        <w:rPr>
          <w:lang w:val="en-US"/>
        </w:rPr>
        <w:t>A</w:t>
      </w:r>
      <w:r w:rsidRPr="00FD025E">
        <w:rPr>
          <w:lang w:val="en-US"/>
        </w:rPr>
        <w:t>.</w:t>
      </w:r>
      <w:r>
        <w:rPr>
          <w:lang w:val="en-US"/>
        </w:rPr>
        <w:t>V</w:t>
      </w:r>
      <w:r w:rsidRPr="00FD025E">
        <w:rPr>
          <w:lang w:val="en-US"/>
        </w:rPr>
        <w:t>.</w:t>
      </w:r>
      <w:r w:rsidRPr="001047C1">
        <w:rPr>
          <w:lang w:val="en-US"/>
        </w:rPr>
        <w:t xml:space="preserve"> </w:t>
      </w:r>
      <w:r>
        <w:rPr>
          <w:lang w:val="en-US"/>
        </w:rPr>
        <w:t>Tatarinov</w:t>
      </w:r>
      <w:r w:rsidRPr="00FD025E">
        <w:rPr>
          <w:lang w:val="en-US"/>
        </w:rPr>
        <w:t>,</w:t>
      </w:r>
      <w:r>
        <w:rPr>
          <w:lang w:val="en-US"/>
        </w:rPr>
        <w:t xml:space="preserve"> and I</w:t>
      </w:r>
      <w:r w:rsidRPr="00FD025E">
        <w:rPr>
          <w:lang w:val="en-US"/>
        </w:rPr>
        <w:t>.</w:t>
      </w:r>
      <w:r>
        <w:rPr>
          <w:lang w:val="en-US"/>
        </w:rPr>
        <w:t>L.</w:t>
      </w:r>
      <w:r w:rsidRPr="001047C1">
        <w:rPr>
          <w:lang w:val="en-US"/>
        </w:rPr>
        <w:t xml:space="preserve"> </w:t>
      </w:r>
      <w:r>
        <w:rPr>
          <w:lang w:val="en-US"/>
        </w:rPr>
        <w:t>Epstein</w:t>
      </w:r>
    </w:p>
    <w:p w:rsidR="00ED3BA4" w:rsidRDefault="00ED3BA4" w:rsidP="00ED3BA4">
      <w:pPr>
        <w:pStyle w:val="Zv-Organization"/>
        <w:rPr>
          <w:lang w:val="en-US"/>
        </w:rPr>
      </w:pPr>
      <w:r>
        <w:rPr>
          <w:lang w:val="en-US"/>
        </w:rPr>
        <w:t>Topchiev Institute of Petrochemical Synthesis, Russian Academy of Sciences</w:t>
      </w:r>
      <w:r w:rsidRPr="00C07486">
        <w:rPr>
          <w:lang w:val="en-US"/>
        </w:rPr>
        <w:t xml:space="preserve">, </w:t>
      </w:r>
      <w:r>
        <w:rPr>
          <w:lang w:val="en-US"/>
        </w:rPr>
        <w:t>Moscow, Russia</w:t>
      </w:r>
      <w:r w:rsidRPr="00C07486">
        <w:rPr>
          <w:lang w:val="en-US"/>
        </w:rPr>
        <w:t xml:space="preserve">, </w:t>
      </w:r>
      <w:hyperlink r:id="rId7" w:history="1">
        <w:r w:rsidRPr="00FF1763">
          <w:rPr>
            <w:rStyle w:val="a7"/>
            <w:lang w:val="en-US"/>
          </w:rPr>
          <w:t>lebedev</w:t>
        </w:r>
        <w:r w:rsidRPr="00C07486">
          <w:rPr>
            <w:rStyle w:val="a7"/>
            <w:lang w:val="en-US"/>
          </w:rPr>
          <w:t>@</w:t>
        </w:r>
        <w:r w:rsidRPr="00FF1763">
          <w:rPr>
            <w:rStyle w:val="a7"/>
            <w:lang w:val="en-US"/>
          </w:rPr>
          <w:t>ips</w:t>
        </w:r>
        <w:r w:rsidRPr="00C07486">
          <w:rPr>
            <w:rStyle w:val="a7"/>
            <w:lang w:val="en-US"/>
          </w:rPr>
          <w:t>.</w:t>
        </w:r>
        <w:r w:rsidRPr="00FF1763">
          <w:rPr>
            <w:rStyle w:val="a7"/>
            <w:lang w:val="en-US"/>
          </w:rPr>
          <w:t>ac</w:t>
        </w:r>
        <w:r w:rsidRPr="00C07486">
          <w:rPr>
            <w:rStyle w:val="a7"/>
            <w:lang w:val="en-US"/>
          </w:rPr>
          <w:t>.</w:t>
        </w:r>
        <w:r w:rsidRPr="00FF1763">
          <w:rPr>
            <w:rStyle w:val="a7"/>
            <w:lang w:val="en-US"/>
          </w:rPr>
          <w:t>ru</w:t>
        </w:r>
      </w:hyperlink>
    </w:p>
    <w:p w:rsidR="00ED3BA4" w:rsidRPr="007A110F" w:rsidRDefault="00ED3BA4" w:rsidP="00ED3BA4">
      <w:pPr>
        <w:pStyle w:val="Zv-bodyreport"/>
        <w:rPr>
          <w:lang w:val="en-US"/>
        </w:rPr>
      </w:pPr>
      <w:r w:rsidRPr="007A110F">
        <w:rPr>
          <w:lang w:val="en-US"/>
        </w:rPr>
        <w:t>In recent ye</w:t>
      </w:r>
      <w:r>
        <w:rPr>
          <w:lang w:val="en-US"/>
        </w:rPr>
        <w:t>ars, the numerical modeling</w:t>
      </w:r>
      <w:r w:rsidRPr="007A110F">
        <w:rPr>
          <w:lang w:val="en-US"/>
        </w:rPr>
        <w:t xml:space="preserve"> and experimental works have shown that in strongly inhomogeneous microwave discharge a small additive of argon leads to a change of the plasma parameters (electron density, intensity of the microwave field and the emission intensity of the plasma particles). This has been demonstrated for nitrogen [</w:t>
      </w:r>
      <w:r>
        <w:rPr>
          <w:lang w:val="en-US"/>
        </w:rPr>
        <w:t>1</w:t>
      </w:r>
      <w:r w:rsidRPr="007A110F">
        <w:rPr>
          <w:lang w:val="en-US"/>
        </w:rPr>
        <w:t>] and hydrogen [</w:t>
      </w:r>
      <w:r>
        <w:rPr>
          <w:lang w:val="en-US"/>
        </w:rPr>
        <w:t>2</w:t>
      </w:r>
      <w:r w:rsidRPr="007A110F">
        <w:rPr>
          <w:lang w:val="en-US"/>
        </w:rPr>
        <w:t xml:space="preserve">]. Modeling has allowed </w:t>
      </w:r>
      <w:r>
        <w:rPr>
          <w:lang w:val="en-US"/>
        </w:rPr>
        <w:t xml:space="preserve">us </w:t>
      </w:r>
      <w:r w:rsidRPr="007A110F">
        <w:rPr>
          <w:lang w:val="en-US"/>
        </w:rPr>
        <w:t>to show that the effect is observed if the transport coefficients of an ion of the additive differ from the transport coefficients of the main ion of the plasma.</w:t>
      </w:r>
    </w:p>
    <w:p w:rsidR="00ED3BA4" w:rsidRPr="00254DAC" w:rsidRDefault="00ED3BA4" w:rsidP="00ED3BA4">
      <w:pPr>
        <w:pStyle w:val="Zv-bodyreport"/>
        <w:rPr>
          <w:lang w:val="en-US"/>
        </w:rPr>
      </w:pPr>
      <w:r w:rsidRPr="00254DAC">
        <w:rPr>
          <w:lang w:val="en-US"/>
        </w:rPr>
        <w:t xml:space="preserve">The question arises whether this effect is observed in other types of </w:t>
      </w:r>
      <w:r>
        <w:rPr>
          <w:lang w:val="en-US"/>
        </w:rPr>
        <w:t>the discharge? Here t</w:t>
      </w:r>
      <w:r w:rsidRPr="00254DAC">
        <w:rPr>
          <w:lang w:val="en-US"/>
        </w:rPr>
        <w:t xml:space="preserve">his problem is investigated </w:t>
      </w:r>
      <w:r>
        <w:rPr>
          <w:lang w:val="en-US"/>
        </w:rPr>
        <w:t xml:space="preserve">by means of </w:t>
      </w:r>
      <w:r w:rsidRPr="00254DAC">
        <w:rPr>
          <w:lang w:val="en-US"/>
        </w:rPr>
        <w:t xml:space="preserve">a </w:t>
      </w:r>
      <w:r>
        <w:rPr>
          <w:lang w:val="en-US"/>
        </w:rPr>
        <w:t>two</w:t>
      </w:r>
      <w:r w:rsidRPr="00254DAC">
        <w:rPr>
          <w:lang w:val="en-US"/>
        </w:rPr>
        <w:t xml:space="preserve">-dimensional </w:t>
      </w:r>
      <w:r>
        <w:rPr>
          <w:lang w:val="en-US"/>
        </w:rPr>
        <w:t>model</w:t>
      </w:r>
      <w:r w:rsidRPr="00254DAC">
        <w:rPr>
          <w:lang w:val="en-US"/>
        </w:rPr>
        <w:t xml:space="preserve"> of a dc discharg</w:t>
      </w:r>
      <w:r>
        <w:rPr>
          <w:lang w:val="en-US"/>
        </w:rPr>
        <w:t>e in hydrogen. A</w:t>
      </w:r>
      <w:r w:rsidRPr="00254DAC">
        <w:rPr>
          <w:lang w:val="en-US"/>
        </w:rPr>
        <w:t>rgon</w:t>
      </w:r>
      <w:r>
        <w:rPr>
          <w:lang w:val="en-US"/>
        </w:rPr>
        <w:t xml:space="preserve"> is used as a small additive</w:t>
      </w:r>
      <w:r w:rsidRPr="00254DAC">
        <w:rPr>
          <w:lang w:val="en-US"/>
        </w:rPr>
        <w:t xml:space="preserve">. Spatial </w:t>
      </w:r>
      <w:r>
        <w:rPr>
          <w:lang w:val="en-US"/>
        </w:rPr>
        <w:t xml:space="preserve">nonuniformity in </w:t>
      </w:r>
      <w:r w:rsidRPr="00254DAC">
        <w:rPr>
          <w:lang w:val="en-US"/>
        </w:rPr>
        <w:t xml:space="preserve">this work </w:t>
      </w:r>
      <w:r>
        <w:rPr>
          <w:lang w:val="en-US"/>
        </w:rPr>
        <w:t>is</w:t>
      </w:r>
      <w:r w:rsidRPr="00254DAC">
        <w:rPr>
          <w:lang w:val="en-US"/>
        </w:rPr>
        <w:t xml:space="preserve"> determined </w:t>
      </w:r>
      <w:r>
        <w:rPr>
          <w:lang w:val="en-US"/>
        </w:rPr>
        <w:t>by the shape of the electrodes.</w:t>
      </w:r>
    </w:p>
    <w:p w:rsidR="00ED3BA4" w:rsidRPr="0016235B" w:rsidRDefault="00ED3BA4" w:rsidP="00ED3BA4">
      <w:pPr>
        <w:pStyle w:val="Zv-bodyreport"/>
        <w:rPr>
          <w:lang w:val="en-US"/>
        </w:rPr>
      </w:pPr>
      <w:r>
        <w:rPr>
          <w:lang w:val="en-US"/>
        </w:rPr>
        <w:t xml:space="preserve">A </w:t>
      </w:r>
      <w:r w:rsidRPr="0016235B">
        <w:rPr>
          <w:lang w:val="en-US"/>
        </w:rPr>
        <w:t>self-consistent model in the local approximation [</w:t>
      </w:r>
      <w:r>
        <w:rPr>
          <w:lang w:val="en-US"/>
        </w:rPr>
        <w:t>1</w:t>
      </w:r>
      <w:r w:rsidRPr="0016235B">
        <w:rPr>
          <w:lang w:val="en-US"/>
        </w:rPr>
        <w:t>]</w:t>
      </w:r>
      <w:r>
        <w:rPr>
          <w:lang w:val="en-US"/>
        </w:rPr>
        <w:t xml:space="preserve"> </w:t>
      </w:r>
      <w:r w:rsidRPr="0016235B">
        <w:rPr>
          <w:lang w:val="en-US"/>
        </w:rPr>
        <w:t xml:space="preserve">is used </w:t>
      </w:r>
      <w:r>
        <w:rPr>
          <w:lang w:val="en-US"/>
        </w:rPr>
        <w:t>for the description</w:t>
      </w:r>
      <w:r w:rsidRPr="0016235B">
        <w:rPr>
          <w:lang w:val="en-US"/>
        </w:rPr>
        <w:t xml:space="preserve"> of the discharge. The model includes the Poisson equation, Boltzmann equat</w:t>
      </w:r>
      <w:r>
        <w:rPr>
          <w:lang w:val="en-US"/>
        </w:rPr>
        <w:t xml:space="preserve">ion for the free plasma </w:t>
      </w:r>
      <w:r w:rsidRPr="0016235B">
        <w:rPr>
          <w:lang w:val="en-US"/>
        </w:rPr>
        <w:t>electron</w:t>
      </w:r>
      <w:r>
        <w:rPr>
          <w:lang w:val="en-US"/>
        </w:rPr>
        <w:t>s</w:t>
      </w:r>
      <w:r w:rsidRPr="0016235B">
        <w:rPr>
          <w:lang w:val="en-US"/>
        </w:rPr>
        <w:t xml:space="preserve"> and kinetic equations for electrons, argon and hydrogen ions and the electronic</w:t>
      </w:r>
      <w:r>
        <w:rPr>
          <w:lang w:val="en-US"/>
        </w:rPr>
        <w:t>ally</w:t>
      </w:r>
      <w:r w:rsidRPr="0016235B">
        <w:rPr>
          <w:lang w:val="en-US"/>
        </w:rPr>
        <w:t xml:space="preserve"> excited states of argon and hydrogen. Simulation is carried out </w:t>
      </w:r>
      <w:r>
        <w:rPr>
          <w:lang w:val="en-US"/>
        </w:rPr>
        <w:t>by means of</w:t>
      </w:r>
      <w:r w:rsidRPr="0016235B">
        <w:rPr>
          <w:lang w:val="en-US"/>
        </w:rPr>
        <w:t xml:space="preserve"> the program Comsol 3.5a using the finite element method [</w:t>
      </w:r>
      <w:r>
        <w:rPr>
          <w:lang w:val="en-US"/>
        </w:rPr>
        <w:t>3</w:t>
      </w:r>
      <w:r w:rsidRPr="0016235B">
        <w:rPr>
          <w:lang w:val="en-US"/>
        </w:rPr>
        <w:t>].</w:t>
      </w:r>
    </w:p>
    <w:p w:rsidR="00ED3BA4" w:rsidRPr="009206C3" w:rsidRDefault="00ED3BA4" w:rsidP="00ED3BA4">
      <w:pPr>
        <w:pStyle w:val="Zv-bodyreport"/>
        <w:rPr>
          <w:lang w:val="en-US"/>
        </w:rPr>
      </w:pPr>
      <w:r w:rsidRPr="002F4411">
        <w:rPr>
          <w:lang w:val="en-US"/>
        </w:rPr>
        <w:t xml:space="preserve">The experiments were carried out in the discharge tube of </w:t>
      </w:r>
      <w:smartTag w:uri="urn:schemas-microsoft-com:office:smarttags" w:element="metricconverter">
        <w:smartTagPr>
          <w:attr w:name="ProductID" w:val="5 cm"/>
        </w:smartTagPr>
        <w:r w:rsidRPr="002F4411">
          <w:rPr>
            <w:lang w:val="en-US"/>
          </w:rPr>
          <w:t>5 cm</w:t>
        </w:r>
      </w:smartTag>
      <w:r w:rsidRPr="002F4411">
        <w:rPr>
          <w:lang w:val="en-US"/>
        </w:rPr>
        <w:t xml:space="preserve"> diameter at a hydrogen pressure 2 Torr. The electrodes are placed in side branches of the discharge tube.</w:t>
      </w:r>
      <w:r>
        <w:rPr>
          <w:lang w:val="en-US"/>
        </w:rPr>
        <w:t xml:space="preserve"> </w:t>
      </w:r>
      <w:r w:rsidRPr="001F5DAE">
        <w:rPr>
          <w:lang w:val="en-US"/>
        </w:rPr>
        <w:t>We used a stabilized DC power supply SL1200. In pure hydrogen the voltage applied to the tube, connected in series with the ballast resistor (82 k</w:t>
      </w:r>
      <w:r>
        <w:rPr>
          <w:lang w:val="en-US"/>
        </w:rPr>
        <w:t>Ω</w:t>
      </w:r>
      <w:r w:rsidRPr="001F5DAE">
        <w:rPr>
          <w:lang w:val="en-US"/>
        </w:rPr>
        <w:t>), equal to 3.7 kV and the discharge current is about 20 mA.</w:t>
      </w:r>
      <w:r w:rsidRPr="00096777">
        <w:rPr>
          <w:lang w:val="en-US"/>
        </w:rPr>
        <w:t xml:space="preserve"> </w:t>
      </w:r>
      <w:r w:rsidRPr="00FD0534">
        <w:rPr>
          <w:lang w:val="en-US"/>
        </w:rPr>
        <w:t>The hydrogen flow rate was 70 cm</w:t>
      </w:r>
      <w:r w:rsidRPr="00FD0534">
        <w:rPr>
          <w:vertAlign w:val="superscript"/>
          <w:lang w:val="en-US"/>
        </w:rPr>
        <w:t>3</w:t>
      </w:r>
      <w:r w:rsidRPr="00FD0534">
        <w:rPr>
          <w:lang w:val="en-US"/>
        </w:rPr>
        <w:t xml:space="preserve">/min under normal conditions, the </w:t>
      </w:r>
      <w:r>
        <w:rPr>
          <w:lang w:val="en-US"/>
        </w:rPr>
        <w:t>flow rate of the argon ranged 0–</w:t>
      </w:r>
      <w:r w:rsidRPr="00FD0534">
        <w:rPr>
          <w:lang w:val="en-US"/>
        </w:rPr>
        <w:t>5% of the consumption of hydrogen. Emission spectra of hydrogen were rec</w:t>
      </w:r>
      <w:r>
        <w:rPr>
          <w:lang w:val="en-US"/>
        </w:rPr>
        <w:t>orded by a spectrograph AvaSpec </w:t>
      </w:r>
      <w:r w:rsidRPr="00FD0534">
        <w:rPr>
          <w:lang w:val="en-US"/>
        </w:rPr>
        <w:t xml:space="preserve">2048. It is shown that when </w:t>
      </w:r>
      <w:r>
        <w:rPr>
          <w:lang w:val="en-US"/>
        </w:rPr>
        <w:t xml:space="preserve">the </w:t>
      </w:r>
      <w:r w:rsidRPr="00FD0534">
        <w:rPr>
          <w:lang w:val="en-US"/>
        </w:rPr>
        <w:t>argon is added the discharge current decreases and the voltage across the discharge tube increases.</w:t>
      </w:r>
      <w:r>
        <w:rPr>
          <w:lang w:val="en-US"/>
        </w:rPr>
        <w:t xml:space="preserve"> </w:t>
      </w:r>
      <w:r w:rsidRPr="00393A77">
        <w:rPr>
          <w:lang w:val="en-US"/>
        </w:rPr>
        <w:t>The intensity of the emission lines and bands of hydrogen in the positive column changes weakly, but in the anode region (in the non</w:t>
      </w:r>
      <w:r>
        <w:rPr>
          <w:lang w:val="en-US"/>
        </w:rPr>
        <w:t>-</w:t>
      </w:r>
      <w:r w:rsidRPr="00393A77">
        <w:rPr>
          <w:lang w:val="en-US"/>
        </w:rPr>
        <w:t>uniform part of the discharge) the intensity is reduced.</w:t>
      </w:r>
      <w:r>
        <w:rPr>
          <w:lang w:val="en-US"/>
        </w:rPr>
        <w:t xml:space="preserve"> </w:t>
      </w:r>
      <w:r w:rsidRPr="009206C3">
        <w:rPr>
          <w:rStyle w:val="translation-chunk"/>
          <w:color w:val="222222"/>
          <w:shd w:val="clear" w:color="auto" w:fill="FFFFFF"/>
          <w:lang w:val="en-US"/>
        </w:rPr>
        <w:t>The results show that the possibility of using gas additives for plasma diagnostics must be examined in each case. On the other hand they show that even small additions of inert gas can be used to control the plasma parameters.</w:t>
      </w:r>
    </w:p>
    <w:p w:rsidR="00ED3BA4" w:rsidRPr="00284527" w:rsidRDefault="00ED3BA4" w:rsidP="00ED3BA4">
      <w:pPr>
        <w:pStyle w:val="Zv-bodyreport"/>
        <w:rPr>
          <w:rStyle w:val="translation-chunk"/>
          <w:color w:val="222222"/>
          <w:shd w:val="clear" w:color="auto" w:fill="FFFFFF"/>
          <w:lang w:val="en-US"/>
        </w:rPr>
      </w:pPr>
      <w:r>
        <w:rPr>
          <w:rStyle w:val="translation-chunk"/>
          <w:color w:val="222222"/>
          <w:shd w:val="clear" w:color="auto" w:fill="FFFFFF"/>
          <w:lang w:val="en-US"/>
        </w:rPr>
        <w:t>The simula</w:t>
      </w:r>
      <w:r w:rsidRPr="00284527">
        <w:rPr>
          <w:rStyle w:val="translation-chunk"/>
          <w:color w:val="222222"/>
          <w:shd w:val="clear" w:color="auto" w:fill="FFFFFF"/>
          <w:lang w:val="en-US"/>
        </w:rPr>
        <w:t xml:space="preserve">tion results </w:t>
      </w:r>
      <w:r>
        <w:rPr>
          <w:rStyle w:val="translation-chunk"/>
          <w:color w:val="222222"/>
          <w:shd w:val="clear" w:color="auto" w:fill="FFFFFF"/>
          <w:lang w:val="en-US"/>
        </w:rPr>
        <w:t>are</w:t>
      </w:r>
      <w:r w:rsidRPr="00284527">
        <w:rPr>
          <w:rStyle w:val="translation-chunk"/>
          <w:color w:val="222222"/>
          <w:shd w:val="clear" w:color="auto" w:fill="FFFFFF"/>
          <w:lang w:val="en-US"/>
        </w:rPr>
        <w:t xml:space="preserve"> in </w:t>
      </w:r>
      <w:r>
        <w:rPr>
          <w:rStyle w:val="translation-chunk"/>
          <w:color w:val="222222"/>
          <w:shd w:val="clear" w:color="auto" w:fill="FFFFFF"/>
          <w:lang w:val="en-US"/>
        </w:rPr>
        <w:t>agreement with</w:t>
      </w:r>
      <w:r w:rsidRPr="00284527">
        <w:rPr>
          <w:rStyle w:val="translation-chunk"/>
          <w:color w:val="222222"/>
          <w:shd w:val="clear" w:color="auto" w:fill="FFFFFF"/>
          <w:lang w:val="en-US"/>
        </w:rPr>
        <w:t xml:space="preserve"> experiments.</w:t>
      </w:r>
    </w:p>
    <w:p w:rsidR="00ED3BA4" w:rsidRPr="00284527" w:rsidRDefault="00ED3BA4" w:rsidP="00ED3BA4">
      <w:pPr>
        <w:pStyle w:val="Zv-bodyreport"/>
        <w:rPr>
          <w:lang w:val="en-US"/>
        </w:rPr>
      </w:pPr>
      <w:r w:rsidRPr="00284527">
        <w:rPr>
          <w:rStyle w:val="translation-chunk"/>
          <w:color w:val="222222"/>
          <w:shd w:val="clear" w:color="auto" w:fill="FFFFFF"/>
          <w:lang w:val="en-US"/>
        </w:rPr>
        <w:t>This study was partially supported by RFBR grant</w:t>
      </w:r>
      <w:r w:rsidRPr="00284527">
        <w:rPr>
          <w:lang w:val="en-US"/>
        </w:rPr>
        <w:t xml:space="preserve"> # 15-08-00070.</w:t>
      </w:r>
    </w:p>
    <w:p w:rsidR="00ED3BA4" w:rsidRPr="001047C1" w:rsidRDefault="00ED3BA4" w:rsidP="00ED3BA4">
      <w:pPr>
        <w:pStyle w:val="Zv-TitleReferences"/>
      </w:pPr>
      <w:r w:rsidRPr="001047C1">
        <w:t>References</w:t>
      </w:r>
    </w:p>
    <w:p w:rsidR="00ED3BA4" w:rsidRPr="00544779" w:rsidRDefault="00ED3BA4" w:rsidP="00ED3BA4">
      <w:pPr>
        <w:pStyle w:val="Zv-References-ru"/>
        <w:numPr>
          <w:ilvl w:val="0"/>
          <w:numId w:val="1"/>
        </w:numPr>
      </w:pPr>
      <w:r w:rsidRPr="00EE1C3F">
        <w:t>Lebedev Yu</w:t>
      </w:r>
      <w:r>
        <w:t>.</w:t>
      </w:r>
      <w:r w:rsidRPr="00EE1C3F">
        <w:t>A</w:t>
      </w:r>
      <w:r>
        <w:t>.</w:t>
      </w:r>
      <w:r w:rsidRPr="00EE1C3F">
        <w:t>, Mavlyudov T</w:t>
      </w:r>
      <w:r>
        <w:t>.</w:t>
      </w:r>
      <w:r w:rsidRPr="00EE1C3F">
        <w:t>B</w:t>
      </w:r>
      <w:r>
        <w:t>.</w:t>
      </w:r>
      <w:r w:rsidRPr="00EE1C3F">
        <w:t>, Epstein I</w:t>
      </w:r>
      <w:r>
        <w:t>.</w:t>
      </w:r>
      <w:r w:rsidRPr="00EE1C3F">
        <w:t>L</w:t>
      </w:r>
      <w:r>
        <w:t>.</w:t>
      </w:r>
      <w:r w:rsidRPr="00EE1C3F">
        <w:t>, Chvyreva A</w:t>
      </w:r>
      <w:r>
        <w:t>.</w:t>
      </w:r>
      <w:r w:rsidRPr="00EE1C3F">
        <w:t>V</w:t>
      </w:r>
      <w:r>
        <w:t>.</w:t>
      </w:r>
      <w:r w:rsidRPr="00EE1C3F">
        <w:t xml:space="preserve"> and Tatarinov A</w:t>
      </w:r>
      <w:r>
        <w:t>.</w:t>
      </w:r>
      <w:r w:rsidRPr="00EE1C3F">
        <w:t>V</w:t>
      </w:r>
      <w:r>
        <w:t>.</w:t>
      </w:r>
      <w:r w:rsidRPr="00EE1C3F">
        <w:t>,</w:t>
      </w:r>
      <w:r w:rsidRPr="009207B0">
        <w:t xml:space="preserve"> </w:t>
      </w:r>
      <w:r w:rsidRPr="00EE1C3F">
        <w:t>Plasma Sources Sci. Technol.</w:t>
      </w:r>
      <w:r>
        <w:t xml:space="preserve">, </w:t>
      </w:r>
      <w:r w:rsidRPr="00EE1C3F">
        <w:t>2012</w:t>
      </w:r>
      <w:r>
        <w:t xml:space="preserve">, </w:t>
      </w:r>
      <w:r w:rsidRPr="00EE1C3F">
        <w:rPr>
          <w:b/>
        </w:rPr>
        <w:t>21</w:t>
      </w:r>
      <w:r>
        <w:t>, 015015</w:t>
      </w:r>
    </w:p>
    <w:p w:rsidR="00ED3BA4" w:rsidRPr="00CA5FCD" w:rsidRDefault="00ED3BA4" w:rsidP="00ED3BA4">
      <w:pPr>
        <w:pStyle w:val="Zv-References-ru"/>
        <w:numPr>
          <w:ilvl w:val="0"/>
          <w:numId w:val="1"/>
        </w:numPr>
        <w:rPr>
          <w:bCs/>
        </w:rPr>
      </w:pPr>
      <w:r w:rsidRPr="00EE1C3F">
        <w:t>Lebedev Yu</w:t>
      </w:r>
      <w:r>
        <w:t>.</w:t>
      </w:r>
      <w:r w:rsidRPr="00EE1C3F">
        <w:t>A</w:t>
      </w:r>
      <w:r>
        <w:t>.</w:t>
      </w:r>
      <w:r w:rsidRPr="00EE1C3F">
        <w:t>, Tatarinov A</w:t>
      </w:r>
      <w:r>
        <w:t>.</w:t>
      </w:r>
      <w:r w:rsidRPr="00EE1C3F">
        <w:t>V</w:t>
      </w:r>
      <w:r>
        <w:t>.</w:t>
      </w:r>
      <w:r w:rsidRPr="00EE1C3F">
        <w:t>,</w:t>
      </w:r>
      <w:r w:rsidRPr="009207B0">
        <w:t xml:space="preserve"> </w:t>
      </w:r>
      <w:r>
        <w:t xml:space="preserve">Titov A.Yu., </w:t>
      </w:r>
      <w:r w:rsidRPr="00EE1C3F">
        <w:t>Epstein I</w:t>
      </w:r>
      <w:r>
        <w:t>.</w:t>
      </w:r>
      <w:r w:rsidRPr="00EE1C3F">
        <w:t>L</w:t>
      </w:r>
      <w:r>
        <w:t>.</w:t>
      </w:r>
      <w:r w:rsidRPr="00EE1C3F">
        <w:t xml:space="preserve">, </w:t>
      </w:r>
      <w:r w:rsidRPr="007B6462">
        <w:rPr>
          <w:bCs/>
        </w:rPr>
        <w:t>Krashevskaya</w:t>
      </w:r>
      <w:r w:rsidRPr="007B6462">
        <w:t xml:space="preserve"> </w:t>
      </w:r>
      <w:r>
        <w:t xml:space="preserve">G.V. </w:t>
      </w:r>
      <w:r>
        <w:rPr>
          <w:bCs/>
        </w:rPr>
        <w:t>and</w:t>
      </w:r>
      <w:r w:rsidRPr="007B6462">
        <w:rPr>
          <w:bCs/>
        </w:rPr>
        <w:t xml:space="preserve"> Yusupova</w:t>
      </w:r>
      <w:r>
        <w:t xml:space="preserve"> E.V.,  </w:t>
      </w:r>
      <w:r w:rsidRPr="00DF1B74">
        <w:t xml:space="preserve">J. Phys. D: Appl. </w:t>
      </w:r>
      <w:r w:rsidRPr="007B6462">
        <w:t xml:space="preserve">Phys. 2014, </w:t>
      </w:r>
      <w:r w:rsidRPr="007B6462">
        <w:rPr>
          <w:b/>
          <w:bCs/>
        </w:rPr>
        <w:t>47</w:t>
      </w:r>
      <w:r w:rsidRPr="007B6462">
        <w:rPr>
          <w:bCs/>
        </w:rPr>
        <w:t>,</w:t>
      </w:r>
      <w:r w:rsidRPr="007B6462">
        <w:rPr>
          <w:b/>
          <w:bCs/>
        </w:rPr>
        <w:t xml:space="preserve"> </w:t>
      </w:r>
      <w:r w:rsidRPr="007B6462">
        <w:rPr>
          <w:bCs/>
        </w:rPr>
        <w:t>335203</w:t>
      </w:r>
    </w:p>
    <w:p w:rsidR="00ED3BA4" w:rsidRPr="00A0180A" w:rsidRDefault="00ED3BA4" w:rsidP="00ED3BA4">
      <w:pPr>
        <w:pStyle w:val="Zv-References-ru"/>
        <w:numPr>
          <w:ilvl w:val="0"/>
          <w:numId w:val="1"/>
        </w:numPr>
        <w:rPr>
          <w:szCs w:val="24"/>
        </w:rPr>
      </w:pPr>
      <w:r w:rsidRPr="00A0180A">
        <w:rPr>
          <w:rFonts w:eastAsia="NewtonA"/>
          <w:szCs w:val="24"/>
        </w:rPr>
        <w:t xml:space="preserve">COMSOL 3.5a, </w:t>
      </w:r>
      <w:hyperlink r:id="rId8" w:history="1">
        <w:r w:rsidRPr="002B1E25">
          <w:rPr>
            <w:rStyle w:val="a7"/>
            <w:rFonts w:eastAsia="NewtonA"/>
            <w:szCs w:val="24"/>
          </w:rPr>
          <w:t>http://www.comsol.com</w:t>
        </w:r>
      </w:hyperlink>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D6E" w:rsidRDefault="00B24D6E">
      <w:r>
        <w:separator/>
      </w:r>
    </w:p>
  </w:endnote>
  <w:endnote w:type="continuationSeparator" w:id="0">
    <w:p w:rsidR="00B24D6E" w:rsidRDefault="00B24D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NewtonA">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A796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A796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D3BA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D6E" w:rsidRDefault="00B24D6E">
      <w:r>
        <w:separator/>
      </w:r>
    </w:p>
  </w:footnote>
  <w:footnote w:type="continuationSeparator" w:id="0">
    <w:p w:rsidR="00B24D6E" w:rsidRDefault="00B24D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5F764D">
      <w:rPr>
        <w:sz w:val="20"/>
        <w:lang w:val="en-US"/>
      </w:rPr>
      <w:t>3</w:t>
    </w:r>
    <w:r w:rsidR="00EF07A9">
      <w:rPr>
        <w:sz w:val="20"/>
        <w:vertAlign w:val="superscript"/>
        <w:lang w:val="en-US"/>
      </w:rPr>
      <w:t>th</w:t>
    </w:r>
    <w:r w:rsidR="00EF07A9">
      <w:rPr>
        <w:sz w:val="20"/>
        <w:lang w:val="en-US"/>
      </w:rPr>
      <w:t xml:space="preserve"> international conference on plasma physics and CF, February  </w:t>
    </w:r>
    <w:r w:rsidR="005F764D">
      <w:rPr>
        <w:sz w:val="20"/>
        <w:lang w:val="en-US"/>
      </w:rPr>
      <w:t>8</w:t>
    </w:r>
    <w:r w:rsidR="00EF07A9">
      <w:rPr>
        <w:sz w:val="20"/>
        <w:lang w:val="en-US"/>
      </w:rPr>
      <w:t xml:space="preserve"> – 1</w:t>
    </w:r>
    <w:r w:rsidR="005F764D">
      <w:rPr>
        <w:sz w:val="20"/>
        <w:lang w:val="en-US"/>
      </w:rPr>
      <w:t>2</w:t>
    </w:r>
    <w:r w:rsidR="00EF07A9">
      <w:rPr>
        <w:sz w:val="20"/>
        <w:lang w:val="en-US"/>
      </w:rPr>
      <w:t>, 201</w:t>
    </w:r>
    <w:r w:rsidR="005F764D">
      <w:rPr>
        <w:sz w:val="20"/>
        <w:lang w:val="en-US"/>
      </w:rPr>
      <w:t>6</w:t>
    </w:r>
    <w:r w:rsidR="00EF07A9">
      <w:rPr>
        <w:sz w:val="20"/>
        <w:lang w:val="en-US"/>
      </w:rPr>
      <w:t>, Zvenigorod</w:t>
    </w:r>
  </w:p>
  <w:p w:rsidR="00654A7B" w:rsidRDefault="003A7961">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B24D6E"/>
    <w:rsid w:val="00043701"/>
    <w:rsid w:val="000C657D"/>
    <w:rsid w:val="000C7078"/>
    <w:rsid w:val="000D76E9"/>
    <w:rsid w:val="000E495B"/>
    <w:rsid w:val="001C0CCB"/>
    <w:rsid w:val="00220629"/>
    <w:rsid w:val="00247225"/>
    <w:rsid w:val="003800F3"/>
    <w:rsid w:val="003A606B"/>
    <w:rsid w:val="003A7961"/>
    <w:rsid w:val="003B5B93"/>
    <w:rsid w:val="003E0981"/>
    <w:rsid w:val="00401388"/>
    <w:rsid w:val="00446025"/>
    <w:rsid w:val="004A77D1"/>
    <w:rsid w:val="004B72AA"/>
    <w:rsid w:val="004F4E29"/>
    <w:rsid w:val="00567C6F"/>
    <w:rsid w:val="00573BAD"/>
    <w:rsid w:val="0058676C"/>
    <w:rsid w:val="005F764D"/>
    <w:rsid w:val="00654A7B"/>
    <w:rsid w:val="00732A2E"/>
    <w:rsid w:val="007B6378"/>
    <w:rsid w:val="007E06CE"/>
    <w:rsid w:val="00802D35"/>
    <w:rsid w:val="008850EF"/>
    <w:rsid w:val="00B24D6E"/>
    <w:rsid w:val="00B622ED"/>
    <w:rsid w:val="00B9584E"/>
    <w:rsid w:val="00C103CD"/>
    <w:rsid w:val="00C232A0"/>
    <w:rsid w:val="00C5751F"/>
    <w:rsid w:val="00D47F19"/>
    <w:rsid w:val="00D900FB"/>
    <w:rsid w:val="00E7021A"/>
    <w:rsid w:val="00E87733"/>
    <w:rsid w:val="00ED3BA4"/>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customStyle="1" w:styleId="Zv-TitleReferences">
    <w:name w:val="Zv-Title_References"/>
    <w:basedOn w:val="a6"/>
    <w:uiPriority w:val="99"/>
    <w:rsid w:val="00ED3BA4"/>
    <w:pPr>
      <w:spacing w:before="120"/>
    </w:pPr>
    <w:rPr>
      <w:b/>
      <w:bCs/>
      <w:szCs w:val="20"/>
      <w:lang w:eastAsia="en-US"/>
    </w:rPr>
  </w:style>
  <w:style w:type="character" w:styleId="a7">
    <w:name w:val="Hyperlink"/>
    <w:basedOn w:val="a0"/>
    <w:uiPriority w:val="99"/>
    <w:rsid w:val="00ED3BA4"/>
    <w:rPr>
      <w:rFonts w:cs="Times New Roman"/>
      <w:color w:val="0000FF"/>
      <w:u w:val="single"/>
    </w:rPr>
  </w:style>
  <w:style w:type="character" w:customStyle="1" w:styleId="translation-chunk">
    <w:name w:val="translation-chunk"/>
    <w:basedOn w:val="a0"/>
    <w:uiPriority w:val="99"/>
    <w:rsid w:val="00ED3BA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so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bedev@ips.ac.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6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Zven_2016_e</Template>
  <TotalTime>1</TotalTime>
  <Pages>1</Pages>
  <Words>469</Words>
  <Characters>2679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INFLUENCE of SMALL ADDITIVES OF Ar on DC DISCHARGE IN HYDROGEN. SIMULATION AND EXPERIMENT</dc:title>
  <dc:subject/>
  <dc:creator/>
  <cp:keywords/>
  <dc:description/>
  <cp:lastModifiedBy>Сергей Сатунин</cp:lastModifiedBy>
  <cp:revision>1</cp:revision>
  <cp:lastPrinted>1601-01-01T00:00:00Z</cp:lastPrinted>
  <dcterms:created xsi:type="dcterms:W3CDTF">2016-01-18T14:18:00Z</dcterms:created>
  <dcterms:modified xsi:type="dcterms:W3CDTF">2016-01-18T14:19:00Z</dcterms:modified>
</cp:coreProperties>
</file>