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8E7" w:rsidRDefault="00AB18E7" w:rsidP="00E7021A">
      <w:pPr>
        <w:pStyle w:val="Zv-Titlereport"/>
      </w:pPr>
      <w:r>
        <w:t>изучение структуры и динамики плазменных потоков, генерируемых в плазмофокусном разряде</w:t>
      </w:r>
    </w:p>
    <w:p w:rsidR="00AB18E7" w:rsidRDefault="00AB18E7" w:rsidP="00693322">
      <w:pPr>
        <w:pStyle w:val="Zv-Author"/>
        <w:rPr>
          <w:color w:val="000000"/>
          <w:szCs w:val="24"/>
          <w:shd w:val="clear" w:color="auto" w:fill="FFFFFF"/>
        </w:rPr>
      </w:pPr>
      <w:r w:rsidRPr="00C2710F">
        <w:rPr>
          <w:szCs w:val="24"/>
          <w:u w:val="single"/>
        </w:rPr>
        <w:t>А.М. Харрасов</w:t>
      </w:r>
      <w:r w:rsidRPr="00431E4D">
        <w:rPr>
          <w:szCs w:val="24"/>
        </w:rPr>
        <w:t>,</w:t>
      </w:r>
      <w:r w:rsidRPr="00C2710F">
        <w:rPr>
          <w:szCs w:val="24"/>
        </w:rPr>
        <w:t xml:space="preserve"> В.И. Крауз, В.В. Мялтон, С.С. Ананьев, В.П. Виноградов, Ю.В.</w:t>
      </w:r>
      <w:r w:rsidRPr="00C2710F">
        <w:rPr>
          <w:szCs w:val="24"/>
          <w:lang w:val="en-US"/>
        </w:rPr>
        <w:t> </w:t>
      </w:r>
      <w:r w:rsidRPr="00C2710F">
        <w:rPr>
          <w:szCs w:val="24"/>
        </w:rPr>
        <w:t xml:space="preserve">Виноградова, </w:t>
      </w:r>
      <w:r w:rsidRPr="00C2710F">
        <w:rPr>
          <w:color w:val="000000"/>
          <w:szCs w:val="24"/>
          <w:shd w:val="clear" w:color="auto" w:fill="FFFFFF"/>
        </w:rPr>
        <w:t>С.В. Суслин</w:t>
      </w:r>
    </w:p>
    <w:p w:rsidR="00AB18E7" w:rsidRPr="002B58CB" w:rsidRDefault="00AB18E7" w:rsidP="002B58CB">
      <w:pPr>
        <w:pStyle w:val="Zv-Organization"/>
      </w:pPr>
      <w:r w:rsidRPr="002B58CB">
        <w:t xml:space="preserve">НИЦ «Курчатовский институт», Москва, Россия, </w:t>
      </w:r>
      <w:hyperlink r:id="rId7" w:history="1">
        <w:r w:rsidR="002B58CB" w:rsidRPr="00D02CAA">
          <w:rPr>
            <w:rStyle w:val="aa"/>
          </w:rPr>
          <w:t>airat.kharrasov@gmail.com</w:t>
        </w:r>
      </w:hyperlink>
    </w:p>
    <w:p w:rsidR="00AB18E7" w:rsidRPr="00EB12B1" w:rsidRDefault="00AB18E7" w:rsidP="005E5B64">
      <w:pPr>
        <w:pStyle w:val="Zv-bodyreport"/>
      </w:pPr>
      <w:r w:rsidRPr="00EB12B1">
        <w:t xml:space="preserve">Одной из успешных разновидностей </w:t>
      </w:r>
      <w:r w:rsidRPr="00EB12B1">
        <w:rPr>
          <w:lang w:val="en-US"/>
        </w:rPr>
        <w:t>Z</w:t>
      </w:r>
      <w:r w:rsidRPr="00EB12B1">
        <w:t>-пинчевых систем является плазменный фокус</w:t>
      </w:r>
      <w:r>
        <w:t xml:space="preserve"> (ПФ)</w:t>
      </w:r>
      <w:r w:rsidRPr="00EB12B1">
        <w:t xml:space="preserve">, изучение которого началось в середине 50-х годов </w:t>
      </w:r>
      <w:r w:rsidRPr="00EB12B1">
        <w:rPr>
          <w:lang w:val="en-US"/>
        </w:rPr>
        <w:t>XX</w:t>
      </w:r>
      <w:r w:rsidRPr="00EB12B1">
        <w:t xml:space="preserve"> века. Долгое время интерес в изучении плазменного фокуса был сосредоточен на этапах движения токовой-плазменной оболочки</w:t>
      </w:r>
      <w:r>
        <w:t xml:space="preserve"> (ТПО)</w:t>
      </w:r>
      <w:r w:rsidRPr="00EB12B1">
        <w:t xml:space="preserve"> разряда и самой стадии пинчевания. Однако</w:t>
      </w:r>
      <w:r>
        <w:t>,</w:t>
      </w:r>
      <w:r w:rsidRPr="00EB12B1">
        <w:t xml:space="preserve"> в связи с возросшим интересом к плазменным потокам</w:t>
      </w:r>
      <w:r>
        <w:t>,</w:t>
      </w:r>
      <w:r w:rsidRPr="00EB12B1">
        <w:t xml:space="preserve"> представляется необходимым изучение процессов, происходящих на более поздних стадиях развития </w:t>
      </w:r>
      <w:r>
        <w:t>ПФ</w:t>
      </w:r>
      <w:r w:rsidRPr="00EB12B1">
        <w:t xml:space="preserve"> разряда</w:t>
      </w:r>
      <w:r>
        <w:t>, в частности,</w:t>
      </w:r>
      <w:r w:rsidRPr="00EB12B1">
        <w:t xml:space="preserve"> процесс</w:t>
      </w:r>
      <w:r>
        <w:t>ов</w:t>
      </w:r>
      <w:r w:rsidRPr="00EB12B1">
        <w:t xml:space="preserve"> формирования</w:t>
      </w:r>
      <w:r>
        <w:t xml:space="preserve"> и</w:t>
      </w:r>
      <w:r w:rsidRPr="00EB12B1">
        <w:t xml:space="preserve"> динамики плазменных струй, генерируемых в аксиальном направлении.</w:t>
      </w:r>
    </w:p>
    <w:p w:rsidR="00AB18E7" w:rsidRPr="00EB12B1" w:rsidRDefault="00AB18E7" w:rsidP="005E5B64">
      <w:pPr>
        <w:pStyle w:val="Zv-bodyreport"/>
        <w:rPr>
          <w:color w:val="000000"/>
          <w:shd w:val="clear" w:color="auto" w:fill="FFFFFF"/>
        </w:rPr>
      </w:pPr>
      <w:r w:rsidRPr="00EB12B1">
        <w:t>В НИЦ «Курчатовский институт» на установке</w:t>
      </w:r>
      <w:r w:rsidRPr="00053BEB">
        <w:t xml:space="preserve"> </w:t>
      </w:r>
      <w:r>
        <w:rPr>
          <w:lang w:val="en-US"/>
        </w:rPr>
        <w:t>c</w:t>
      </w:r>
      <w:r>
        <w:t xml:space="preserve"> плазменным фокусом типа Филиппова</w:t>
      </w:r>
      <w:r w:rsidRPr="00053BEB">
        <w:t xml:space="preserve"> [1]</w:t>
      </w:r>
      <w:r w:rsidRPr="00EB12B1">
        <w:t xml:space="preserve"> ПФ-3</w:t>
      </w:r>
      <w:r>
        <w:t xml:space="preserve"> ведутся эксперименты по использованию плазменных потоков для моделирования астрофизических джетов </w:t>
      </w:r>
      <w:r w:rsidRPr="00053BEB">
        <w:t>[2]</w:t>
      </w:r>
      <w:r w:rsidRPr="00EB12B1">
        <w:t>.</w:t>
      </w:r>
      <w:r>
        <w:t xml:space="preserve"> Одной из основных задач является исследование распространения плазменных потоков на значительные расстояния. С этой целью используется</w:t>
      </w:r>
      <w:r w:rsidRPr="00EB12B1">
        <w:t xml:space="preserve"> широкий спектр диагностических средств: </w:t>
      </w:r>
      <w:r w:rsidRPr="00EB12B1">
        <w:rPr>
          <w:color w:val="000000"/>
          <w:shd w:val="clear" w:color="auto" w:fill="FFFFFF"/>
        </w:rPr>
        <w:t>световые зонды для определения мгновенной и средней скорости потока, магнитные зонды для изучения магнитных конфигураций, создаваемых захваченными плазменным потоком магнитн</w:t>
      </w:r>
      <w:r>
        <w:rPr>
          <w:color w:val="000000"/>
          <w:shd w:val="clear" w:color="auto" w:fill="FFFFFF"/>
        </w:rPr>
        <w:t>ыми полями, комплекс регистрации</w:t>
      </w:r>
      <w:r w:rsidRPr="00EB12B1">
        <w:rPr>
          <w:color w:val="000000"/>
          <w:shd w:val="clear" w:color="auto" w:fill="FFFFFF"/>
        </w:rPr>
        <w:t xml:space="preserve"> собственного излучения плазмы в видимом диапазоне и др.</w:t>
      </w:r>
    </w:p>
    <w:p w:rsidR="00AB18E7" w:rsidRPr="002F6B7F" w:rsidRDefault="00AB18E7" w:rsidP="005E5B64">
      <w:pPr>
        <w:pStyle w:val="Zv-bodyreport"/>
      </w:pPr>
      <w:r w:rsidRPr="00EB12B1">
        <w:rPr>
          <w:color w:val="000000"/>
          <w:shd w:val="clear" w:color="auto" w:fill="FFFFFF"/>
        </w:rPr>
        <w:t xml:space="preserve">В </w:t>
      </w:r>
      <w:r>
        <w:rPr>
          <w:color w:val="000000"/>
          <w:shd w:val="clear" w:color="auto" w:fill="FFFFFF"/>
        </w:rPr>
        <w:t xml:space="preserve">данной </w:t>
      </w:r>
      <w:r w:rsidRPr="00EB12B1">
        <w:rPr>
          <w:color w:val="000000"/>
          <w:shd w:val="clear" w:color="auto" w:fill="FFFFFF"/>
        </w:rPr>
        <w:t xml:space="preserve">работе приведены результаты исследования генерации плазменных потоков в </w:t>
      </w:r>
      <w:r>
        <w:rPr>
          <w:color w:val="000000"/>
          <w:shd w:val="clear" w:color="auto" w:fill="FFFFFF"/>
        </w:rPr>
        <w:t>ПФ</w:t>
      </w:r>
      <w:r w:rsidRPr="00EB12B1">
        <w:rPr>
          <w:color w:val="000000"/>
          <w:shd w:val="clear" w:color="auto" w:fill="FFFFFF"/>
        </w:rPr>
        <w:t>, структуры потоков и их динамики при распространении в фоновом газе</w:t>
      </w:r>
      <w:r>
        <w:rPr>
          <w:color w:val="000000"/>
          <w:shd w:val="clear" w:color="auto" w:fill="FFFFFF"/>
        </w:rPr>
        <w:t xml:space="preserve"> с помощью скоростных </w:t>
      </w:r>
      <w:r w:rsidRPr="00EB12B1">
        <w:t>фоторегистраторов, работающих как в кадровом режиме, так и в режиме щелевой развертки</w:t>
      </w:r>
      <w:r w:rsidRPr="00EB12B1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>Исследован п</w:t>
      </w:r>
      <w:r w:rsidRPr="00EB12B1">
        <w:t>роцесс формирования плазменного потока при компрессии ТПО на оси.</w:t>
      </w:r>
      <w:r w:rsidRPr="00EB12B1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Зарегистрировано формирование плазменных потоков на стадии разрушения пинча. </w:t>
      </w:r>
      <w:r w:rsidRPr="00EB12B1">
        <w:rPr>
          <w:color w:val="000000"/>
          <w:shd w:val="clear" w:color="auto" w:fill="FFFFFF"/>
        </w:rPr>
        <w:t xml:space="preserve">При помощи скоростного фотографирования во взаимно перпендикулярных направлениях </w:t>
      </w:r>
      <w:r>
        <w:rPr>
          <w:color w:val="000000"/>
          <w:shd w:val="clear" w:color="auto" w:fill="FFFFFF"/>
        </w:rPr>
        <w:t>исследована</w:t>
      </w:r>
      <w:r w:rsidRPr="00EB12B1">
        <w:rPr>
          <w:color w:val="000000"/>
          <w:shd w:val="clear" w:color="auto" w:fill="FFFFFF"/>
        </w:rPr>
        <w:t xml:space="preserve"> структура плазменных потоков на различных расстояниях от места генерации (35 и </w:t>
      </w:r>
      <w:smartTag w:uri="urn:schemas-microsoft-com:office:smarttags" w:element="metricconverter">
        <w:smartTagPr>
          <w:attr w:name="ProductID" w:val="65 см"/>
        </w:smartTagPr>
        <w:r w:rsidRPr="00EB12B1">
          <w:rPr>
            <w:color w:val="000000"/>
            <w:shd w:val="clear" w:color="auto" w:fill="FFFFFF"/>
          </w:rPr>
          <w:t>65 см</w:t>
        </w:r>
      </w:smartTag>
      <w:r w:rsidRPr="00EB12B1">
        <w:rPr>
          <w:color w:val="000000"/>
          <w:shd w:val="clear" w:color="auto" w:fill="FFFFFF"/>
        </w:rPr>
        <w:t xml:space="preserve">) в разрядах на </w:t>
      </w:r>
      <w:r w:rsidRPr="00EB12B1">
        <w:rPr>
          <w:color w:val="000000"/>
          <w:shd w:val="clear" w:color="auto" w:fill="FFFFFF"/>
          <w:lang w:val="en-US"/>
        </w:rPr>
        <w:t>Ne</w:t>
      </w:r>
      <w:r w:rsidRPr="00EB12B1">
        <w:rPr>
          <w:color w:val="000000"/>
          <w:shd w:val="clear" w:color="auto" w:fill="FFFFFF"/>
        </w:rPr>
        <w:t xml:space="preserve"> и </w:t>
      </w:r>
      <w:r w:rsidRPr="00EB12B1">
        <w:rPr>
          <w:color w:val="000000"/>
          <w:shd w:val="clear" w:color="auto" w:fill="FFFFFF"/>
          <w:lang w:val="en-US"/>
        </w:rPr>
        <w:t>H</w:t>
      </w:r>
      <w:r w:rsidRPr="00EB12B1">
        <w:rPr>
          <w:color w:val="000000"/>
          <w:shd w:val="clear" w:color="auto" w:fill="FFFFFF"/>
          <w:vertAlign w:val="subscript"/>
        </w:rPr>
        <w:t>2</w:t>
      </w:r>
      <w:r w:rsidRPr="00EB12B1">
        <w:rPr>
          <w:color w:val="000000"/>
          <w:shd w:val="clear" w:color="auto" w:fill="FFFFFF"/>
        </w:rPr>
        <w:t xml:space="preserve">. </w:t>
      </w:r>
      <w:r>
        <w:rPr>
          <w:color w:val="000000"/>
          <w:shd w:val="clear" w:color="auto" w:fill="FFFFFF"/>
        </w:rPr>
        <w:t xml:space="preserve">Обнаружено существенное различие в структуре потока на различных газах: в </w:t>
      </w:r>
      <w:r>
        <w:rPr>
          <w:color w:val="000000"/>
          <w:shd w:val="clear" w:color="auto" w:fill="FFFFFF"/>
          <w:lang w:val="en-US"/>
        </w:rPr>
        <w:t>H</w:t>
      </w:r>
      <w:r w:rsidRPr="00196FE0">
        <w:rPr>
          <w:color w:val="000000"/>
          <w:shd w:val="clear" w:color="auto" w:fill="FFFFFF"/>
          <w:vertAlign w:val="subscript"/>
        </w:rPr>
        <w:t>2</w:t>
      </w:r>
      <w:r w:rsidRPr="00602F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и </w:t>
      </w:r>
      <w:r>
        <w:rPr>
          <w:color w:val="000000"/>
          <w:shd w:val="clear" w:color="auto" w:fill="FFFFFF"/>
          <w:lang w:val="en-US"/>
        </w:rPr>
        <w:t>D</w:t>
      </w:r>
      <w:r w:rsidRPr="00196FE0">
        <w:rPr>
          <w:color w:val="000000"/>
          <w:shd w:val="clear" w:color="auto" w:fill="FFFFFF"/>
          <w:vertAlign w:val="subscript"/>
        </w:rPr>
        <w:t>2</w:t>
      </w:r>
      <w:r w:rsidRPr="00602F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струя более однородная, в </w:t>
      </w:r>
      <w:r>
        <w:rPr>
          <w:color w:val="000000"/>
          <w:shd w:val="clear" w:color="auto" w:fill="FFFFFF"/>
          <w:lang w:val="en-US"/>
        </w:rPr>
        <w:t>Ne</w:t>
      </w:r>
      <w:r w:rsidRPr="00602F8A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 xml:space="preserve">отчётливо видна структура потока, его многокомпонентность. Примеси </w:t>
      </w:r>
      <w:r>
        <w:rPr>
          <w:color w:val="000000"/>
          <w:shd w:val="clear" w:color="auto" w:fill="FFFFFF"/>
          <w:lang w:val="en-US"/>
        </w:rPr>
        <w:t>Xe</w:t>
      </w:r>
      <w:r>
        <w:rPr>
          <w:color w:val="000000"/>
          <w:shd w:val="clear" w:color="auto" w:fill="FFFFFF"/>
        </w:rPr>
        <w:t xml:space="preserve"> в лёгких газах значительно влияют на структуру плазменного потока.</w:t>
      </w:r>
      <w:r w:rsidRPr="002F6B7F">
        <w:rPr>
          <w:color w:val="000000"/>
          <w:shd w:val="clear" w:color="auto" w:fill="FFFFFF"/>
        </w:rPr>
        <w:t xml:space="preserve"> </w:t>
      </w:r>
      <w:r>
        <w:rPr>
          <w:color w:val="000000"/>
          <w:shd w:val="clear" w:color="auto" w:fill="FFFFFF"/>
        </w:rPr>
        <w:t>Скорость распространения потока в аксиальном направлении выше, чем в радиальном, что позволяет сохранять потоку свою структуру при движении вдоль оси. На основании результатов экспериментов сделано предположение о существовании азимутальной составляющей скорости плазменного потока.</w:t>
      </w:r>
    </w:p>
    <w:p w:rsidR="00AB18E7" w:rsidRDefault="00AB18E7" w:rsidP="005E5B64">
      <w:pPr>
        <w:pStyle w:val="Zv-bodyreport"/>
      </w:pPr>
      <w:r w:rsidRPr="00693322">
        <w:t xml:space="preserve">Работа выполнена при </w:t>
      </w:r>
      <w:r>
        <w:t xml:space="preserve">частичной </w:t>
      </w:r>
      <w:r w:rsidRPr="00693322">
        <w:t>поддержке РФФИ (№ 14-2</w:t>
      </w:r>
      <w:r>
        <w:t xml:space="preserve">9-06085-офи_м, № 14-02-01203-а </w:t>
      </w:r>
      <w:r w:rsidRPr="00693322">
        <w:t>и №14-02-31473-мол-а).</w:t>
      </w:r>
    </w:p>
    <w:p w:rsidR="00AB18E7" w:rsidRDefault="00AB18E7" w:rsidP="00693322">
      <w:pPr>
        <w:pStyle w:val="Zv-TitleReferences-ru"/>
      </w:pPr>
      <w:r>
        <w:t>Литература</w:t>
      </w:r>
    </w:p>
    <w:p w:rsidR="00AB18E7" w:rsidRPr="00D705D1" w:rsidRDefault="00AB18E7" w:rsidP="00693322">
      <w:pPr>
        <w:pStyle w:val="Zv-References-ru"/>
        <w:rPr>
          <w:szCs w:val="24"/>
          <w:lang w:val="en-US"/>
        </w:rPr>
      </w:pPr>
      <w:r w:rsidRPr="00D705D1">
        <w:rPr>
          <w:color w:val="000000"/>
          <w:szCs w:val="24"/>
          <w:lang w:val="en-US"/>
        </w:rPr>
        <w:t>N.V.</w:t>
      </w:r>
      <w:r>
        <w:rPr>
          <w:color w:val="000000"/>
          <w:szCs w:val="24"/>
          <w:lang w:val="en-US"/>
        </w:rPr>
        <w:t xml:space="preserve"> </w:t>
      </w:r>
      <w:r w:rsidRPr="00D705D1">
        <w:rPr>
          <w:color w:val="000000"/>
          <w:szCs w:val="24"/>
          <w:lang w:val="en-US"/>
        </w:rPr>
        <w:t>Filippov, T.I.</w:t>
      </w:r>
      <w:r>
        <w:rPr>
          <w:color w:val="000000"/>
          <w:szCs w:val="24"/>
          <w:lang w:val="en-US"/>
        </w:rPr>
        <w:t xml:space="preserve"> </w:t>
      </w:r>
      <w:r w:rsidRPr="00D705D1">
        <w:rPr>
          <w:color w:val="000000"/>
          <w:szCs w:val="24"/>
          <w:lang w:val="en-US"/>
        </w:rPr>
        <w:t>Filippova, V.P.</w:t>
      </w:r>
      <w:r>
        <w:rPr>
          <w:color w:val="000000"/>
          <w:szCs w:val="24"/>
          <w:lang w:val="en-US"/>
        </w:rPr>
        <w:t xml:space="preserve"> </w:t>
      </w:r>
      <w:r w:rsidRPr="00D705D1">
        <w:rPr>
          <w:color w:val="000000"/>
          <w:szCs w:val="24"/>
          <w:lang w:val="en-US"/>
        </w:rPr>
        <w:t>Vinogradov, Nuclear Fusion: Supplement, 1962, Part 2, 577-587.</w:t>
      </w:r>
    </w:p>
    <w:p w:rsidR="00AB18E7" w:rsidRPr="00D705D1" w:rsidRDefault="00AB18E7" w:rsidP="00401388">
      <w:pPr>
        <w:pStyle w:val="Zv-References-ru"/>
        <w:rPr>
          <w:b/>
          <w:bCs/>
          <w:szCs w:val="24"/>
        </w:rPr>
      </w:pPr>
      <w:r w:rsidRPr="00D705D1">
        <w:rPr>
          <w:color w:val="000000"/>
          <w:szCs w:val="24"/>
        </w:rPr>
        <w:t xml:space="preserve">В.И. Крауз, В..В. Мялтон,  В.П. Виноградов и др. XLII Международная (Звенигородская) конференция по физике плазмы и УТС, Сборник тезисов докладов. // ЗАО НТЦ "ПЛАЗМАИОФАН". Москва, </w:t>
      </w:r>
      <w:smartTag w:uri="urn:schemas-microsoft-com:office:smarttags" w:element="metricconverter">
        <w:smartTagPr>
          <w:attr w:name="ProductID" w:val="2015 г"/>
        </w:smartTagPr>
        <w:r w:rsidRPr="00D705D1">
          <w:rPr>
            <w:color w:val="000000"/>
            <w:szCs w:val="24"/>
          </w:rPr>
          <w:t>2015 г</w:t>
        </w:r>
      </w:smartTag>
      <w:r w:rsidRPr="00D705D1">
        <w:rPr>
          <w:color w:val="000000"/>
          <w:szCs w:val="24"/>
        </w:rPr>
        <w:t>,  с. 145. http://www.fpl.gpi.ru/Zvenigorod/XLII/I.html#U1, ИУ-2-6.</w:t>
      </w:r>
    </w:p>
    <w:p w:rsidR="00AB18E7" w:rsidRPr="008C54F9" w:rsidRDefault="00AB18E7" w:rsidP="00D705D1">
      <w:pPr>
        <w:pStyle w:val="Zv-References-ru"/>
        <w:numPr>
          <w:ilvl w:val="0"/>
          <w:numId w:val="0"/>
        </w:numPr>
        <w:ind w:left="567"/>
        <w:rPr>
          <w:color w:val="000000"/>
          <w:szCs w:val="24"/>
        </w:rPr>
      </w:pPr>
    </w:p>
    <w:sectPr w:rsidR="00AB18E7" w:rsidRPr="008C54F9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18E7" w:rsidRDefault="00AB18E7">
      <w:r>
        <w:separator/>
      </w:r>
    </w:p>
  </w:endnote>
  <w:endnote w:type="continuationSeparator" w:id="0">
    <w:p w:rsidR="00AB18E7" w:rsidRDefault="00AB1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E7" w:rsidRDefault="00AB18E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B18E7" w:rsidRDefault="00AB18E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E7" w:rsidRDefault="00AB18E7" w:rsidP="00654A7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31E4D">
      <w:rPr>
        <w:rStyle w:val="a7"/>
        <w:noProof/>
      </w:rPr>
      <w:t>1</w:t>
    </w:r>
    <w:r>
      <w:rPr>
        <w:rStyle w:val="a7"/>
      </w:rPr>
      <w:fldChar w:fldCharType="end"/>
    </w:r>
  </w:p>
  <w:p w:rsidR="00AB18E7" w:rsidRDefault="00AB18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18E7" w:rsidRDefault="00AB18E7">
      <w:r>
        <w:separator/>
      </w:r>
    </w:p>
  </w:footnote>
  <w:footnote w:type="continuationSeparator" w:id="0">
    <w:p w:rsidR="00AB18E7" w:rsidRDefault="00AB1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8E7" w:rsidRDefault="00AB18E7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XLIII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693322">
      <w:rPr>
        <w:sz w:val="20"/>
      </w:rPr>
      <w:t>8</w:t>
    </w:r>
    <w:r>
      <w:rPr>
        <w:sz w:val="20"/>
      </w:rPr>
      <w:t xml:space="preserve"> – 1</w:t>
    </w:r>
    <w:r w:rsidRPr="00693322">
      <w:rPr>
        <w:sz w:val="20"/>
      </w:rPr>
      <w:t>2</w:t>
    </w:r>
    <w:r>
      <w:rPr>
        <w:sz w:val="20"/>
      </w:rPr>
      <w:t xml:space="preserve"> февраля </w:t>
    </w:r>
    <w:smartTag w:uri="urn:schemas-microsoft-com:office:smarttags" w:element="metricconverter">
      <w:smartTagPr>
        <w:attr w:name="ProductID" w:val="2016 г"/>
      </w:smartTagPr>
      <w:r>
        <w:rPr>
          <w:sz w:val="20"/>
        </w:rPr>
        <w:t>201</w:t>
      </w:r>
      <w:r w:rsidRPr="00693322">
        <w:rPr>
          <w:sz w:val="20"/>
        </w:rPr>
        <w:t>6</w:t>
      </w:r>
      <w:r>
        <w:rPr>
          <w:sz w:val="20"/>
        </w:rPr>
        <w:t xml:space="preserve"> г</w:t>
      </w:r>
    </w:smartTag>
    <w:r>
      <w:rPr>
        <w:sz w:val="20"/>
      </w:rPr>
      <w:t>.</w:t>
    </w:r>
  </w:p>
  <w:p w:rsidR="00AB18E7" w:rsidRDefault="00431E4D">
    <w:pPr>
      <w:pStyle w:val="a3"/>
      <w:jc w:val="center"/>
      <w:rPr>
        <w:sz w:val="20"/>
        <w:lang w:val="en-US"/>
      </w:rPr>
    </w:pPr>
    <w:r>
      <w:rPr>
        <w:noProof/>
      </w:rPr>
      <w:pict>
        <v:line id="Line 7" o:spid="_x0000_s2049" style="position:absolute;left:0;text-align:left;flip:y;z-index:251660288;visibility:visible" from="18pt,1.2pt" to="463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EDE5934"/>
    <w:multiLevelType w:val="hybridMultilevel"/>
    <w:tmpl w:val="C4B864B8"/>
    <w:lvl w:ilvl="0" w:tplc="730AE452">
      <w:start w:val="1"/>
      <w:numFmt w:val="upperLetter"/>
      <w:lvlText w:val="%1."/>
      <w:lvlJc w:val="left"/>
      <w:pPr>
        <w:ind w:left="75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  <w:rPr>
        <w:rFonts w:cs="Times New Roman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93322"/>
    <w:rsid w:val="000044AA"/>
    <w:rsid w:val="00043701"/>
    <w:rsid w:val="00053BEB"/>
    <w:rsid w:val="000C7078"/>
    <w:rsid w:val="000D76E9"/>
    <w:rsid w:val="000E45F5"/>
    <w:rsid w:val="000E495B"/>
    <w:rsid w:val="001122CE"/>
    <w:rsid w:val="00116E03"/>
    <w:rsid w:val="00137B27"/>
    <w:rsid w:val="00177D91"/>
    <w:rsid w:val="00196FE0"/>
    <w:rsid w:val="001B6B73"/>
    <w:rsid w:val="001C0CCB"/>
    <w:rsid w:val="001C1603"/>
    <w:rsid w:val="00220629"/>
    <w:rsid w:val="00247225"/>
    <w:rsid w:val="00282865"/>
    <w:rsid w:val="002B58CB"/>
    <w:rsid w:val="002F6B7F"/>
    <w:rsid w:val="00373D0E"/>
    <w:rsid w:val="003800F3"/>
    <w:rsid w:val="0039330B"/>
    <w:rsid w:val="003B5B93"/>
    <w:rsid w:val="00401388"/>
    <w:rsid w:val="00431E4D"/>
    <w:rsid w:val="00445A5B"/>
    <w:rsid w:val="00446025"/>
    <w:rsid w:val="00475B8C"/>
    <w:rsid w:val="004A77D1"/>
    <w:rsid w:val="004B72AA"/>
    <w:rsid w:val="004D1E9F"/>
    <w:rsid w:val="004E72ED"/>
    <w:rsid w:val="004F4E29"/>
    <w:rsid w:val="005160E1"/>
    <w:rsid w:val="00566AAC"/>
    <w:rsid w:val="00567C6F"/>
    <w:rsid w:val="00573BAD"/>
    <w:rsid w:val="0058676C"/>
    <w:rsid w:val="00587926"/>
    <w:rsid w:val="005E3DAA"/>
    <w:rsid w:val="005E5B64"/>
    <w:rsid w:val="005F6ED8"/>
    <w:rsid w:val="00602F8A"/>
    <w:rsid w:val="00650F3D"/>
    <w:rsid w:val="00654A7B"/>
    <w:rsid w:val="00693322"/>
    <w:rsid w:val="006B7E51"/>
    <w:rsid w:val="006D62C1"/>
    <w:rsid w:val="00732A2E"/>
    <w:rsid w:val="00740409"/>
    <w:rsid w:val="00774CEA"/>
    <w:rsid w:val="007B6378"/>
    <w:rsid w:val="00802D35"/>
    <w:rsid w:val="008155C1"/>
    <w:rsid w:val="00852AEB"/>
    <w:rsid w:val="00887BCE"/>
    <w:rsid w:val="008C54F9"/>
    <w:rsid w:val="008D1653"/>
    <w:rsid w:val="00925C4C"/>
    <w:rsid w:val="00976775"/>
    <w:rsid w:val="009838A8"/>
    <w:rsid w:val="009A4412"/>
    <w:rsid w:val="009E023C"/>
    <w:rsid w:val="009F6BD1"/>
    <w:rsid w:val="00A36887"/>
    <w:rsid w:val="00A63B11"/>
    <w:rsid w:val="00A863E2"/>
    <w:rsid w:val="00AB18E7"/>
    <w:rsid w:val="00B246DE"/>
    <w:rsid w:val="00B622ED"/>
    <w:rsid w:val="00B84D6D"/>
    <w:rsid w:val="00B87DA1"/>
    <w:rsid w:val="00B9584E"/>
    <w:rsid w:val="00BC6A5B"/>
    <w:rsid w:val="00C103CD"/>
    <w:rsid w:val="00C232A0"/>
    <w:rsid w:val="00C2710F"/>
    <w:rsid w:val="00CA025F"/>
    <w:rsid w:val="00CD05DE"/>
    <w:rsid w:val="00CE497F"/>
    <w:rsid w:val="00CF252B"/>
    <w:rsid w:val="00D214A9"/>
    <w:rsid w:val="00D47F19"/>
    <w:rsid w:val="00D705D1"/>
    <w:rsid w:val="00D900FB"/>
    <w:rsid w:val="00DB2DD2"/>
    <w:rsid w:val="00E27DBA"/>
    <w:rsid w:val="00E7021A"/>
    <w:rsid w:val="00E87733"/>
    <w:rsid w:val="00EB12B1"/>
    <w:rsid w:val="00F70E58"/>
    <w:rsid w:val="00F74399"/>
    <w:rsid w:val="00F9310A"/>
    <w:rsid w:val="00F95123"/>
    <w:rsid w:val="00F97780"/>
    <w:rsid w:val="00FC68AE"/>
    <w:rsid w:val="00FD4FA6"/>
    <w:rsid w:val="00FE0B35"/>
    <w:rsid w:val="00FE1F7D"/>
    <w:rsid w:val="00FF75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23"/>
    <w:pPr>
      <w:spacing w:after="0" w:line="240" w:lineRule="auto"/>
    </w:pPr>
    <w:rPr>
      <w:sz w:val="24"/>
      <w:szCs w:val="24"/>
    </w:rPr>
  </w:style>
  <w:style w:type="paragraph" w:styleId="10">
    <w:name w:val="heading 1"/>
    <w:basedOn w:val="a"/>
    <w:next w:val="a"/>
    <w:link w:val="11"/>
    <w:uiPriority w:val="99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link w:val="21"/>
    <w:uiPriority w:val="99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1">
    <w:name w:val="Заголовок 2 Знак"/>
    <w:basedOn w:val="a0"/>
    <w:link w:val="20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9512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rsid w:val="00F95123"/>
    <w:rPr>
      <w:rFonts w:cs="Times New Roman"/>
    </w:rPr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8"/>
    <w:next w:val="Zv-References-ru"/>
    <w:uiPriority w:val="99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8">
    <w:name w:val="Body Text"/>
    <w:basedOn w:val="a"/>
    <w:link w:val="a9"/>
    <w:uiPriority w:val="99"/>
    <w:rsid w:val="00F95123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Pr>
      <w:sz w:val="24"/>
      <w:szCs w:val="24"/>
    </w:rPr>
  </w:style>
  <w:style w:type="paragraph" w:customStyle="1" w:styleId="Zv-References-ru">
    <w:name w:val="Zv-References-ru"/>
    <w:basedOn w:val="a8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uiPriority w:val="99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uiPriority w:val="99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uiPriority w:val="99"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uiPriority w:val="99"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rsid w:val="00E7021A"/>
  </w:style>
  <w:style w:type="character" w:styleId="aa">
    <w:name w:val="Hyperlink"/>
    <w:basedOn w:val="a0"/>
    <w:uiPriority w:val="99"/>
    <w:rsid w:val="006B7E5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irat.kharraso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arrasov\AppData\Roaming\Microsoft\&#1064;&#1072;&#1073;&#1083;&#1086;&#1085;&#1099;\Zven_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Zven_2016</Template>
  <TotalTime>1</TotalTime>
  <Pages>1</Pages>
  <Words>386</Words>
  <Characters>2739</Characters>
  <Application>Microsoft Office Word</Application>
  <DocSecurity>0</DocSecurity>
  <Lines>22</Lines>
  <Paragraphs>6</Paragraphs>
  <ScaleCrop>false</ScaleCrop>
  <Company>k13</Company>
  <LinksUpToDate>false</LinksUpToDate>
  <CharactersWithSpaces>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ИЗУЧЕНИЕ СТРУКТУРЫ И ДИНАМИКИ ПЛАЗМЕННЫХ ПОТОКОВ, ГЕНЕРИРУЕМЫХ В ПЛАЗМОФОКУСНОМ РАЗРЯДЕ</dc:title>
  <dc:subject/>
  <dc:creator>Kharrasov</dc:creator>
  <cp:keywords/>
  <dc:description/>
  <cp:lastModifiedBy>Сергей Сатунин</cp:lastModifiedBy>
  <cp:revision>3</cp:revision>
  <cp:lastPrinted>1900-12-31T21:00:00Z</cp:lastPrinted>
  <dcterms:created xsi:type="dcterms:W3CDTF">2016-01-17T14:31:00Z</dcterms:created>
  <dcterms:modified xsi:type="dcterms:W3CDTF">2016-01-17T14:33:00Z</dcterms:modified>
</cp:coreProperties>
</file>