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06091C" w:rsidRDefault="0006091C" w:rsidP="0006091C">
      <w:pPr>
        <w:pStyle w:val="Zv-Titlereport"/>
      </w:pPr>
      <w:bookmarkStart w:id="0" w:name="OLE_LINK5"/>
      <w:bookmarkStart w:id="1" w:name="OLE_LINK6"/>
      <w:r w:rsidRPr="00F33ADE">
        <w:t>Влияние коллективных процессов на температуру и степень ионизации разлетающейся в вакуум лазерной плазмы</w:t>
      </w:r>
      <w:bookmarkEnd w:id="0"/>
      <w:bookmarkEnd w:id="1"/>
    </w:p>
    <w:p w:rsidR="00A51B44" w:rsidRPr="000B6B87" w:rsidRDefault="00A51B44" w:rsidP="00A51B44">
      <w:pPr>
        <w:pStyle w:val="Zv-Author"/>
      </w:pPr>
      <w:r w:rsidRPr="00567802">
        <w:t>И.В. Рудской</w:t>
      </w:r>
    </w:p>
    <w:p w:rsidR="009B20B4" w:rsidRPr="000B6B87" w:rsidRDefault="007342AB" w:rsidP="007B131A">
      <w:pPr>
        <w:pStyle w:val="Zv-Organization"/>
      </w:pPr>
      <w:r>
        <w:t>НИЦ "Курчатовский институт", г. Москва, Россия</w:t>
      </w:r>
      <w:r>
        <w:br w:type="textWrapping" w:clear="all"/>
      </w:r>
      <w:r w:rsidR="007B131A" w:rsidRPr="007B131A">
        <w:t xml:space="preserve">Институт </w:t>
      </w:r>
      <w:r w:rsidR="00AC3575">
        <w:t>т</w:t>
      </w:r>
      <w:r w:rsidR="007B131A" w:rsidRPr="007B131A">
        <w:t xml:space="preserve">еоретической и </w:t>
      </w:r>
      <w:r w:rsidR="00AC3575">
        <w:t>э</w:t>
      </w:r>
      <w:r w:rsidR="007B131A" w:rsidRPr="007B131A">
        <w:t xml:space="preserve">кспериментальной </w:t>
      </w:r>
      <w:r w:rsidR="00AC3575">
        <w:t>ф</w:t>
      </w:r>
      <w:r w:rsidR="007B131A" w:rsidRPr="007B131A">
        <w:t>изики</w:t>
      </w:r>
      <w:r w:rsidR="007B131A">
        <w:t xml:space="preserve">, </w:t>
      </w:r>
      <w:r>
        <w:t xml:space="preserve">г. </w:t>
      </w:r>
      <w:r w:rsidR="007B131A">
        <w:t>Москва, Р</w:t>
      </w:r>
      <w:r>
        <w:t>оссия</w:t>
      </w:r>
      <w:r w:rsidR="007B131A">
        <w:t xml:space="preserve">, </w:t>
      </w:r>
      <w:r>
        <w:br w:type="textWrapping" w:clear="all"/>
      </w:r>
      <w:r w:rsidR="000B6B87" w:rsidRPr="000B6B87">
        <w:t xml:space="preserve">    </w:t>
      </w:r>
      <w:r w:rsidR="007B131A" w:rsidRPr="007B131A">
        <w:t xml:space="preserve"> </w:t>
      </w:r>
      <w:hyperlink r:id="rId7" w:history="1">
        <w:r w:rsidR="000B6B87" w:rsidRPr="007618DF">
          <w:rPr>
            <w:rStyle w:val="ae"/>
            <w:lang w:val="en-US"/>
          </w:rPr>
          <w:t>roudskoy</w:t>
        </w:r>
        <w:r w:rsidR="000B6B87" w:rsidRPr="007618DF">
          <w:rPr>
            <w:rStyle w:val="ae"/>
          </w:rPr>
          <w:t>@</w:t>
        </w:r>
        <w:r w:rsidR="000B6B87" w:rsidRPr="007618DF">
          <w:rPr>
            <w:rStyle w:val="ae"/>
            <w:lang w:val="en-US"/>
          </w:rPr>
          <w:t>itep</w:t>
        </w:r>
        <w:r w:rsidR="000B6B87" w:rsidRPr="007618DF">
          <w:rPr>
            <w:rStyle w:val="ae"/>
          </w:rPr>
          <w:t>.</w:t>
        </w:r>
        <w:r w:rsidR="000B6B87" w:rsidRPr="007618DF">
          <w:rPr>
            <w:rStyle w:val="ae"/>
            <w:lang w:val="en-US"/>
          </w:rPr>
          <w:t>ru</w:t>
        </w:r>
      </w:hyperlink>
    </w:p>
    <w:p w:rsidR="007B131A" w:rsidRDefault="007B131A" w:rsidP="007B131A">
      <w:pPr>
        <w:pStyle w:val="Zv-bodyreport"/>
      </w:pPr>
      <w:r>
        <w:t>Зарядовый</w:t>
      </w:r>
      <w:r w:rsidRPr="005621C2">
        <w:t xml:space="preserve"> </w:t>
      </w:r>
      <w:r>
        <w:t>состав</w:t>
      </w:r>
      <w:r w:rsidRPr="005621C2">
        <w:t xml:space="preserve"> </w:t>
      </w:r>
      <w:r>
        <w:t>плазмы</w:t>
      </w:r>
      <w:r w:rsidRPr="005621C2">
        <w:t xml:space="preserve">, </w:t>
      </w:r>
      <w:r>
        <w:t xml:space="preserve">производимой при фокусировке лазерного излучения на поверхность твердотельной или газообразной мишени, формируется не только на стадии взаимодействия излучения с веществом, но и в процессе последующего разлета плазменного сгустка в вакуум </w:t>
      </w:r>
      <w:r w:rsidRPr="00B402CD">
        <w:t>[</w:t>
      </w:r>
      <w:r>
        <w:t>1</w:t>
      </w:r>
      <w:r w:rsidRPr="00B402CD">
        <w:t xml:space="preserve">]. </w:t>
      </w:r>
      <w:r>
        <w:t>Изменения, которые претерпевает зарядовый состав на стадии разлета плазмы, обуславливаются многими факторами</w:t>
      </w:r>
      <w:r w:rsidRPr="00B402CD">
        <w:t xml:space="preserve">: </w:t>
      </w:r>
      <w:r>
        <w:t xml:space="preserve">энергией и длительностью лазерного импульса, длиной волны излучения, размером пятна фокусировки и материалом самой мишени </w:t>
      </w:r>
      <w:r w:rsidRPr="001635CD">
        <w:t>[2].</w:t>
      </w:r>
      <w:r>
        <w:t xml:space="preserve"> Величина этих изменений в наибольшей степени зависит от скорости спадания электронной температуры в процессе разлета. Ранее</w:t>
      </w:r>
      <w:r w:rsidRPr="00B91378">
        <w:t xml:space="preserve"> </w:t>
      </w:r>
      <w:r>
        <w:t>уже</w:t>
      </w:r>
      <w:r w:rsidRPr="00B91378">
        <w:t xml:space="preserve"> </w:t>
      </w:r>
      <w:r>
        <w:t>было</w:t>
      </w:r>
      <w:r w:rsidRPr="00B91378">
        <w:t xml:space="preserve"> </w:t>
      </w:r>
      <w:r>
        <w:t>показано</w:t>
      </w:r>
      <w:r w:rsidRPr="00B91378">
        <w:t xml:space="preserve"> [3], </w:t>
      </w:r>
      <w:r>
        <w:t>что</w:t>
      </w:r>
      <w:r w:rsidRPr="00B91378">
        <w:t xml:space="preserve"> </w:t>
      </w:r>
      <w:r>
        <w:t>процесс</w:t>
      </w:r>
      <w:r w:rsidRPr="00B91378">
        <w:t xml:space="preserve"> </w:t>
      </w:r>
      <w:r>
        <w:t>разлета</w:t>
      </w:r>
      <w:r w:rsidRPr="00B91378">
        <w:t xml:space="preserve"> </w:t>
      </w:r>
      <w:r>
        <w:t>не</w:t>
      </w:r>
      <w:r w:rsidRPr="00B91378">
        <w:t xml:space="preserve"> </w:t>
      </w:r>
      <w:r>
        <w:t>является</w:t>
      </w:r>
      <w:r w:rsidRPr="00B91378">
        <w:t xml:space="preserve"> </w:t>
      </w:r>
      <w:r>
        <w:t>адиабатическим</w:t>
      </w:r>
      <w:r w:rsidRPr="00B91378">
        <w:t xml:space="preserve">: </w:t>
      </w:r>
      <w:r>
        <w:t>большое влияние на энергетический баланс оказывает высвобождение энергии при рекомбинации ионов в ходе разлета (рекомбинационный подогрев). Это</w:t>
      </w:r>
      <w:r w:rsidRPr="00F549C1">
        <w:t xml:space="preserve"> </w:t>
      </w:r>
      <w:r>
        <w:t>приводит</w:t>
      </w:r>
      <w:r w:rsidRPr="00F549C1">
        <w:t xml:space="preserve"> </w:t>
      </w:r>
      <w:r>
        <w:t>к</w:t>
      </w:r>
      <w:r w:rsidRPr="00F549C1">
        <w:t xml:space="preserve"> </w:t>
      </w:r>
      <w:r>
        <w:t>тому</w:t>
      </w:r>
      <w:r w:rsidRPr="00F549C1">
        <w:t xml:space="preserve">, </w:t>
      </w:r>
      <w:r>
        <w:t>что</w:t>
      </w:r>
      <w:r w:rsidRPr="00F549C1">
        <w:t xml:space="preserve"> </w:t>
      </w:r>
      <w:r>
        <w:t>на поздней</w:t>
      </w:r>
      <w:r w:rsidRPr="00F549C1">
        <w:t xml:space="preserve"> </w:t>
      </w:r>
      <w:r>
        <w:t>стадии</w:t>
      </w:r>
      <w:r w:rsidRPr="00F549C1">
        <w:t xml:space="preserve"> </w:t>
      </w:r>
      <w:r>
        <w:t>разлета</w:t>
      </w:r>
      <w:r w:rsidRPr="00F549C1">
        <w:t xml:space="preserve"> </w:t>
      </w:r>
      <w:r>
        <w:t>температура спадает с расстоянием существенно медленнее, чем это предпис</w:t>
      </w:r>
      <w:r w:rsidR="00AC3575">
        <w:t>ывается адиабатическим законом —</w:t>
      </w:r>
      <w:r>
        <w:t xml:space="preserve"> </w:t>
      </w:r>
      <w:r w:rsidR="00AC3575">
        <w:br w:type="textWrapping" w:clear="all"/>
      </w:r>
      <w:r w:rsidR="001C6B8A">
        <w:rPr>
          <w:rStyle w:val="Zv-formula0"/>
        </w:rPr>
        <w:t>~</w:t>
      </w:r>
      <w:r w:rsidRPr="001C6B8A">
        <w:rPr>
          <w:rStyle w:val="Zv-formula0"/>
          <w:b/>
          <w:i/>
        </w:rPr>
        <w:t>r</w:t>
      </w:r>
      <w:r w:rsidR="001C6B8A">
        <w:rPr>
          <w:rStyle w:val="Zv-formula0"/>
          <w:vertAlign w:val="superscript"/>
        </w:rPr>
        <w:t> </w:t>
      </w:r>
      <w:r w:rsidR="00AC3575">
        <w:rPr>
          <w:rStyle w:val="Zv-formula0"/>
          <w:vertAlign w:val="superscript"/>
        </w:rPr>
        <w:t>–</w:t>
      </w:r>
      <w:r w:rsidRPr="001C6B8A">
        <w:rPr>
          <w:rStyle w:val="Zv-formula0"/>
          <w:vertAlign w:val="superscript"/>
        </w:rPr>
        <w:t>14/13</w:t>
      </w:r>
      <w:r w:rsidRPr="006018C0">
        <w:t xml:space="preserve"> </w:t>
      </w:r>
      <w:r>
        <w:t xml:space="preserve">вместо </w:t>
      </w:r>
      <w:r w:rsidR="001C6B8A">
        <w:t>~</w:t>
      </w:r>
      <w:r w:rsidRPr="001C6B8A">
        <w:rPr>
          <w:b/>
          <w:i/>
        </w:rPr>
        <w:t>r</w:t>
      </w:r>
      <w:r w:rsidRPr="006018C0">
        <w:rPr>
          <w:vertAlign w:val="superscript"/>
        </w:rPr>
        <w:t>-2</w:t>
      </w:r>
      <w:r w:rsidRPr="006018C0">
        <w:t>.</w:t>
      </w:r>
      <w:r w:rsidRPr="00F549C1">
        <w:t xml:space="preserve"> </w:t>
      </w:r>
      <w:r>
        <w:t>Что</w:t>
      </w:r>
      <w:r w:rsidRPr="006018C0">
        <w:t xml:space="preserve">, </w:t>
      </w:r>
      <w:r>
        <w:t>в</w:t>
      </w:r>
      <w:r w:rsidRPr="006018C0">
        <w:t xml:space="preserve"> </w:t>
      </w:r>
      <w:r>
        <w:t>свою</w:t>
      </w:r>
      <w:r w:rsidRPr="006018C0">
        <w:t xml:space="preserve"> </w:t>
      </w:r>
      <w:r>
        <w:t>очередь</w:t>
      </w:r>
      <w:r w:rsidRPr="006018C0">
        <w:t xml:space="preserve">, </w:t>
      </w:r>
      <w:r>
        <w:t>приводит</w:t>
      </w:r>
      <w:r w:rsidRPr="006018C0">
        <w:t xml:space="preserve"> </w:t>
      </w:r>
      <w:r>
        <w:t>к</w:t>
      </w:r>
      <w:r w:rsidRPr="006018C0">
        <w:t xml:space="preserve"> “</w:t>
      </w:r>
      <w:r>
        <w:t>заморозке</w:t>
      </w:r>
      <w:r w:rsidRPr="006018C0">
        <w:t xml:space="preserve">” </w:t>
      </w:r>
      <w:r>
        <w:t>степени</w:t>
      </w:r>
      <w:r w:rsidRPr="006018C0">
        <w:t xml:space="preserve"> </w:t>
      </w:r>
      <w:r>
        <w:t>ионизации</w:t>
      </w:r>
      <w:r w:rsidRPr="006018C0">
        <w:t xml:space="preserve"> </w:t>
      </w:r>
      <w:r>
        <w:t xml:space="preserve">плазмы при любых начальных условиях </w:t>
      </w:r>
      <w:r w:rsidRPr="00175305">
        <w:t>[</w:t>
      </w:r>
      <w:r>
        <w:t>2</w:t>
      </w:r>
      <w:r w:rsidRPr="00175305">
        <w:t>]</w:t>
      </w:r>
      <w:r>
        <w:t>. Однако</w:t>
      </w:r>
      <w:r w:rsidRPr="00175305">
        <w:t xml:space="preserve"> </w:t>
      </w:r>
      <w:r>
        <w:t>величина</w:t>
      </w:r>
      <w:r w:rsidRPr="00175305">
        <w:t xml:space="preserve"> </w:t>
      </w:r>
      <w:r>
        <w:t>рекомбинационных</w:t>
      </w:r>
      <w:r w:rsidRPr="00175305">
        <w:t xml:space="preserve"> </w:t>
      </w:r>
      <w:r>
        <w:t>потерь</w:t>
      </w:r>
      <w:r w:rsidRPr="00175305">
        <w:t xml:space="preserve"> </w:t>
      </w:r>
      <w:r>
        <w:t>может</w:t>
      </w:r>
      <w:r w:rsidRPr="00175305">
        <w:t xml:space="preserve"> </w:t>
      </w:r>
      <w:r>
        <w:t>быть</w:t>
      </w:r>
      <w:r w:rsidRPr="00175305">
        <w:t xml:space="preserve"> </w:t>
      </w:r>
      <w:r>
        <w:t xml:space="preserve">достаточно высокой, не смотря на </w:t>
      </w:r>
      <w:r w:rsidRPr="006018C0">
        <w:t>“</w:t>
      </w:r>
      <w:r>
        <w:t>заморозку</w:t>
      </w:r>
      <w:r w:rsidRPr="006018C0">
        <w:t>”</w:t>
      </w:r>
      <w:r>
        <w:t>.</w:t>
      </w:r>
    </w:p>
    <w:p w:rsidR="007B131A" w:rsidRDefault="007B131A" w:rsidP="007B131A">
      <w:pPr>
        <w:pStyle w:val="Zv-bodyreport"/>
      </w:pPr>
      <w:r>
        <w:t>В</w:t>
      </w:r>
      <w:r w:rsidRPr="00175305">
        <w:t xml:space="preserve"> </w:t>
      </w:r>
      <w:r>
        <w:t>настоящей</w:t>
      </w:r>
      <w:r w:rsidRPr="00175305">
        <w:t xml:space="preserve"> </w:t>
      </w:r>
      <w:r>
        <w:t>работе</w:t>
      </w:r>
      <w:r w:rsidRPr="00175305">
        <w:t xml:space="preserve"> </w:t>
      </w:r>
      <w:r>
        <w:t>показано, что для правильного расчета зарядового состава плазмы на больших расстояниях от мишени необходимо принимать во внимание еще один важный фактор</w:t>
      </w:r>
      <w:r w:rsidRPr="00BD0169">
        <w:t>:</w:t>
      </w:r>
      <w:r>
        <w:t xml:space="preserve"> начиная с определенного момента, гидродинамический подход к описанию разлета плазмы перестает быть справедливым, так как длина свободного пробега (электронов в первую очередь) начинает превышать характерные размеры </w:t>
      </w:r>
      <w:r w:rsidR="003C666F">
        <w:t xml:space="preserve">экспериментальной </w:t>
      </w:r>
      <w:r>
        <w:t>установки.</w:t>
      </w:r>
    </w:p>
    <w:p w:rsidR="007B131A" w:rsidRDefault="007B131A" w:rsidP="007B131A">
      <w:pPr>
        <w:pStyle w:val="Zv-bodyreport"/>
      </w:pPr>
      <w:r>
        <w:t>Для</w:t>
      </w:r>
      <w:r w:rsidRPr="00D01A31">
        <w:t xml:space="preserve"> </w:t>
      </w:r>
      <w:r>
        <w:t>реализации кинетического подхода к описанию</w:t>
      </w:r>
      <w:r w:rsidRPr="00D01A31">
        <w:t xml:space="preserve"> </w:t>
      </w:r>
      <w:r>
        <w:t>поздней</w:t>
      </w:r>
      <w:r w:rsidRPr="00D01A31">
        <w:t xml:space="preserve"> </w:t>
      </w:r>
      <w:r>
        <w:t>стадии</w:t>
      </w:r>
      <w:r w:rsidRPr="00D01A31">
        <w:t xml:space="preserve"> </w:t>
      </w:r>
      <w:r>
        <w:t>разлета</w:t>
      </w:r>
      <w:r w:rsidRPr="00D01A31">
        <w:t xml:space="preserve"> </w:t>
      </w:r>
      <w:r>
        <w:t>лазерной</w:t>
      </w:r>
      <w:r w:rsidRPr="00D01A31">
        <w:t xml:space="preserve"> </w:t>
      </w:r>
      <w:r>
        <w:t>плазмы</w:t>
      </w:r>
      <w:r w:rsidRPr="00D01A31">
        <w:t xml:space="preserve"> </w:t>
      </w:r>
      <w:r>
        <w:t>был</w:t>
      </w:r>
      <w:r w:rsidRPr="00D01A31">
        <w:t xml:space="preserve"> </w:t>
      </w:r>
      <w:r>
        <w:t>разработан</w:t>
      </w:r>
      <w:r w:rsidRPr="00D01A31">
        <w:t xml:space="preserve"> </w:t>
      </w:r>
      <w:r>
        <w:t>численный</w:t>
      </w:r>
      <w:r w:rsidRPr="00E23B3B">
        <w:t xml:space="preserve"> </w:t>
      </w:r>
      <w:r>
        <w:t>2D</w:t>
      </w:r>
      <w:r w:rsidRPr="00E23B3B">
        <w:t>3</w:t>
      </w:r>
      <w:r>
        <w:t>V</w:t>
      </w:r>
      <w:r w:rsidRPr="00E23B3B">
        <w:t xml:space="preserve"> </w:t>
      </w:r>
      <w:r w:rsidRPr="00F33ADE">
        <w:t>PIC</w:t>
      </w:r>
      <w:r w:rsidRPr="00E23B3B">
        <w:t xml:space="preserve"> </w:t>
      </w:r>
      <w:r>
        <w:t>код (двухмерный в конфигурационном пространстве и трехмерный в пространстве скоростей), в котором методом Монте-Карло учитываются ионизационно-рекомбинационные процессы при столкновениях заряженных частиц, а также при их столкновениях с молекулами остаточного газа. Проведенные численные расчеты показали, что при определенных условиях коллективные процессы в разлетающейся лазерной плазме могут поддерживать электронную температуру сгустка на весьма высоком уровне в течение всей стадии разл</w:t>
      </w:r>
      <w:bookmarkStart w:id="2" w:name="_GoBack"/>
      <w:bookmarkEnd w:id="2"/>
      <w:r>
        <w:t xml:space="preserve">ета. Это приводит к существенному увеличению степени ионизации плазмы по сравнению с теми значениями, которые дает гидродинамическое описание. </w:t>
      </w:r>
    </w:p>
    <w:p w:rsidR="007B131A" w:rsidRPr="00045B4A" w:rsidRDefault="007B131A" w:rsidP="007B131A">
      <w:pPr>
        <w:pStyle w:val="Zv-bodyreport"/>
      </w:pPr>
      <w:r>
        <w:t xml:space="preserve">Результаты численных расчетов сравниваются с экспериментальными данными </w:t>
      </w:r>
      <w:r w:rsidRPr="00045B4A">
        <w:t>[4,</w:t>
      </w:r>
      <w:r w:rsidR="00AC3575">
        <w:t> </w:t>
      </w:r>
      <w:r w:rsidRPr="00045B4A">
        <w:t xml:space="preserve">5]. </w:t>
      </w:r>
      <w:r>
        <w:t>Показано, что наблюдавшееся ранее расхождение расчетных и экспериментальных значений степени ионизации плазмы при высоких плотностях потока лазерного излучения, может быть вызвано занижением температуры электронной компоненты плазмы, которое дает гидродинамический подход.</w:t>
      </w:r>
    </w:p>
    <w:p w:rsidR="007B131A" w:rsidRDefault="00567802" w:rsidP="00567802">
      <w:pPr>
        <w:pStyle w:val="Zv-TitleReferences-en"/>
      </w:pPr>
      <w:r>
        <w:t>Литература</w:t>
      </w:r>
    </w:p>
    <w:p w:rsidR="007B131A" w:rsidRPr="007B131A" w:rsidRDefault="007B131A" w:rsidP="00567802">
      <w:pPr>
        <w:pStyle w:val="Zv-References-en"/>
      </w:pPr>
      <w:r w:rsidRPr="00567802">
        <w:rPr>
          <w:rStyle w:val="Zv-References-ru0"/>
          <w:lang w:val="en-US"/>
        </w:rPr>
        <w:t>L</w:t>
      </w:r>
      <w:r w:rsidR="00D45AD5" w:rsidRPr="00567802">
        <w:rPr>
          <w:rStyle w:val="Zv-References-ru0"/>
          <w:lang w:val="en-US"/>
        </w:rPr>
        <w:t>.</w:t>
      </w:r>
      <w:r w:rsidRPr="00567802">
        <w:rPr>
          <w:rStyle w:val="Zv-References-ru0"/>
          <w:lang w:val="en-US"/>
        </w:rPr>
        <w:t>Z.Barabash et al</w:t>
      </w:r>
      <w:r w:rsidR="00D45AD5" w:rsidRPr="00567802">
        <w:rPr>
          <w:rStyle w:val="Zv-References-ru0"/>
          <w:lang w:val="en-US"/>
        </w:rPr>
        <w:t>,</w:t>
      </w:r>
      <w:r w:rsidRPr="00567802">
        <w:rPr>
          <w:rStyle w:val="Zv-References-ru0"/>
          <w:lang w:val="en-US"/>
        </w:rPr>
        <w:t xml:space="preserve"> Laser and Particle Beams, 1984, v. 2, no. 1, pp. 49-59.</w:t>
      </w:r>
    </w:p>
    <w:p w:rsidR="007B131A" w:rsidRPr="007B131A" w:rsidRDefault="007B131A" w:rsidP="00567802">
      <w:pPr>
        <w:pStyle w:val="Zv-References-en"/>
        <w:rPr>
          <w:lang w:val="en-GB"/>
        </w:rPr>
      </w:pPr>
      <w:r w:rsidRPr="00567802">
        <w:rPr>
          <w:rStyle w:val="Zv-References-ru0"/>
          <w:lang w:val="en-US"/>
        </w:rPr>
        <w:t>I.V.Roudskoy</w:t>
      </w:r>
      <w:r w:rsidR="00D45AD5" w:rsidRPr="00567802">
        <w:rPr>
          <w:rStyle w:val="Zv-References-ru0"/>
          <w:lang w:val="en-US"/>
        </w:rPr>
        <w:t>,</w:t>
      </w:r>
      <w:r w:rsidRPr="00567802">
        <w:rPr>
          <w:rStyle w:val="Zv-References-ru0"/>
          <w:lang w:val="en-US"/>
        </w:rPr>
        <w:t xml:space="preserve"> Laser and Particle Beams, 1996, v. 14, no. 3, pp. 369-384.</w:t>
      </w:r>
    </w:p>
    <w:p w:rsidR="007B131A" w:rsidRPr="00567802" w:rsidRDefault="007B131A" w:rsidP="00567802">
      <w:pPr>
        <w:pStyle w:val="Zv-References-en"/>
        <w:rPr>
          <w:lang w:val="ru-RU"/>
        </w:rPr>
      </w:pPr>
      <w:r w:rsidRPr="00056868">
        <w:rPr>
          <w:rStyle w:val="Zv-References-ru0"/>
        </w:rPr>
        <w:t>В.Латышев, И.В.Рудской</w:t>
      </w:r>
      <w:r w:rsidR="00D45AD5" w:rsidRPr="00056868">
        <w:rPr>
          <w:rStyle w:val="Zv-References-ru0"/>
        </w:rPr>
        <w:t>,</w:t>
      </w:r>
      <w:r w:rsidRPr="00056868">
        <w:rPr>
          <w:rStyle w:val="Zv-References-ru0"/>
        </w:rPr>
        <w:t xml:space="preserve"> Физика плазмы, 1985, т. 11, вып. 10, с. 1175-1180.</w:t>
      </w:r>
    </w:p>
    <w:p w:rsidR="007B131A" w:rsidRPr="007B131A" w:rsidRDefault="007B131A" w:rsidP="00567802">
      <w:pPr>
        <w:pStyle w:val="Zv-References-en"/>
        <w:rPr>
          <w:lang w:val="en-GB"/>
        </w:rPr>
      </w:pPr>
      <w:r w:rsidRPr="00567802">
        <w:rPr>
          <w:rStyle w:val="Zv-References-ru0"/>
          <w:lang w:val="en-US"/>
        </w:rPr>
        <w:t>B.Sharkov et al</w:t>
      </w:r>
      <w:r w:rsidR="00D45AD5" w:rsidRPr="00567802">
        <w:rPr>
          <w:rStyle w:val="Zv-References-ru0"/>
          <w:lang w:val="en-US"/>
        </w:rPr>
        <w:t>,</w:t>
      </w:r>
      <w:r w:rsidRPr="00567802">
        <w:rPr>
          <w:rStyle w:val="Zv-References-ru0"/>
          <w:lang w:val="en-US"/>
        </w:rPr>
        <w:t xml:space="preserve"> Laser and Particle Beams, 1999, v. 17, №4, pp.741-747</w:t>
      </w:r>
    </w:p>
    <w:p w:rsidR="009B20B4" w:rsidRPr="00567802" w:rsidRDefault="007B131A" w:rsidP="00567802">
      <w:pPr>
        <w:pStyle w:val="Zv-References-en"/>
        <w:rPr>
          <w:lang w:val="en-GB"/>
        </w:rPr>
      </w:pPr>
      <w:r w:rsidRPr="00567802">
        <w:rPr>
          <w:rStyle w:val="Zv-References-ru0"/>
          <w:lang w:val="en-US"/>
        </w:rPr>
        <w:t>K.Rohlena</w:t>
      </w:r>
      <w:r w:rsidR="00D45AD5" w:rsidRPr="00567802">
        <w:rPr>
          <w:rStyle w:val="Zv-References-ru0"/>
          <w:lang w:val="en-US"/>
        </w:rPr>
        <w:t xml:space="preserve"> et al, </w:t>
      </w:r>
      <w:r w:rsidRPr="00567802">
        <w:rPr>
          <w:rStyle w:val="Zv-References-ru0"/>
          <w:lang w:val="en-US"/>
        </w:rPr>
        <w:t>Laser and Particle Beams, 1996, v.14, no3., pp.335-346</w:t>
      </w:r>
    </w:p>
    <w:p w:rsidR="00654A7B" w:rsidRDefault="00654A7B" w:rsidP="000B6B87">
      <w:pPr>
        <w:pStyle w:val="a6"/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3C1" w:rsidRDefault="005533C1">
      <w:r>
        <w:separator/>
      </w:r>
    </w:p>
  </w:endnote>
  <w:endnote w:type="continuationSeparator" w:id="0">
    <w:p w:rsidR="005533C1" w:rsidRDefault="00553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B9" w:rsidRDefault="006617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17B9" w:rsidRDefault="006617B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B9" w:rsidRDefault="006617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6B87">
      <w:rPr>
        <w:rStyle w:val="a5"/>
        <w:noProof/>
      </w:rPr>
      <w:t>1</w:t>
    </w:r>
    <w:r>
      <w:rPr>
        <w:rStyle w:val="a5"/>
      </w:rPr>
      <w:fldChar w:fldCharType="end"/>
    </w:r>
  </w:p>
  <w:p w:rsidR="006617B9" w:rsidRDefault="006617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3C1" w:rsidRDefault="005533C1">
      <w:r>
        <w:separator/>
      </w:r>
    </w:p>
  </w:footnote>
  <w:footnote w:type="continuationSeparator" w:id="0">
    <w:p w:rsidR="005533C1" w:rsidRDefault="00553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7B9" w:rsidRDefault="006617B9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B20B4">
      <w:rPr>
        <w:sz w:val="20"/>
      </w:rPr>
      <w:t>8</w:t>
    </w:r>
    <w:r>
      <w:rPr>
        <w:sz w:val="20"/>
      </w:rPr>
      <w:t xml:space="preserve"> – 1</w:t>
    </w:r>
    <w:r w:rsidRPr="009B20B4">
      <w:rPr>
        <w:sz w:val="20"/>
      </w:rPr>
      <w:t>2</w:t>
    </w:r>
    <w:r>
      <w:rPr>
        <w:sz w:val="20"/>
      </w:rPr>
      <w:t xml:space="preserve"> февраля 201</w:t>
    </w:r>
    <w:r w:rsidRPr="009B20B4">
      <w:rPr>
        <w:sz w:val="20"/>
      </w:rPr>
      <w:t>6</w:t>
    </w:r>
    <w:r>
      <w:rPr>
        <w:sz w:val="20"/>
      </w:rPr>
      <w:t xml:space="preserve"> г.</w:t>
    </w:r>
  </w:p>
  <w:p w:rsidR="006617B9" w:rsidRDefault="006617B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113180"/>
    <w:multiLevelType w:val="hybridMultilevel"/>
    <w:tmpl w:val="4CA4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56868"/>
    <w:rsid w:val="0006091C"/>
    <w:rsid w:val="00080405"/>
    <w:rsid w:val="000B6B87"/>
    <w:rsid w:val="000C7078"/>
    <w:rsid w:val="000D76E9"/>
    <w:rsid w:val="000E495B"/>
    <w:rsid w:val="001C0CCB"/>
    <w:rsid w:val="001C6B8A"/>
    <w:rsid w:val="00220629"/>
    <w:rsid w:val="00247225"/>
    <w:rsid w:val="003800F3"/>
    <w:rsid w:val="00397E73"/>
    <w:rsid w:val="003B5B93"/>
    <w:rsid w:val="003C666F"/>
    <w:rsid w:val="00401388"/>
    <w:rsid w:val="00446025"/>
    <w:rsid w:val="004A77D1"/>
    <w:rsid w:val="004B72AA"/>
    <w:rsid w:val="004F4E29"/>
    <w:rsid w:val="005533C1"/>
    <w:rsid w:val="00567802"/>
    <w:rsid w:val="00567C6F"/>
    <w:rsid w:val="00573BAD"/>
    <w:rsid w:val="0058676C"/>
    <w:rsid w:val="00595DA6"/>
    <w:rsid w:val="00654A7B"/>
    <w:rsid w:val="006617B9"/>
    <w:rsid w:val="00681974"/>
    <w:rsid w:val="00732A2E"/>
    <w:rsid w:val="007342AB"/>
    <w:rsid w:val="007B131A"/>
    <w:rsid w:val="007B6378"/>
    <w:rsid w:val="00802D35"/>
    <w:rsid w:val="00811C47"/>
    <w:rsid w:val="008D1653"/>
    <w:rsid w:val="009B20B4"/>
    <w:rsid w:val="00A51B44"/>
    <w:rsid w:val="00AC2FB6"/>
    <w:rsid w:val="00AC3575"/>
    <w:rsid w:val="00B622ED"/>
    <w:rsid w:val="00B9584E"/>
    <w:rsid w:val="00BF422F"/>
    <w:rsid w:val="00C103CD"/>
    <w:rsid w:val="00C232A0"/>
    <w:rsid w:val="00CE497F"/>
    <w:rsid w:val="00D371BE"/>
    <w:rsid w:val="00D45AD5"/>
    <w:rsid w:val="00D47F19"/>
    <w:rsid w:val="00D900FB"/>
    <w:rsid w:val="00E7021A"/>
    <w:rsid w:val="00E87733"/>
    <w:rsid w:val="00F74399"/>
    <w:rsid w:val="00F75BE3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link w:val="Zv-References-ru0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link w:val="Zv-formula0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8">
    <w:name w:val="Title"/>
    <w:basedOn w:val="a"/>
    <w:next w:val="a"/>
    <w:link w:val="a9"/>
    <w:qFormat/>
    <w:rsid w:val="000609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9">
    <w:name w:val="Название Знак"/>
    <w:basedOn w:val="a0"/>
    <w:link w:val="a8"/>
    <w:rsid w:val="0006091C"/>
    <w:rPr>
      <w:rFonts w:ascii="Cambria" w:hAnsi="Cambria"/>
      <w:b/>
      <w:bCs/>
      <w:kern w:val="28"/>
      <w:sz w:val="32"/>
      <w:szCs w:val="32"/>
      <w:lang w:val="en-US" w:bidi="ar-SA"/>
    </w:rPr>
  </w:style>
  <w:style w:type="paragraph" w:styleId="aa">
    <w:name w:val="Subtitle"/>
    <w:basedOn w:val="a"/>
    <w:next w:val="a"/>
    <w:link w:val="ab"/>
    <w:qFormat/>
    <w:rsid w:val="00A51B44"/>
    <w:pPr>
      <w:spacing w:after="60"/>
      <w:jc w:val="center"/>
      <w:outlineLvl w:val="1"/>
    </w:pPr>
    <w:rPr>
      <w:rFonts w:ascii="Cambria" w:hAnsi="Cambria"/>
      <w:lang w:val="en-US"/>
    </w:rPr>
  </w:style>
  <w:style w:type="character" w:customStyle="1" w:styleId="ab">
    <w:name w:val="Подзаголовок Знак"/>
    <w:basedOn w:val="a0"/>
    <w:link w:val="aa"/>
    <w:rsid w:val="00A51B44"/>
    <w:rPr>
      <w:rFonts w:ascii="Cambria" w:hAnsi="Cambria"/>
      <w:sz w:val="24"/>
      <w:szCs w:val="24"/>
      <w:lang w:val="en-US" w:bidi="ar-SA"/>
    </w:rPr>
  </w:style>
  <w:style w:type="paragraph" w:customStyle="1" w:styleId="Papertext">
    <w:name w:val="Paper text"/>
    <w:basedOn w:val="a"/>
    <w:rsid w:val="007B131A"/>
    <w:pPr>
      <w:jc w:val="both"/>
    </w:pPr>
    <w:rPr>
      <w:rFonts w:eastAsia="Calibri"/>
      <w:lang w:val="en-US" w:eastAsia="en-US"/>
    </w:rPr>
  </w:style>
  <w:style w:type="paragraph" w:customStyle="1" w:styleId="ListParagraph">
    <w:name w:val="List Paragraph"/>
    <w:basedOn w:val="a"/>
    <w:rsid w:val="007B131A"/>
    <w:pPr>
      <w:ind w:left="720"/>
    </w:pPr>
    <w:rPr>
      <w:rFonts w:eastAsia="Calibri"/>
      <w:lang w:val="en-US" w:eastAsia="en-US"/>
    </w:rPr>
  </w:style>
  <w:style w:type="character" w:styleId="ac">
    <w:name w:val="Strong"/>
    <w:basedOn w:val="a0"/>
    <w:qFormat/>
    <w:rsid w:val="007B131A"/>
    <w:rPr>
      <w:rFonts w:cs="Times New Roman"/>
      <w:b/>
      <w:bCs/>
    </w:rPr>
  </w:style>
  <w:style w:type="character" w:styleId="ad">
    <w:name w:val="Subtle Emphasis"/>
    <w:qFormat/>
    <w:rsid w:val="003C666F"/>
    <w:rPr>
      <w:i/>
      <w:iCs/>
      <w:color w:val="808080"/>
    </w:rPr>
  </w:style>
  <w:style w:type="character" w:styleId="ae">
    <w:name w:val="Hyperlink"/>
    <w:basedOn w:val="a0"/>
    <w:rsid w:val="00D45AD5"/>
    <w:rPr>
      <w:color w:val="0000FF"/>
      <w:u w:val="single"/>
    </w:rPr>
  </w:style>
  <w:style w:type="character" w:customStyle="1" w:styleId="Zv-bodyreport0">
    <w:name w:val="Zv-body_report Знак"/>
    <w:basedOn w:val="a0"/>
    <w:link w:val="Zv-bodyreport"/>
    <w:rsid w:val="001C6B8A"/>
    <w:rPr>
      <w:sz w:val="24"/>
      <w:szCs w:val="24"/>
      <w:lang w:val="ru-RU" w:eastAsia="ru-RU" w:bidi="ar-SA"/>
    </w:rPr>
  </w:style>
  <w:style w:type="character" w:customStyle="1" w:styleId="Zv-formula0">
    <w:name w:val="Zv-formula Знак"/>
    <w:basedOn w:val="Zv-bodyreport0"/>
    <w:link w:val="Zv-formula"/>
    <w:rsid w:val="001C6B8A"/>
  </w:style>
  <w:style w:type="character" w:customStyle="1" w:styleId="a7">
    <w:name w:val="Основной текст Знак"/>
    <w:basedOn w:val="a0"/>
    <w:link w:val="a6"/>
    <w:rsid w:val="00056868"/>
    <w:rPr>
      <w:sz w:val="24"/>
      <w:szCs w:val="24"/>
      <w:lang w:val="ru-RU" w:eastAsia="ru-RU" w:bidi="ar-SA"/>
    </w:rPr>
  </w:style>
  <w:style w:type="character" w:customStyle="1" w:styleId="Zv-References-ru0">
    <w:name w:val="Zv-References-ru Знак"/>
    <w:basedOn w:val="a7"/>
    <w:link w:val="Zv-References-ru"/>
    <w:rsid w:val="0005686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udskoy@ite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коллективных процессов на температуру и степень ионизации разлетающейся в вакуум лазерной плазмы</dc:title>
  <dc:subject/>
  <dc:creator>MainPC</dc:creator>
  <cp:keywords/>
  <dc:description/>
  <cp:lastModifiedBy>Сергей Сатунин</cp:lastModifiedBy>
  <cp:revision>2</cp:revision>
  <cp:lastPrinted>1601-01-01T00:00:00Z</cp:lastPrinted>
  <dcterms:created xsi:type="dcterms:W3CDTF">2016-01-11T10:48:00Z</dcterms:created>
  <dcterms:modified xsi:type="dcterms:W3CDTF">2016-01-11T10:48:00Z</dcterms:modified>
</cp:coreProperties>
</file>