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CB00CC" w:rsidP="00AE27E9">
      <w:pPr>
        <w:pStyle w:val="Zv-Titlereport"/>
        <w:ind w:left="851" w:right="849"/>
      </w:pPr>
      <w:bookmarkStart w:id="0" w:name="OLE_LINK3"/>
      <w:bookmarkStart w:id="1" w:name="OLE_LINK4"/>
      <w:r>
        <w:t>генерация сгустков электронов при взаимодействии лазерного импульса с неоднородной плазмой</w:t>
      </w:r>
      <w:bookmarkEnd w:id="0"/>
      <w:bookmarkEnd w:id="1"/>
    </w:p>
    <w:p w:rsidR="00CB00CC" w:rsidRDefault="00CB00CC" w:rsidP="00CB00CC">
      <w:pPr>
        <w:pStyle w:val="Zv-Author"/>
      </w:pPr>
      <w:r>
        <w:t>С.В.</w:t>
      </w:r>
      <w:r w:rsidR="007370E1" w:rsidRPr="007370E1">
        <w:t xml:space="preserve"> </w:t>
      </w:r>
      <w:r w:rsidR="007370E1">
        <w:t>Кузнецов</w:t>
      </w:r>
    </w:p>
    <w:p w:rsidR="00CB00CC" w:rsidRPr="00AE27E9" w:rsidRDefault="00CB00CC" w:rsidP="00CB00CC">
      <w:pPr>
        <w:pStyle w:val="Zv-Organization"/>
        <w:rPr>
          <w:rFonts w:ascii="Times New Roman CYR" w:hAnsi="Times New Roman CYR" w:cs="Times New Roman CYR"/>
          <w:iCs/>
        </w:rPr>
      </w:pPr>
      <w:r w:rsidRPr="00B740AB">
        <w:rPr>
          <w:rFonts w:ascii="Times New Roman CYR" w:hAnsi="Times New Roman CYR" w:cs="Times New Roman CYR"/>
          <w:iCs/>
        </w:rPr>
        <w:t xml:space="preserve">Объединенный институт высоких температур РАН, г. Москва, Россия, </w:t>
      </w:r>
      <w:hyperlink r:id="rId7" w:history="1">
        <w:r w:rsidR="00AE27E9" w:rsidRPr="007618DF">
          <w:rPr>
            <w:rStyle w:val="a7"/>
            <w:rFonts w:ascii="Times New Roman CYR" w:hAnsi="Times New Roman CYR" w:cs="Times New Roman CYR"/>
            <w:iCs/>
          </w:rPr>
          <w:t>shenau@rambler.ru</w:t>
        </w:r>
      </w:hyperlink>
    </w:p>
    <w:p w:rsidR="009D25DF" w:rsidRPr="00881FA1" w:rsidRDefault="00234697" w:rsidP="009D25DF">
      <w:pPr>
        <w:pStyle w:val="Zv-bodyreport"/>
        <w:rPr>
          <w:sz w:val="18"/>
          <w:szCs w:val="18"/>
        </w:rPr>
      </w:pPr>
      <w:r>
        <w:t xml:space="preserve">Аналитически </w:t>
      </w:r>
      <w:r w:rsidR="009D25DF" w:rsidRPr="009D25DF">
        <w:t xml:space="preserve">и посредством численного моделирования </w:t>
      </w:r>
      <w:r w:rsidR="00106383">
        <w:t xml:space="preserve">в одномерной геометрии </w:t>
      </w:r>
      <w:r w:rsidR="009D25DF" w:rsidRPr="009D25DF">
        <w:t>исследуется процесс генерации компактных сгустков электронов при взаимодействии лазерного импуль</w:t>
      </w:r>
      <w:r w:rsidR="00E43E28">
        <w:t xml:space="preserve">са </w:t>
      </w:r>
      <w:r w:rsidR="009D25DF" w:rsidRPr="009D25DF">
        <w:t>с неоднородной плазмой, имеющей резкую границу вакуум-плазма.</w:t>
      </w:r>
      <w:r w:rsidR="009D25DF">
        <w:rPr>
          <w:sz w:val="18"/>
          <w:szCs w:val="18"/>
        </w:rPr>
        <w:t xml:space="preserve"> </w:t>
      </w:r>
    </w:p>
    <w:p w:rsidR="009D25DF" w:rsidRPr="003C4173" w:rsidRDefault="009D25DF" w:rsidP="00E43E28">
      <w:pPr>
        <w:tabs>
          <w:tab w:val="left" w:pos="180"/>
        </w:tabs>
        <w:ind w:firstLine="360"/>
        <w:jc w:val="both"/>
      </w:pPr>
      <w:r w:rsidRPr="003C4173">
        <w:t xml:space="preserve">Показано, что процесс генерации сгустков электронов при прохождении лазерного импульса через границу плазмы полностью определяется характеристиками плазменных осцилляторов, возбуждаемых в ней лазерным импульсом. Необходимым условием генерации сгустков электронов является условие, чтобы энергия плазменных осцилляторов </w:t>
      </w:r>
      <w:r w:rsidRPr="003C4173">
        <w:rPr>
          <w:position w:val="-12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DSMT4" ShapeID="_x0000_i1025" DrawAspect="Content" ObjectID="_1514024630" r:id="rId9"/>
        </w:object>
      </w:r>
      <w:r w:rsidRPr="003C4173">
        <w:t xml:space="preserve">, нормированная на </w:t>
      </w:r>
      <w:r w:rsidRPr="003C4173">
        <w:rPr>
          <w:position w:val="-6"/>
        </w:rPr>
        <w:object w:dxaOrig="440" w:dyaOrig="320">
          <v:shape id="_x0000_i1026" type="#_x0000_t75" style="width:21.75pt;height:15.75pt" o:ole="">
            <v:imagedata r:id="rId10" o:title=""/>
          </v:shape>
          <o:OLEObject Type="Embed" ProgID="Equation.DSMT4" ShapeID="_x0000_i1026" DrawAspect="Content" ObjectID="_1514024631" r:id="rId11"/>
        </w:object>
      </w:r>
      <w:r w:rsidRPr="003C4173">
        <w:t xml:space="preserve">, была больше гамма-фактора </w:t>
      </w:r>
      <w:r w:rsidRPr="003C4173">
        <w:rPr>
          <w:position w:val="-16"/>
        </w:rPr>
        <w:object w:dxaOrig="1960" w:dyaOrig="480">
          <v:shape id="_x0000_i1027" type="#_x0000_t75" style="width:98.25pt;height:24pt" o:ole="">
            <v:imagedata r:id="rId12" o:title=""/>
          </v:shape>
          <o:OLEObject Type="Embed" ProgID="Equation.DSMT4" ShapeID="_x0000_i1027" DrawAspect="Content" ObjectID="_1514024632" r:id="rId13"/>
        </w:object>
      </w:r>
      <w:r w:rsidRPr="003C4173">
        <w:t xml:space="preserve"> кильватерной волны лазерного импульса</w:t>
      </w:r>
      <w:r w:rsidR="00E43E28">
        <w:t xml:space="preserve"> (</w:t>
      </w:r>
      <w:r w:rsidRPr="003C4173">
        <w:rPr>
          <w:position w:val="-14"/>
        </w:rPr>
        <w:object w:dxaOrig="340" w:dyaOrig="380">
          <v:shape id="_x0000_i1028" type="#_x0000_t75" style="width:17.25pt;height:18.75pt" o:ole="">
            <v:imagedata r:id="rId14" o:title=""/>
          </v:shape>
          <o:OLEObject Type="Embed" ProgID="Equation.DSMT4" ShapeID="_x0000_i1028" DrawAspect="Content" ObjectID="_1514024633" r:id="rId15"/>
        </w:object>
      </w:r>
      <w:r w:rsidR="00CC5695">
        <w:t xml:space="preserve"> </w:t>
      </w:r>
      <w:r w:rsidR="007370E1" w:rsidRPr="00AE27E9">
        <w:t>—</w:t>
      </w:r>
      <w:r w:rsidR="00CC5695">
        <w:t xml:space="preserve"> его групповая скорость)</w:t>
      </w:r>
      <w:r w:rsidRPr="003C4173">
        <w:t>. В результате взаимодействия лазерного импульса с электронами плазмы, находящимися вб</w:t>
      </w:r>
      <w:r w:rsidR="003F6FD2">
        <w:t xml:space="preserve">лизи ее границы, происходит </w:t>
      </w:r>
      <w:r w:rsidRPr="003C4173">
        <w:t xml:space="preserve">инжекция фоновых электронов плазмы в ускоряющую фазу первого периода кильватерной волны лазерного импульса со скоростью </w:t>
      </w:r>
      <w:r>
        <w:t>превышающей ее фазовую скорость</w:t>
      </w:r>
      <w:r w:rsidR="00CC5695">
        <w:t xml:space="preserve"> </w:t>
      </w:r>
      <w:r w:rsidR="00CC5695" w:rsidRPr="009D25DF">
        <w:t>[1]</w:t>
      </w:r>
      <w:r w:rsidRPr="003C4173">
        <w:t>.</w:t>
      </w:r>
    </w:p>
    <w:p w:rsidR="00957BC1" w:rsidRPr="00957BC1" w:rsidRDefault="00172126" w:rsidP="00172126">
      <w:pPr>
        <w:tabs>
          <w:tab w:val="left" w:pos="180"/>
        </w:tabs>
        <w:ind w:firstLine="360"/>
        <w:jc w:val="both"/>
      </w:pPr>
      <w:r>
        <w:t xml:space="preserve">Выявлено, что процесс </w:t>
      </w:r>
      <w:r w:rsidR="009D25DF" w:rsidRPr="003C4173">
        <w:t xml:space="preserve">инжекции электронов в кильватерную волну начинается с того электрона, который до воздействия на него лазерного импульса находился в глубине плазмы на расстоянии от ее границы равном амплитуде его последующих осцилляций, вызванных взаимодействием с лазерным импульсом. В результате данный электрон становится лидером, т.е. является самым первым в головной части захваченного кильватерной волной сгустка. В дальнейшем процесс </w:t>
      </w:r>
      <w:r>
        <w:t>формирования генерируемого лазерным импульсом электронного сгустка</w:t>
      </w:r>
      <w:r w:rsidR="009D25DF" w:rsidRPr="003C4173">
        <w:t xml:space="preserve"> </w:t>
      </w:r>
      <w:r>
        <w:t>зависит</w:t>
      </w:r>
      <w:r w:rsidR="009D25DF" w:rsidRPr="003C4173">
        <w:t xml:space="preserve"> от соотношения величин </w:t>
      </w:r>
      <w:r w:rsidR="009D25DF" w:rsidRPr="003C4173">
        <w:rPr>
          <w:position w:val="-12"/>
        </w:rPr>
        <w:object w:dxaOrig="900" w:dyaOrig="380">
          <v:shape id="_x0000_i1029" type="#_x0000_t75" style="width:45pt;height:18.75pt" o:ole="">
            <v:imagedata r:id="rId16" o:title=""/>
          </v:shape>
          <o:OLEObject Type="Embed" ProgID="Equation.DSMT4" ShapeID="_x0000_i1029" DrawAspect="Content" ObjectID="_1514024634" r:id="rId17"/>
        </w:object>
      </w:r>
      <w:r w:rsidR="009D25DF" w:rsidRPr="003C4173">
        <w:t xml:space="preserve"> и </w:t>
      </w:r>
      <w:r w:rsidR="009D25DF" w:rsidRPr="003C4173">
        <w:rPr>
          <w:position w:val="-14"/>
        </w:rPr>
        <w:object w:dxaOrig="360" w:dyaOrig="380">
          <v:shape id="_x0000_i1030" type="#_x0000_t75" style="width:18pt;height:18.75pt" o:ole="">
            <v:imagedata r:id="rId18" o:title=""/>
          </v:shape>
          <o:OLEObject Type="Embed" ProgID="Equation.DSMT4" ShapeID="_x0000_i1030" DrawAspect="Content" ObjectID="_1514024635" r:id="rId19"/>
        </w:object>
      </w:r>
      <w:r w:rsidR="009D25DF" w:rsidRPr="003C4173">
        <w:t>.</w:t>
      </w:r>
    </w:p>
    <w:p w:rsidR="00957BC1" w:rsidRDefault="00957BC1" w:rsidP="00172126">
      <w:pPr>
        <w:tabs>
          <w:tab w:val="left" w:pos="180"/>
        </w:tabs>
        <w:ind w:firstLine="360"/>
        <w:jc w:val="both"/>
      </w:pPr>
      <w:r w:rsidRPr="003C4173">
        <w:t xml:space="preserve">В случае </w:t>
      </w:r>
      <w:r w:rsidRPr="003C4173">
        <w:rPr>
          <w:position w:val="-14"/>
        </w:rPr>
        <w:object w:dxaOrig="2079" w:dyaOrig="400">
          <v:shape id="_x0000_i1031" type="#_x0000_t75" style="width:104.25pt;height:20.25pt" o:ole="">
            <v:imagedata r:id="rId20" o:title=""/>
          </v:shape>
          <o:OLEObject Type="Embed" ProgID="Equation.DSMT4" ShapeID="_x0000_i1031" DrawAspect="Content" ObjectID="_1514024636" r:id="rId21"/>
        </w:object>
      </w:r>
      <w:r w:rsidRPr="003C4173">
        <w:t xml:space="preserve"> основную массу захваченных в кильватерную волну электронов составляют те электроны, которые изначально в невозмущенной лазерным импульсом плазме располагались впереди электрона-лидера. В результате образуется короткий электронный сгусток, заряд которого на единицу поперечной площади с высокой точностью определяется формулой:</w:t>
      </w:r>
    </w:p>
    <w:p w:rsidR="00957BC1" w:rsidRPr="003C4173" w:rsidRDefault="00AE27E9" w:rsidP="00AE27E9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="00957BC1" w:rsidRPr="003C4173">
        <w:rPr>
          <w:position w:val="-14"/>
        </w:rPr>
        <w:object w:dxaOrig="2520" w:dyaOrig="420">
          <v:shape id="_x0000_i1032" type="#_x0000_t75" style="width:126pt;height:21pt" o:ole="">
            <v:imagedata r:id="rId22" o:title=""/>
          </v:shape>
          <o:OLEObject Type="Embed" ProgID="Equation.DSMT4" ShapeID="_x0000_i1032" DrawAspect="Content" ObjectID="_1514024637" r:id="rId23"/>
        </w:object>
      </w:r>
      <w:r w:rsidR="00957BC1" w:rsidRPr="003C4173">
        <w:t>,</w:t>
      </w:r>
      <w:r w:rsidR="00957BC1" w:rsidRPr="003C4173">
        <w:tab/>
        <w:t>(1)</w:t>
      </w:r>
    </w:p>
    <w:p w:rsidR="00957BC1" w:rsidRDefault="00957BC1" w:rsidP="00957BC1">
      <w:pPr>
        <w:pStyle w:val="Zv-bodyreportcont"/>
      </w:pPr>
      <w:r>
        <w:t xml:space="preserve">где </w:t>
      </w:r>
      <w:r w:rsidRPr="003C4173">
        <w:rPr>
          <w:position w:val="-12"/>
        </w:rPr>
        <w:object w:dxaOrig="260" w:dyaOrig="360">
          <v:shape id="_x0000_i1033" type="#_x0000_t75" style="width:12.75pt;height:18pt" o:ole="">
            <v:imagedata r:id="rId24" o:title=""/>
          </v:shape>
          <o:OLEObject Type="Embed" ProgID="Equation.DSMT4" ShapeID="_x0000_i1033" DrawAspect="Content" ObjectID="_1514024638" r:id="rId25"/>
        </w:object>
      </w:r>
      <w:r w:rsidRPr="003C4173">
        <w:t xml:space="preserve"> - плотность плазмы, </w:t>
      </w:r>
      <w:r w:rsidRPr="003C4173">
        <w:rPr>
          <w:position w:val="-12"/>
        </w:rPr>
        <w:object w:dxaOrig="940" w:dyaOrig="320">
          <v:shape id="_x0000_i1034" type="#_x0000_t75" style="width:47.25pt;height:15.75pt" o:ole="">
            <v:imagedata r:id="rId26" o:title=""/>
          </v:shape>
          <o:OLEObject Type="Embed" ProgID="Equation.DSMT4" ShapeID="_x0000_i1034" DrawAspect="Content" ObjectID="_1514024639" r:id="rId27"/>
        </w:object>
      </w:r>
      <w:r w:rsidRPr="003C4173">
        <w:t xml:space="preserve">, </w:t>
      </w:r>
      <w:r w:rsidRPr="003C4173">
        <w:rPr>
          <w:position w:val="-12"/>
        </w:rPr>
        <w:object w:dxaOrig="1520" w:dyaOrig="400">
          <v:shape id="_x0000_i1035" type="#_x0000_t75" style="width:75.75pt;height:20.25pt" o:ole="">
            <v:imagedata r:id="rId28" o:title=""/>
          </v:shape>
          <o:OLEObject Type="Embed" ProgID="Equation.DSMT4" ShapeID="_x0000_i1035" DrawAspect="Content" ObjectID="_1514024640" r:id="rId29"/>
        </w:object>
      </w:r>
      <w:r w:rsidR="003F6FD2" w:rsidRPr="003F6FD2">
        <w:t xml:space="preserve"> - </w:t>
      </w:r>
      <w:r w:rsidR="003F6FD2">
        <w:t>плазменная частота</w:t>
      </w:r>
      <w:r w:rsidRPr="003C4173">
        <w:t>.</w:t>
      </w:r>
    </w:p>
    <w:p w:rsidR="00957BC1" w:rsidRPr="003C4173" w:rsidRDefault="00957BC1" w:rsidP="00957BC1">
      <w:pPr>
        <w:tabs>
          <w:tab w:val="left" w:pos="180"/>
        </w:tabs>
        <w:ind w:firstLine="360"/>
        <w:jc w:val="both"/>
      </w:pPr>
      <w:r w:rsidRPr="003C4173">
        <w:t xml:space="preserve">При соотношении </w:t>
      </w:r>
      <w:r w:rsidRPr="003C4173">
        <w:rPr>
          <w:position w:val="-14"/>
        </w:rPr>
        <w:object w:dxaOrig="1960" w:dyaOrig="400">
          <v:shape id="_x0000_i1036" type="#_x0000_t75" style="width:98.25pt;height:20.25pt" o:ole="">
            <v:imagedata r:id="rId30" o:title=""/>
          </v:shape>
          <o:OLEObject Type="Embed" ProgID="Equation.DSMT4" ShapeID="_x0000_i1036" DrawAspect="Content" ObjectID="_1514024641" r:id="rId31"/>
        </w:object>
      </w:r>
      <w:r w:rsidRPr="003C4173">
        <w:t xml:space="preserve"> существенную долю в генерируемом лазерным импульсом сгустке составляют электроны, изначально находившиеся позади электрона-лидера в невозмущенной плазме. В этом случае формула (1) является оценочной для определения заряда сгустка; точный расчет дополняет ее поправочными членами </w:t>
      </w:r>
      <w:r w:rsidRPr="003C4173">
        <w:rPr>
          <w:position w:val="-16"/>
        </w:rPr>
        <w:object w:dxaOrig="2020" w:dyaOrig="480">
          <v:shape id="_x0000_i1037" type="#_x0000_t75" style="width:101.25pt;height:24pt" o:ole="">
            <v:imagedata r:id="rId32" o:title=""/>
          </v:shape>
          <o:OLEObject Type="Embed" ProgID="Equation.DSMT4" ShapeID="_x0000_i1037" DrawAspect="Content" ObjectID="_1514024642" r:id="rId33"/>
        </w:object>
      </w:r>
      <w:r w:rsidRPr="003C4173">
        <w:t>. Анализ также показывает, что длина сгустка в данном режиме также оказывается несколько больше</w:t>
      </w:r>
      <w:r w:rsidR="00172126">
        <w:t>, чем в первом случае</w:t>
      </w:r>
      <w:r w:rsidRPr="003C4173">
        <w:t>.</w:t>
      </w:r>
    </w:p>
    <w:p w:rsidR="00CB00CC" w:rsidRDefault="00957BC1" w:rsidP="001F0E6C">
      <w:pPr>
        <w:tabs>
          <w:tab w:val="left" w:pos="180"/>
        </w:tabs>
        <w:ind w:firstLine="360"/>
        <w:jc w:val="both"/>
      </w:pPr>
      <w:r w:rsidRPr="003C4173">
        <w:t xml:space="preserve">Полученные аналитические результаты подтверждены численным моделированием. Показано, что </w:t>
      </w:r>
      <w:r w:rsidR="001F0E6C">
        <w:t>посредством</w:t>
      </w:r>
      <w:r w:rsidRPr="003C4173">
        <w:t xml:space="preserve"> да</w:t>
      </w:r>
      <w:r w:rsidR="001F0E6C">
        <w:t>нного процесса возможна генерация</w:t>
      </w:r>
      <w:r w:rsidR="003F6FD2">
        <w:t xml:space="preserve"> коротких сгустков </w:t>
      </w:r>
      <w:r w:rsidRPr="003C4173">
        <w:t xml:space="preserve">электронов с длительностью в сотни аттосекунд и </w:t>
      </w:r>
      <w:r w:rsidR="00E43E28">
        <w:t>с зарядом</w:t>
      </w:r>
      <w:r w:rsidRPr="003C4173">
        <w:t xml:space="preserve"> в несколько нК.</w:t>
      </w:r>
    </w:p>
    <w:p w:rsidR="00C23C7D" w:rsidRDefault="00C23C7D" w:rsidP="00C23C7D">
      <w:pPr>
        <w:pStyle w:val="Zv-TitleReferences-en"/>
        <w:rPr>
          <w:lang w:val="en-US"/>
        </w:rPr>
      </w:pPr>
      <w:r>
        <w:t>Литература</w:t>
      </w:r>
    </w:p>
    <w:p w:rsidR="00C23C7D" w:rsidRPr="00C23C7D" w:rsidRDefault="00C23C7D" w:rsidP="00C23C7D">
      <w:pPr>
        <w:pStyle w:val="Zv-References-en"/>
        <w:rPr>
          <w:lang w:val="ru-RU"/>
        </w:rPr>
      </w:pPr>
      <w:r>
        <w:rPr>
          <w:lang w:val="ru-RU"/>
        </w:rPr>
        <w:t>Кузнецов</w:t>
      </w:r>
      <w:r w:rsidRPr="00C23C7D">
        <w:rPr>
          <w:lang w:val="ru-RU"/>
        </w:rPr>
        <w:t xml:space="preserve"> С.В. </w:t>
      </w:r>
      <w:r>
        <w:rPr>
          <w:lang w:val="ru-RU"/>
        </w:rPr>
        <w:t>Письма в ЖТФ, 2016</w:t>
      </w:r>
      <w:r w:rsidRPr="00C23C7D">
        <w:rPr>
          <w:lang w:val="ru-RU"/>
        </w:rPr>
        <w:t xml:space="preserve">, </w:t>
      </w:r>
      <w:r>
        <w:rPr>
          <w:lang w:val="ru-RU"/>
        </w:rPr>
        <w:t>в печати.</w:t>
      </w:r>
    </w:p>
    <w:p w:rsidR="00654A7B" w:rsidRPr="00AE27E9" w:rsidRDefault="00654A7B" w:rsidP="00AE27E9">
      <w:pPr>
        <w:pStyle w:val="a6"/>
        <w:rPr>
          <w:lang w:val="en-US"/>
        </w:rPr>
      </w:pPr>
    </w:p>
    <w:sectPr w:rsidR="00654A7B" w:rsidRPr="00AE27E9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08" w:rsidRDefault="00754808">
      <w:r>
        <w:separator/>
      </w:r>
    </w:p>
  </w:endnote>
  <w:endnote w:type="continuationSeparator" w:id="0">
    <w:p w:rsidR="00754808" w:rsidRDefault="0075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6C" w:rsidRDefault="001F0E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E6C" w:rsidRDefault="001F0E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6C" w:rsidRDefault="001F0E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7E9">
      <w:rPr>
        <w:rStyle w:val="a5"/>
        <w:noProof/>
      </w:rPr>
      <w:t>1</w:t>
    </w:r>
    <w:r>
      <w:rPr>
        <w:rStyle w:val="a5"/>
      </w:rPr>
      <w:fldChar w:fldCharType="end"/>
    </w:r>
  </w:p>
  <w:p w:rsidR="001F0E6C" w:rsidRDefault="001F0E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08" w:rsidRDefault="00754808">
      <w:r>
        <w:separator/>
      </w:r>
    </w:p>
  </w:footnote>
  <w:footnote w:type="continuationSeparator" w:id="0">
    <w:p w:rsidR="00754808" w:rsidRDefault="00754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6C" w:rsidRDefault="001F0E6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B00CC">
      <w:rPr>
        <w:sz w:val="20"/>
      </w:rPr>
      <w:t>8</w:t>
    </w:r>
    <w:r>
      <w:rPr>
        <w:sz w:val="20"/>
      </w:rPr>
      <w:t xml:space="preserve"> – 1</w:t>
    </w:r>
    <w:r w:rsidRPr="00CB00C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B00C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F0E6C" w:rsidRDefault="001F0E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3422"/>
    <w:rsid w:val="00040FA0"/>
    <w:rsid w:val="00043701"/>
    <w:rsid w:val="000C2E1A"/>
    <w:rsid w:val="000C7078"/>
    <w:rsid w:val="000D76E9"/>
    <w:rsid w:val="000E495B"/>
    <w:rsid w:val="00106383"/>
    <w:rsid w:val="00172126"/>
    <w:rsid w:val="001C0CCB"/>
    <w:rsid w:val="001F0E6C"/>
    <w:rsid w:val="00220629"/>
    <w:rsid w:val="00222049"/>
    <w:rsid w:val="00232189"/>
    <w:rsid w:val="00234697"/>
    <w:rsid w:val="00247225"/>
    <w:rsid w:val="003800F3"/>
    <w:rsid w:val="003B5B93"/>
    <w:rsid w:val="003F6FD2"/>
    <w:rsid w:val="00401388"/>
    <w:rsid w:val="00446025"/>
    <w:rsid w:val="004A77D1"/>
    <w:rsid w:val="004B72AA"/>
    <w:rsid w:val="004E6506"/>
    <w:rsid w:val="004F4E29"/>
    <w:rsid w:val="00515D2B"/>
    <w:rsid w:val="00567C6F"/>
    <w:rsid w:val="00573BAD"/>
    <w:rsid w:val="0058676C"/>
    <w:rsid w:val="005E2AF2"/>
    <w:rsid w:val="00654A7B"/>
    <w:rsid w:val="00732A2E"/>
    <w:rsid w:val="00733422"/>
    <w:rsid w:val="007370E1"/>
    <w:rsid w:val="00754808"/>
    <w:rsid w:val="007B6378"/>
    <w:rsid w:val="007F3B97"/>
    <w:rsid w:val="00802D35"/>
    <w:rsid w:val="00806F63"/>
    <w:rsid w:val="008D113B"/>
    <w:rsid w:val="008D1653"/>
    <w:rsid w:val="00957BC1"/>
    <w:rsid w:val="009D25DF"/>
    <w:rsid w:val="00AE27E9"/>
    <w:rsid w:val="00B0489B"/>
    <w:rsid w:val="00B622ED"/>
    <w:rsid w:val="00B740AB"/>
    <w:rsid w:val="00B9584E"/>
    <w:rsid w:val="00C103CD"/>
    <w:rsid w:val="00C232A0"/>
    <w:rsid w:val="00C23C7D"/>
    <w:rsid w:val="00C76219"/>
    <w:rsid w:val="00CB00CC"/>
    <w:rsid w:val="00CC5695"/>
    <w:rsid w:val="00CE497F"/>
    <w:rsid w:val="00D04DFC"/>
    <w:rsid w:val="00D47F19"/>
    <w:rsid w:val="00D8382F"/>
    <w:rsid w:val="00D900FB"/>
    <w:rsid w:val="00D925B7"/>
    <w:rsid w:val="00E43E28"/>
    <w:rsid w:val="00E7021A"/>
    <w:rsid w:val="00E87733"/>
    <w:rsid w:val="00EF5D9D"/>
    <w:rsid w:val="00F2308D"/>
    <w:rsid w:val="00F74399"/>
    <w:rsid w:val="00F7462F"/>
    <w:rsid w:val="00F95123"/>
    <w:rsid w:val="00F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locked/>
    <w:rsid w:val="00EF5D9D"/>
    <w:rPr>
      <w:bCs/>
      <w:iCs/>
      <w:sz w:val="24"/>
      <w:lang w:val="ru-RU" w:eastAsia="ru-RU" w:bidi="ar-SA"/>
    </w:rPr>
  </w:style>
  <w:style w:type="character" w:styleId="a7">
    <w:name w:val="Hyperlink"/>
    <w:basedOn w:val="a0"/>
    <w:rsid w:val="00AE2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hyperlink" Target="mailto:shenau@rambler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!%20&#1052;&#1054;&#1048;%20&#1082;&#1086;&#1085;&#1092;&#1077;&#1088;&#1077;&#1085;&#1094;&#1080;&#1080;\!%20zwenigorod\2016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сгустков электронов при взаимодействии лазерного импульса с неоднородной плазмой</dc:title>
  <dc:subject/>
  <dc:creator>Sergey K</dc:creator>
  <cp:keywords/>
  <dc:description/>
  <cp:lastModifiedBy>Сергей Сатунин</cp:lastModifiedBy>
  <cp:revision>2</cp:revision>
  <cp:lastPrinted>1601-01-01T00:00:00Z</cp:lastPrinted>
  <dcterms:created xsi:type="dcterms:W3CDTF">2016-01-11T10:37:00Z</dcterms:created>
  <dcterms:modified xsi:type="dcterms:W3CDTF">2016-01-11T10:37:00Z</dcterms:modified>
</cp:coreProperties>
</file>