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90" w:rsidRPr="00807F92" w:rsidRDefault="009C3690" w:rsidP="00E7021A">
      <w:pPr>
        <w:pStyle w:val="Zv-Titlereport"/>
        <w:rPr>
          <w:szCs w:val="24"/>
        </w:rPr>
      </w:pPr>
      <w:bookmarkStart w:id="0" w:name="OLE_LINK37"/>
      <w:bookmarkStart w:id="1" w:name="OLE_LINK38"/>
      <w:r w:rsidRPr="00807F92">
        <w:rPr>
          <w:szCs w:val="24"/>
        </w:rPr>
        <w:t xml:space="preserve">Малоплотный, в том числе бромированный, прочный полипараксилилен, как конструкционно-диагностический слой для исседовательских мишеней </w:t>
      </w:r>
      <w:r w:rsidR="0083362D" w:rsidRPr="00807F92">
        <w:rPr>
          <w:szCs w:val="24"/>
        </w:rPr>
        <w:t xml:space="preserve">в </w:t>
      </w:r>
      <w:r w:rsidR="00807F92">
        <w:rPr>
          <w:szCs w:val="24"/>
        </w:rPr>
        <w:t>итс</w:t>
      </w:r>
      <w:bookmarkEnd w:id="0"/>
      <w:bookmarkEnd w:id="1"/>
    </w:p>
    <w:p w:rsidR="00E85E12" w:rsidRPr="00807F92" w:rsidRDefault="00E85E12" w:rsidP="00E85E12">
      <w:pPr>
        <w:pStyle w:val="Zv-Author"/>
        <w:rPr>
          <w:vertAlign w:val="superscript"/>
        </w:rPr>
      </w:pPr>
      <w:r>
        <w:t>И.В.</w:t>
      </w:r>
      <w:r w:rsidR="00851DD2" w:rsidRPr="00851DD2">
        <w:t xml:space="preserve"> </w:t>
      </w:r>
      <w:r>
        <w:t>Акимова</w:t>
      </w:r>
      <w:r w:rsidR="00807F92" w:rsidRPr="00807F92">
        <w:rPr>
          <w:vertAlign w:val="superscript"/>
        </w:rPr>
        <w:t>1</w:t>
      </w:r>
      <w:r>
        <w:t>, А.А. Акунец</w:t>
      </w:r>
      <w:r w:rsidR="00807F92" w:rsidRPr="00807F92">
        <w:rPr>
          <w:vertAlign w:val="superscript"/>
        </w:rPr>
        <w:t>1</w:t>
      </w:r>
      <w:r>
        <w:t xml:space="preserve">, </w:t>
      </w:r>
      <w:r w:rsidRPr="00E85E12">
        <w:rPr>
          <w:u w:val="single"/>
        </w:rPr>
        <w:t>А.И. Громов</w:t>
      </w:r>
      <w:r w:rsidR="00807F92" w:rsidRPr="00807F92">
        <w:rPr>
          <w:vertAlign w:val="superscript"/>
        </w:rPr>
        <w:t>1</w:t>
      </w:r>
      <w:r w:rsidRPr="009475BB">
        <w:t>,</w:t>
      </w:r>
      <w:r w:rsidR="009475BB">
        <w:t xml:space="preserve"> </w:t>
      </w:r>
      <w:r>
        <w:t>Л.А. Борисенко</w:t>
      </w:r>
      <w:r w:rsidR="00807F92" w:rsidRPr="00807F92">
        <w:rPr>
          <w:vertAlign w:val="superscript"/>
        </w:rPr>
        <w:t>2</w:t>
      </w:r>
      <w:r>
        <w:t>,</w:t>
      </w:r>
      <w:r w:rsidR="009475BB" w:rsidRPr="00851DD2">
        <w:t xml:space="preserve"> </w:t>
      </w:r>
      <w:r>
        <w:t>А.С. Орехов</w:t>
      </w:r>
      <w:r w:rsidR="00807F92" w:rsidRPr="00807F92">
        <w:rPr>
          <w:vertAlign w:val="superscript"/>
        </w:rPr>
        <w:t>1</w:t>
      </w:r>
      <w:r>
        <w:t>,</w:t>
      </w:r>
      <w:r w:rsidR="009475BB">
        <w:t xml:space="preserve"> Н.Г.</w:t>
      </w:r>
      <w:r w:rsidR="009475BB">
        <w:rPr>
          <w:lang w:val="en-US"/>
        </w:rPr>
        <w:t> </w:t>
      </w:r>
      <w:r w:rsidR="0083362D">
        <w:t>Борисенко</w:t>
      </w:r>
      <w:r w:rsidR="00807F92" w:rsidRPr="00807F92">
        <w:rPr>
          <w:vertAlign w:val="superscript"/>
        </w:rPr>
        <w:t>1</w:t>
      </w:r>
    </w:p>
    <w:p w:rsidR="009475BB" w:rsidRPr="00851DD2" w:rsidRDefault="009475BB" w:rsidP="009475BB">
      <w:pPr>
        <w:pStyle w:val="Zv-Organization"/>
        <w:rPr>
          <w:u w:val="single"/>
        </w:rPr>
      </w:pPr>
      <w:r>
        <w:rPr>
          <w:vertAlign w:val="superscript"/>
        </w:rPr>
        <w:t>1</w:t>
      </w:r>
      <w:r>
        <w:t>Физический институт им</w:t>
      </w:r>
      <w:r w:rsidRPr="00851DD2">
        <w:t>.</w:t>
      </w:r>
      <w:r>
        <w:t xml:space="preserve"> П.Н. Лебедева Российской Академии Наук, г. Москва,</w:t>
      </w:r>
      <w:r w:rsidR="00851DD2" w:rsidRPr="00851DD2">
        <w:br/>
        <w:t xml:space="preserve">    </w:t>
      </w:r>
      <w:r>
        <w:t xml:space="preserve"> Россия, </w:t>
      </w:r>
      <w:hyperlink r:id="rId7" w:history="1">
        <w:r w:rsidR="00851DD2" w:rsidRPr="00942664">
          <w:rPr>
            <w:rStyle w:val="a7"/>
            <w:rFonts w:ascii="Times New Roman" w:hAnsi="Times New Roman"/>
            <w:lang w:val="en-US"/>
          </w:rPr>
          <w:t>agrom</w:t>
        </w:r>
        <w:r w:rsidR="00851DD2" w:rsidRPr="00942664">
          <w:rPr>
            <w:rStyle w:val="a7"/>
            <w:rFonts w:ascii="Times New Roman" w:hAnsi="Times New Roman"/>
          </w:rPr>
          <w:t>@</w:t>
        </w:r>
        <w:r w:rsidR="00851DD2" w:rsidRPr="00942664">
          <w:rPr>
            <w:rStyle w:val="a7"/>
            <w:rFonts w:ascii="Times New Roman" w:hAnsi="Times New Roman"/>
            <w:lang w:val="en-US"/>
          </w:rPr>
          <w:t>sci</w:t>
        </w:r>
        <w:r w:rsidR="00851DD2" w:rsidRPr="00942664">
          <w:rPr>
            <w:rStyle w:val="a7"/>
            <w:rFonts w:ascii="Times New Roman" w:hAnsi="Times New Roman"/>
          </w:rPr>
          <w:t>.</w:t>
        </w:r>
        <w:r w:rsidR="00851DD2" w:rsidRPr="00942664">
          <w:rPr>
            <w:rStyle w:val="a7"/>
            <w:rFonts w:ascii="Times New Roman" w:hAnsi="Times New Roman"/>
            <w:lang w:val="en-US"/>
          </w:rPr>
          <w:t>lebedev</w:t>
        </w:r>
        <w:r w:rsidR="00851DD2" w:rsidRPr="00942664">
          <w:rPr>
            <w:rStyle w:val="a7"/>
            <w:rFonts w:ascii="Times New Roman" w:hAnsi="Times New Roman"/>
          </w:rPr>
          <w:t>.</w:t>
        </w:r>
        <w:r w:rsidR="00851DD2" w:rsidRPr="00942664">
          <w:rPr>
            <w:rStyle w:val="a7"/>
            <w:rFonts w:ascii="Times New Roman" w:hAnsi="Times New Roman"/>
            <w:lang w:val="en-US"/>
          </w:rPr>
          <w:t>ru</w:t>
        </w:r>
      </w:hyperlink>
      <w:r w:rsidR="00851DD2" w:rsidRPr="00851DD2">
        <w:rPr>
          <w:u w:val="single"/>
        </w:rPr>
        <w:br/>
      </w:r>
      <w:r>
        <w:rPr>
          <w:vertAlign w:val="superscript"/>
        </w:rPr>
        <w:t>2</w:t>
      </w:r>
      <w:r>
        <w:t>Московский государственный университет им</w:t>
      </w:r>
      <w:r w:rsidRPr="00851DD2">
        <w:t>.</w:t>
      </w:r>
      <w:r>
        <w:t xml:space="preserve"> М.В. Ломоносова, г. Москва, Россия</w:t>
      </w:r>
      <w:r w:rsidRPr="00851DD2">
        <w:t>,</w:t>
      </w:r>
      <w:r>
        <w:t xml:space="preserve"> </w:t>
      </w:r>
      <w:r>
        <w:br w:type="textWrapping" w:clear="all"/>
      </w:r>
      <w:r w:rsidR="00851DD2" w:rsidRPr="00851DD2">
        <w:t xml:space="preserve">     </w:t>
      </w:r>
      <w:hyperlink r:id="rId8" w:history="1">
        <w:r w:rsidR="00851DD2" w:rsidRPr="00942664">
          <w:rPr>
            <w:rStyle w:val="a7"/>
            <w:rFonts w:ascii="Times New Roman" w:hAnsi="Times New Roman"/>
            <w:lang w:val="en-US"/>
          </w:rPr>
          <w:t>borisenko</w:t>
        </w:r>
        <w:r w:rsidR="00851DD2" w:rsidRPr="00942664">
          <w:rPr>
            <w:rStyle w:val="a7"/>
            <w:rFonts w:ascii="Times New Roman" w:hAnsi="Times New Roman"/>
          </w:rPr>
          <w:t>.</w:t>
        </w:r>
        <w:r w:rsidR="00851DD2" w:rsidRPr="00942664">
          <w:rPr>
            <w:rStyle w:val="a7"/>
            <w:rFonts w:ascii="Times New Roman" w:hAnsi="Times New Roman"/>
            <w:lang w:val="en-US"/>
          </w:rPr>
          <w:t>lidiya</w:t>
        </w:r>
        <w:r w:rsidR="00851DD2" w:rsidRPr="00942664">
          <w:rPr>
            <w:rStyle w:val="a7"/>
            <w:rFonts w:ascii="Times New Roman" w:hAnsi="Times New Roman"/>
          </w:rPr>
          <w:t>@</w:t>
        </w:r>
        <w:r w:rsidR="00851DD2" w:rsidRPr="00942664">
          <w:rPr>
            <w:rStyle w:val="a7"/>
            <w:rFonts w:ascii="Times New Roman" w:hAnsi="Times New Roman"/>
            <w:lang w:val="en-US"/>
          </w:rPr>
          <w:t>physics</w:t>
        </w:r>
        <w:r w:rsidR="00851DD2" w:rsidRPr="00942664">
          <w:rPr>
            <w:rStyle w:val="a7"/>
            <w:rFonts w:ascii="Times New Roman" w:hAnsi="Times New Roman"/>
          </w:rPr>
          <w:t>.</w:t>
        </w:r>
        <w:r w:rsidR="00851DD2" w:rsidRPr="00942664">
          <w:rPr>
            <w:rStyle w:val="a7"/>
            <w:rFonts w:ascii="Times New Roman" w:hAnsi="Times New Roman"/>
            <w:lang w:val="en-US"/>
          </w:rPr>
          <w:t>msu</w:t>
        </w:r>
        <w:r w:rsidR="00851DD2" w:rsidRPr="00942664">
          <w:rPr>
            <w:rStyle w:val="a7"/>
            <w:rFonts w:ascii="Times New Roman" w:hAnsi="Times New Roman"/>
          </w:rPr>
          <w:t>.</w:t>
        </w:r>
        <w:r w:rsidR="00851DD2" w:rsidRPr="00942664">
          <w:rPr>
            <w:rStyle w:val="a7"/>
            <w:rFonts w:ascii="Times New Roman" w:hAnsi="Times New Roman"/>
            <w:lang w:val="en-US"/>
          </w:rPr>
          <w:t>ru</w:t>
        </w:r>
      </w:hyperlink>
    </w:p>
    <w:p w:rsidR="00602C89" w:rsidRDefault="00B82209" w:rsidP="00E85E12">
      <w:pPr>
        <w:pStyle w:val="Zv-bodyreport"/>
      </w:pPr>
      <w:r>
        <w:t>Полипараксилилен (</w:t>
      </w:r>
      <w:r>
        <w:rPr>
          <w:lang w:val="en-US"/>
        </w:rPr>
        <w:t>parylene</w:t>
      </w:r>
      <w:r w:rsidRPr="00B82209">
        <w:t xml:space="preserve">) </w:t>
      </w:r>
      <w:r>
        <w:t>высокопрочный пластик (</w:t>
      </w:r>
      <w:r>
        <w:rPr>
          <w:lang w:val="en-US"/>
        </w:rPr>
        <w:t>C</w:t>
      </w:r>
      <w:r w:rsidR="00602C89" w:rsidRPr="00602C89">
        <w:rPr>
          <w:sz w:val="20"/>
          <w:vertAlign w:val="subscript"/>
        </w:rPr>
        <w:t>8</w:t>
      </w:r>
      <w:r>
        <w:rPr>
          <w:lang w:val="en-US"/>
        </w:rPr>
        <w:t>H</w:t>
      </w:r>
      <w:r w:rsidR="00602C89" w:rsidRPr="00602C89">
        <w:rPr>
          <w:vertAlign w:val="subscript"/>
        </w:rPr>
        <w:t>8</w:t>
      </w:r>
      <w:r w:rsidRPr="00B82209">
        <w:t>)</w:t>
      </w:r>
      <w:r>
        <w:t>,</w:t>
      </w:r>
      <w:r w:rsidR="00602C89">
        <w:t xml:space="preserve">обычно </w:t>
      </w:r>
      <w:r>
        <w:t>применяемый в виде микронного защитного покрытия внутренни</w:t>
      </w:r>
      <w:r w:rsidR="00602C89">
        <w:t>х</w:t>
      </w:r>
      <w:r>
        <w:t xml:space="preserve"> поверхностей микросхем. </w:t>
      </w:r>
      <w:r w:rsidR="00602C89">
        <w:t xml:space="preserve">Может содержать в своей формуле и </w:t>
      </w:r>
      <w:r w:rsidR="00602C89">
        <w:rPr>
          <w:lang w:val="en-US"/>
        </w:rPr>
        <w:t>Br</w:t>
      </w:r>
      <w:r w:rsidR="00602C89">
        <w:t xml:space="preserve">–бромполипараксилилен </w:t>
      </w:r>
      <w:r w:rsidR="00602C89" w:rsidRPr="00602C89">
        <w:t>(</w:t>
      </w:r>
      <w:r w:rsidR="00602C89">
        <w:rPr>
          <w:lang w:val="en-US"/>
        </w:rPr>
        <w:t>C</w:t>
      </w:r>
      <w:r w:rsidR="00602C89" w:rsidRPr="00602C89">
        <w:rPr>
          <w:vertAlign w:val="subscript"/>
        </w:rPr>
        <w:t>8</w:t>
      </w:r>
      <w:r w:rsidR="00602C89">
        <w:rPr>
          <w:lang w:val="en-US"/>
        </w:rPr>
        <w:t>H</w:t>
      </w:r>
      <w:r w:rsidR="00602C89" w:rsidRPr="00602C89">
        <w:rPr>
          <w:sz w:val="22"/>
          <w:vertAlign w:val="subscript"/>
        </w:rPr>
        <w:t>7</w:t>
      </w:r>
      <w:r w:rsidR="00602C89">
        <w:rPr>
          <w:lang w:val="en-US"/>
        </w:rPr>
        <w:t>Br</w:t>
      </w:r>
      <w:r w:rsidR="00602C89" w:rsidRPr="00602C89">
        <w:t>)</w:t>
      </w:r>
      <w:r w:rsidR="00602C89">
        <w:t xml:space="preserve"> </w:t>
      </w:r>
      <w:r w:rsidR="00602C89" w:rsidRPr="00602C89">
        <w:t>[1].</w:t>
      </w:r>
    </w:p>
    <w:p w:rsidR="00F65F89" w:rsidRPr="00531353" w:rsidRDefault="00602C89" w:rsidP="00E85E12">
      <w:pPr>
        <w:pStyle w:val="Zv-bodyreport"/>
      </w:pPr>
      <w:r>
        <w:t xml:space="preserve">Бром, в таком виде входит в формулу пластика и может использоваться, как диагностическая добавка в </w:t>
      </w:r>
      <w:r w:rsidR="00F65F89">
        <w:t xml:space="preserve">реакции </w:t>
      </w:r>
      <w:r w:rsidR="007579AD" w:rsidRPr="007579AD">
        <w:t xml:space="preserve"> </w:t>
      </w:r>
      <w:r w:rsidR="007579AD" w:rsidRPr="007579AD">
        <w:rPr>
          <w:vertAlign w:val="superscript"/>
        </w:rPr>
        <w:t>79</w:t>
      </w:r>
      <w:r w:rsidR="007579AD">
        <w:rPr>
          <w:lang w:val="en-US"/>
        </w:rPr>
        <w:t>Br</w:t>
      </w:r>
      <w:r w:rsidR="007579AD" w:rsidRPr="007579AD">
        <w:t>(</w:t>
      </w:r>
      <w:r w:rsidR="007579AD">
        <w:rPr>
          <w:lang w:val="en-US"/>
        </w:rPr>
        <w:t>n</w:t>
      </w:r>
      <w:r w:rsidR="007579AD" w:rsidRPr="007579AD">
        <w:t>,2</w:t>
      </w:r>
      <w:r w:rsidR="007579AD">
        <w:rPr>
          <w:lang w:val="en-US"/>
        </w:rPr>
        <w:t>n</w:t>
      </w:r>
      <w:r w:rsidR="007579AD" w:rsidRPr="007579AD">
        <w:t>)</w:t>
      </w:r>
      <w:r w:rsidR="007579AD" w:rsidRPr="007579AD">
        <w:rPr>
          <w:vertAlign w:val="superscript"/>
        </w:rPr>
        <w:t>78</w:t>
      </w:r>
      <w:r w:rsidR="007579AD">
        <w:rPr>
          <w:lang w:val="en-US"/>
        </w:rPr>
        <w:t>Br</w:t>
      </w:r>
      <w:r w:rsidR="00F65F89">
        <w:t xml:space="preserve">  в мишенях ИТС</w:t>
      </w:r>
      <w:r w:rsidR="00F65F89" w:rsidRPr="00F65F89">
        <w:t xml:space="preserve"> [</w:t>
      </w:r>
      <w:r w:rsidR="00F65F89">
        <w:t>2</w:t>
      </w:r>
      <w:r w:rsidR="00F65F89" w:rsidRPr="00F65F89">
        <w:t>]</w:t>
      </w:r>
      <w:r w:rsidR="00F65F89">
        <w:t>.</w:t>
      </w:r>
    </w:p>
    <w:p w:rsidR="00E85E12" w:rsidRPr="00602C89" w:rsidRDefault="00F65F89" w:rsidP="00E85E12">
      <w:pPr>
        <w:pStyle w:val="Zv-bodyreport"/>
      </w:pPr>
      <w:r>
        <w:t>В одном из экспериментов по получению тонкостенных заготовок для цилиндрических мишеней нам удалось получить и малоплотный пористый (1</w:t>
      </w:r>
      <w:r w:rsidR="00C84A17">
        <w:t>/5 </w:t>
      </w:r>
      <w:r w:rsidR="00C84A17" w:rsidRPr="00851DD2">
        <w:t>–</w:t>
      </w:r>
      <w:r w:rsidR="00C84A17">
        <w:rPr>
          <w:lang w:val="en-US"/>
        </w:rPr>
        <w:t> </w:t>
      </w:r>
      <w:r w:rsidRPr="00F65F89">
        <w:t>1/10</w:t>
      </w:r>
      <w:r w:rsidR="0050301A">
        <w:t>)</w:t>
      </w:r>
      <w:r w:rsidRPr="00F65F89">
        <w:t xml:space="preserve"> </w:t>
      </w:r>
      <w:r>
        <w:t xml:space="preserve">от плотности сплошного </w:t>
      </w:r>
      <w:r>
        <w:rPr>
          <w:lang w:val="en-US"/>
        </w:rPr>
        <w:t>C</w:t>
      </w:r>
      <w:r w:rsidRPr="00602C89">
        <w:rPr>
          <w:vertAlign w:val="subscript"/>
        </w:rPr>
        <w:t>8</w:t>
      </w:r>
      <w:r>
        <w:rPr>
          <w:lang w:val="en-US"/>
        </w:rPr>
        <w:t>H</w:t>
      </w:r>
      <w:r w:rsidRPr="00602C89">
        <w:rPr>
          <w:sz w:val="22"/>
          <w:vertAlign w:val="subscript"/>
        </w:rPr>
        <w:t>7</w:t>
      </w:r>
      <w:r>
        <w:rPr>
          <w:lang w:val="en-US"/>
        </w:rPr>
        <w:t>Br</w:t>
      </w:r>
      <w:r w:rsidRPr="00F65F89">
        <w:t>)</w:t>
      </w:r>
      <w:r w:rsidR="00602C89">
        <w:t xml:space="preserve"> </w:t>
      </w:r>
      <w:r>
        <w:t>материал, что</w:t>
      </w:r>
      <w:r w:rsidR="00716654">
        <w:t xml:space="preserve"> </w:t>
      </w:r>
      <w:r>
        <w:t>интересно для диагностических экспериментальных мишеней</w:t>
      </w:r>
      <w:r w:rsidR="00716654">
        <w:t xml:space="preserve"> </w:t>
      </w:r>
      <w:r w:rsidR="00716654" w:rsidRPr="00716654">
        <w:t>[3,</w:t>
      </w:r>
      <w:r w:rsidR="00C84A17" w:rsidRPr="00851DD2">
        <w:t xml:space="preserve"> </w:t>
      </w:r>
      <w:r w:rsidR="00716654" w:rsidRPr="00716654">
        <w:t>4]</w:t>
      </w:r>
      <w:r>
        <w:t>.</w:t>
      </w:r>
      <w:r w:rsidR="00602C89" w:rsidRPr="00602C89">
        <w:t xml:space="preserve"> </w:t>
      </w:r>
    </w:p>
    <w:p w:rsidR="00716654" w:rsidRDefault="00716654" w:rsidP="00E85E12">
      <w:pPr>
        <w:pStyle w:val="Zv-bodyreport"/>
      </w:pPr>
      <w:r>
        <w:t>Малоплотный бромполипараксилилен обладает достаточной прочностью и гибкостью, термостоек, может использоваться</w:t>
      </w:r>
      <w:r w:rsidR="00D475A6">
        <w:t xml:space="preserve"> и</w:t>
      </w:r>
      <w:r>
        <w:t xml:space="preserve"> как конструкционный материал</w:t>
      </w:r>
      <w:r w:rsidR="0050301A">
        <w:t xml:space="preserve"> слоёв</w:t>
      </w:r>
      <w:r>
        <w:t xml:space="preserve"> мишеней.</w:t>
      </w:r>
    </w:p>
    <w:p w:rsidR="00D475A6" w:rsidRDefault="007579AD" w:rsidP="00E85E12">
      <w:pPr>
        <w:pStyle w:val="Zv-bodyreport"/>
      </w:pPr>
      <w:r>
        <w:t>Подобные м</w:t>
      </w:r>
      <w:r w:rsidR="00716654">
        <w:t xml:space="preserve">алоплотные </w:t>
      </w:r>
      <w:r w:rsidR="00D475A6">
        <w:t xml:space="preserve">слои в </w:t>
      </w:r>
      <w:r w:rsidR="00716654">
        <w:t>мишен</w:t>
      </w:r>
      <w:r w:rsidR="00D475A6">
        <w:t>ях</w:t>
      </w:r>
      <w:r w:rsidR="00716654" w:rsidRPr="00716654">
        <w:t xml:space="preserve"> </w:t>
      </w:r>
      <w:r w:rsidR="00716654">
        <w:t xml:space="preserve">ИТС перспективны и обладают рядом достоинств </w:t>
      </w:r>
      <w:r w:rsidR="00716654" w:rsidRPr="00716654">
        <w:t>[5].</w:t>
      </w:r>
      <w:r w:rsidR="00716654">
        <w:t xml:space="preserve"> </w:t>
      </w:r>
    </w:p>
    <w:p w:rsidR="00716654" w:rsidRDefault="00D475A6" w:rsidP="00E85E12">
      <w:pPr>
        <w:pStyle w:val="Zv-bodyreport"/>
      </w:pPr>
      <w:r>
        <w:t>В ходе работы удалось преодолеть трудности, связанные с</w:t>
      </w:r>
      <w:r w:rsidR="0064462D">
        <w:t xml:space="preserve"> сложными</w:t>
      </w:r>
      <w:r>
        <w:t xml:space="preserve"> подготовительными операциями и проведением реакции в ограниченном вакуумном объёме с температурой возгонки от 850</w:t>
      </w:r>
      <w:r w:rsidR="00C84A17" w:rsidRPr="00851DD2">
        <w:t xml:space="preserve"> </w:t>
      </w:r>
      <w:r>
        <w:t>С и</w:t>
      </w:r>
      <w:r w:rsidR="00716654">
        <w:t xml:space="preserve"> </w:t>
      </w:r>
      <w:r>
        <w:t>с осаждением на поверхност</w:t>
      </w:r>
      <w:r w:rsidR="00C84A17">
        <w:t>ь при</w:t>
      </w:r>
      <w:r w:rsidR="00C84A17" w:rsidRPr="00851DD2">
        <w:t xml:space="preserve"> </w:t>
      </w:r>
      <w:r>
        <w:t>140</w:t>
      </w:r>
      <w:r w:rsidR="00C84A17" w:rsidRPr="00851DD2">
        <w:t xml:space="preserve"> </w:t>
      </w:r>
      <w:r>
        <w:t xml:space="preserve">С, с последующей длительной откачкой. </w:t>
      </w:r>
    </w:p>
    <w:p w:rsidR="00EE4CF4" w:rsidRPr="00851DD2" w:rsidRDefault="00716654" w:rsidP="00E85E12">
      <w:pPr>
        <w:pStyle w:val="Zv-bodyreport"/>
      </w:pPr>
      <w:r>
        <w:t xml:space="preserve">Работа выполнена при </w:t>
      </w:r>
      <w:r w:rsidR="0083362D">
        <w:t>частичной поддержке</w:t>
      </w:r>
      <w:r>
        <w:t xml:space="preserve"> грантов РФФИ</w:t>
      </w:r>
      <w:r w:rsidR="0083362D">
        <w:t xml:space="preserve"> № 15-52-451б и 15-02-08113а</w:t>
      </w:r>
      <w:r w:rsidR="00C84A17" w:rsidRPr="00851DD2">
        <w:t>.</w:t>
      </w:r>
    </w:p>
    <w:p w:rsidR="00D90568" w:rsidRDefault="00D90568" w:rsidP="00C84A17">
      <w:pPr>
        <w:pStyle w:val="Zv-TitleReferences-ru"/>
      </w:pPr>
      <w:r>
        <w:t>Литература</w:t>
      </w:r>
    </w:p>
    <w:p w:rsidR="00D90568" w:rsidRDefault="00D90568" w:rsidP="00807F92">
      <w:pPr>
        <w:pStyle w:val="Zv-References-en"/>
      </w:pPr>
      <w:r>
        <w:t>Bieg K.W.</w:t>
      </w:r>
      <w:r w:rsidR="00C84A17">
        <w:t xml:space="preserve"> </w:t>
      </w:r>
      <w:r>
        <w:t>Summary Abstract:</w:t>
      </w:r>
      <w:r w:rsidR="00905EB3">
        <w:t xml:space="preserve"> </w:t>
      </w:r>
      <w:r>
        <w:t xml:space="preserve">Metal loaded poly-p-xylylene // Journal of Vacuum </w:t>
      </w:r>
      <w:r w:rsidR="00A87760" w:rsidRPr="00A87760">
        <w:t xml:space="preserve"> </w:t>
      </w:r>
      <w:r>
        <w:t>Science and Technology.1981.A</w:t>
      </w:r>
      <w:r w:rsidR="00012DD4">
        <w:t>1</w:t>
      </w:r>
      <w:r>
        <w:t>8(3).</w:t>
      </w:r>
      <w:r w:rsidR="00012DD4">
        <w:t xml:space="preserve"> </w:t>
      </w:r>
      <w:r>
        <w:t>P. 1231-1232.</w:t>
      </w:r>
    </w:p>
    <w:p w:rsidR="009B0838" w:rsidRPr="002E23C5" w:rsidRDefault="00D90568" w:rsidP="00C84A17">
      <w:pPr>
        <w:pStyle w:val="Zv-References-en"/>
        <w:ind w:left="567" w:hanging="567"/>
        <w:rPr>
          <w:lang w:val="da-DK"/>
        </w:rPr>
      </w:pPr>
      <w:r w:rsidRPr="00D90568">
        <w:t>Gromov A.I.</w:t>
      </w:r>
      <w:r w:rsidR="00C84A17">
        <w:t xml:space="preserve">, </w:t>
      </w:r>
      <w:r w:rsidRPr="00D90568">
        <w:t>Merkuliev</w:t>
      </w:r>
      <w:r w:rsidR="00905EB3">
        <w:t xml:space="preserve"> </w:t>
      </w:r>
      <w:r w:rsidRPr="00D90568">
        <w:t>Yu.A</w:t>
      </w:r>
      <w:r w:rsidRPr="00D90568">
        <w:rPr>
          <w:b/>
        </w:rPr>
        <w:t>.</w:t>
      </w:r>
      <w:r w:rsidR="00C84A17">
        <w:rPr>
          <w:b/>
        </w:rPr>
        <w:t xml:space="preserve"> </w:t>
      </w:r>
      <w:r w:rsidRPr="00D90568">
        <w:t>Diagnostic Laser Targets</w:t>
      </w:r>
      <w:r w:rsidR="00C84A17">
        <w:t xml:space="preserve"> </w:t>
      </w:r>
      <w:r w:rsidRPr="00D90568">
        <w:t>//</w:t>
      </w:r>
      <w:r w:rsidR="00C84A17">
        <w:t xml:space="preserve"> </w:t>
      </w:r>
      <w:r w:rsidRPr="00D90568">
        <w:t xml:space="preserve">Laser Thermonuclear Targets </w:t>
      </w:r>
      <w:r w:rsidR="00C84A17">
        <w:t>a</w:t>
      </w:r>
      <w:r w:rsidR="00A87760">
        <w:t xml:space="preserve">nd </w:t>
      </w:r>
      <w:r w:rsidRPr="00D90568">
        <w:t>Superdurable Microballoons.</w:t>
      </w:r>
      <w:r w:rsidR="00C84A17">
        <w:t xml:space="preserve"> </w:t>
      </w:r>
      <w:r w:rsidRPr="00D90568">
        <w:t>Edited by A.I.</w:t>
      </w:r>
      <w:r w:rsidR="00C84A17">
        <w:t xml:space="preserve"> </w:t>
      </w:r>
      <w:r w:rsidRPr="00D90568">
        <w:t>Isakov,</w:t>
      </w:r>
      <w:r w:rsidR="00012DD4">
        <w:t xml:space="preserve"> </w:t>
      </w:r>
      <w:r w:rsidRPr="00D90568">
        <w:t>Nova Science</w:t>
      </w:r>
      <w:r w:rsidR="00905EB3">
        <w:t>г</w:t>
      </w:r>
      <w:r w:rsidR="00905EB3" w:rsidRPr="00905EB3">
        <w:t xml:space="preserve"> </w:t>
      </w:r>
      <w:r w:rsidR="00905EB3">
        <w:t>Pu</w:t>
      </w:r>
      <w:r w:rsidRPr="00D90568">
        <w:t>blishers,</w:t>
      </w:r>
      <w:r w:rsidR="00C84A17">
        <w:t xml:space="preserve"> </w:t>
      </w:r>
      <w:r w:rsidRPr="002E23C5">
        <w:rPr>
          <w:lang w:val="da-DK"/>
        </w:rPr>
        <w:t>Inc,1996,</w:t>
      </w:r>
      <w:r w:rsidR="00012DD4" w:rsidRPr="002E23C5">
        <w:rPr>
          <w:lang w:val="da-DK"/>
        </w:rPr>
        <w:t xml:space="preserve"> </w:t>
      </w:r>
      <w:r w:rsidRPr="002E23C5">
        <w:rPr>
          <w:lang w:val="da-DK"/>
        </w:rPr>
        <w:t>57-72.</w:t>
      </w:r>
    </w:p>
    <w:p w:rsidR="00D90568" w:rsidRPr="00807F92" w:rsidRDefault="00D90568" w:rsidP="00C84A17">
      <w:pPr>
        <w:pStyle w:val="Zv-References-en"/>
        <w:ind w:left="567" w:hanging="567"/>
        <w:rPr>
          <w:szCs w:val="24"/>
        </w:rPr>
      </w:pPr>
      <w:r>
        <w:rPr>
          <w:lang w:val="da-DK"/>
        </w:rPr>
        <w:t xml:space="preserve">A.I.  Gromov, </w:t>
      </w:r>
      <w:r>
        <w:rPr>
          <w:bCs/>
          <w:lang w:val="da-DK"/>
        </w:rPr>
        <w:t>N.G. Borisenko</w:t>
      </w:r>
      <w:r>
        <w:rPr>
          <w:lang w:val="da-DK"/>
        </w:rPr>
        <w:t>, S.Y. Gus'kov, Yu.A. Merkuliev, et al</w:t>
      </w:r>
      <w:r w:rsidRPr="00A069C7">
        <w:rPr>
          <w:sz w:val="20"/>
          <w:lang w:val="da-DK"/>
        </w:rPr>
        <w:t>.</w:t>
      </w:r>
      <w:r w:rsidR="00C84A17">
        <w:rPr>
          <w:sz w:val="20"/>
          <w:lang w:val="da-DK"/>
        </w:rPr>
        <w:t xml:space="preserve"> </w:t>
      </w:r>
      <w:hyperlink r:id="rId9" w:history="1">
        <w:r w:rsidRPr="00807F92">
          <w:rPr>
            <w:rStyle w:val="a7"/>
            <w:rFonts w:ascii="Times New Roman" w:hAnsi="Times New Roman"/>
            <w:color w:val="auto"/>
            <w:szCs w:val="24"/>
            <w:u w:val="none"/>
          </w:rPr>
          <w:t xml:space="preserve">Fabrication and </w:t>
        </w:r>
        <w:r w:rsidRPr="00807F92">
          <w:rPr>
            <w:rStyle w:val="a7"/>
            <w:rFonts w:ascii="Times New Roman" w:hAnsi="Times New Roman"/>
            <w:color w:val="auto"/>
            <w:szCs w:val="24"/>
            <w:u w:val="none"/>
          </w:rPr>
          <w:t>m</w:t>
        </w:r>
        <w:r w:rsidRPr="00807F92">
          <w:rPr>
            <w:rStyle w:val="a7"/>
            <w:rFonts w:ascii="Times New Roman" w:hAnsi="Times New Roman"/>
            <w:color w:val="auto"/>
            <w:szCs w:val="24"/>
            <w:u w:val="none"/>
          </w:rPr>
          <w:t>onitoring of advanced low-density media for ICF targets</w:t>
        </w:r>
      </w:hyperlink>
      <w:r w:rsidRPr="00807F92">
        <w:rPr>
          <w:szCs w:val="24"/>
        </w:rPr>
        <w:t xml:space="preserve">. // Laser and </w:t>
      </w:r>
      <w:r w:rsidR="002E23C5" w:rsidRPr="00807F92">
        <w:rPr>
          <w:szCs w:val="24"/>
        </w:rPr>
        <w:t>p</w:t>
      </w:r>
      <w:r w:rsidRPr="00807F92">
        <w:rPr>
          <w:szCs w:val="24"/>
        </w:rPr>
        <w:t>article Beams,</w:t>
      </w:r>
      <w:r w:rsidR="002E23C5" w:rsidRPr="00807F92">
        <w:rPr>
          <w:szCs w:val="24"/>
        </w:rPr>
        <w:t xml:space="preserve"> </w:t>
      </w:r>
      <w:r w:rsidRPr="00807F92">
        <w:rPr>
          <w:szCs w:val="24"/>
        </w:rPr>
        <w:t>1999,</w:t>
      </w:r>
      <w:r w:rsidR="00012DD4" w:rsidRPr="00807F92">
        <w:rPr>
          <w:szCs w:val="24"/>
        </w:rPr>
        <w:t xml:space="preserve"> </w:t>
      </w:r>
      <w:r w:rsidR="002E23C5" w:rsidRPr="00807F92">
        <w:rPr>
          <w:szCs w:val="24"/>
        </w:rPr>
        <w:t>V</w:t>
      </w:r>
      <w:r w:rsidRPr="00807F92">
        <w:rPr>
          <w:szCs w:val="24"/>
        </w:rPr>
        <w:t>ol. 17, No 4, pp. 661-670.</w:t>
      </w:r>
    </w:p>
    <w:p w:rsidR="009B0838" w:rsidRDefault="00D90568" w:rsidP="00C84A17">
      <w:pPr>
        <w:pStyle w:val="Zv-References-en"/>
        <w:ind w:left="567" w:hanging="567"/>
      </w:pPr>
      <w:r w:rsidRPr="00012DD4">
        <w:t>Belyaev V.S., Matafonov A.P., Vinogradov V.I., Garanin S.G., Borisenko</w:t>
      </w:r>
      <w:r w:rsidR="00A87760" w:rsidRPr="00012DD4">
        <w:t xml:space="preserve"> </w:t>
      </w:r>
      <w:r w:rsidR="00012DD4" w:rsidRPr="00012DD4">
        <w:t>N.G.</w:t>
      </w:r>
      <w:r w:rsidR="00C84A17">
        <w:t>,</w:t>
      </w:r>
      <w:r w:rsidR="00012DD4">
        <w:t xml:space="preserve"> </w:t>
      </w:r>
      <w:r>
        <w:t>Chekmarev</w:t>
      </w:r>
      <w:r w:rsidR="00C84A17">
        <w:t> </w:t>
      </w:r>
      <w:r>
        <w:t>A</w:t>
      </w:r>
      <w:r w:rsidRPr="002E23C5">
        <w:t>.</w:t>
      </w:r>
      <w:r>
        <w:t>M</w:t>
      </w:r>
      <w:r w:rsidRPr="002E23C5">
        <w:t xml:space="preserve">., </w:t>
      </w:r>
      <w:r>
        <w:t>Demchenko</w:t>
      </w:r>
      <w:r w:rsidRPr="002E23C5">
        <w:t xml:space="preserve"> </w:t>
      </w:r>
      <w:r>
        <w:t>N</w:t>
      </w:r>
      <w:r w:rsidRPr="002E23C5">
        <w:t>.</w:t>
      </w:r>
      <w:r>
        <w:t>N</w:t>
      </w:r>
      <w:r w:rsidRPr="002E23C5">
        <w:t xml:space="preserve">., </w:t>
      </w:r>
      <w:r>
        <w:t>Gromov</w:t>
      </w:r>
      <w:r w:rsidRPr="002E23C5">
        <w:t xml:space="preserve"> </w:t>
      </w:r>
      <w:r>
        <w:t>A</w:t>
      </w:r>
      <w:r w:rsidRPr="002E23C5">
        <w:t>.</w:t>
      </w:r>
      <w:r>
        <w:t>I</w:t>
      </w:r>
      <w:r w:rsidRPr="002E23C5">
        <w:t xml:space="preserve">., </w:t>
      </w:r>
      <w:r>
        <w:t>Guskov</w:t>
      </w:r>
      <w:r w:rsidRPr="002E23C5">
        <w:t xml:space="preserve"> </w:t>
      </w:r>
      <w:r>
        <w:t>S</w:t>
      </w:r>
      <w:r w:rsidRPr="002E23C5">
        <w:t>.</w:t>
      </w:r>
      <w:r>
        <w:t>Yu</w:t>
      </w:r>
      <w:r w:rsidRPr="002E23C5">
        <w:t xml:space="preserve">., </w:t>
      </w:r>
      <w:r>
        <w:t>Khalenkov</w:t>
      </w:r>
      <w:r w:rsidRPr="002E23C5">
        <w:t xml:space="preserve"> </w:t>
      </w:r>
      <w:r>
        <w:t>A</w:t>
      </w:r>
      <w:r w:rsidRPr="002E23C5">
        <w:t>.</w:t>
      </w:r>
      <w:r>
        <w:t>M</w:t>
      </w:r>
      <w:r w:rsidRPr="002E23C5">
        <w:t xml:space="preserve">., </w:t>
      </w:r>
      <w:r>
        <w:t>Merkuliev</w:t>
      </w:r>
      <w:r w:rsidRPr="002E23C5">
        <w:t xml:space="preserve"> </w:t>
      </w:r>
      <w:r>
        <w:t>Y</w:t>
      </w:r>
      <w:r w:rsidR="00C84A17">
        <w:t>u</w:t>
      </w:r>
      <w:r w:rsidRPr="002E23C5">
        <w:t>.</w:t>
      </w:r>
      <w:r>
        <w:t>A</w:t>
      </w:r>
      <w:r w:rsidRPr="002E23C5">
        <w:t xml:space="preserve">., </w:t>
      </w:r>
      <w:r w:rsidR="002E23C5">
        <w:t>R</w:t>
      </w:r>
      <w:r>
        <w:t>ozanov</w:t>
      </w:r>
      <w:r w:rsidRPr="002E23C5">
        <w:t xml:space="preserve"> </w:t>
      </w:r>
      <w:r>
        <w:t>V</w:t>
      </w:r>
      <w:r w:rsidRPr="002E23C5">
        <w:t>.</w:t>
      </w:r>
      <w:r>
        <w:t>B</w:t>
      </w:r>
      <w:r w:rsidRPr="002E23C5">
        <w:t xml:space="preserve">., </w:t>
      </w:r>
      <w:r>
        <w:t>Andrianov</w:t>
      </w:r>
      <w:r w:rsidRPr="002E23C5">
        <w:t xml:space="preserve"> </w:t>
      </w:r>
      <w:r>
        <w:t>V</w:t>
      </w:r>
      <w:r w:rsidRPr="002E23C5">
        <w:t>.</w:t>
      </w:r>
      <w:r>
        <w:t>P</w:t>
      </w:r>
      <w:r w:rsidRPr="002E23C5">
        <w:t xml:space="preserve">., </w:t>
      </w:r>
      <w:r>
        <w:t>Ignat</w:t>
      </w:r>
      <w:r w:rsidRPr="002E23C5">
        <w:t>’</w:t>
      </w:r>
      <w:r>
        <w:t>ev</w:t>
      </w:r>
      <w:r w:rsidRPr="002E23C5">
        <w:t xml:space="preserve"> </w:t>
      </w:r>
      <w:r>
        <w:t>G</w:t>
      </w:r>
      <w:r w:rsidRPr="002E23C5">
        <w:t>.</w:t>
      </w:r>
      <w:r>
        <w:t>N</w:t>
      </w:r>
      <w:r w:rsidRPr="002E23C5">
        <w:t xml:space="preserve">., </w:t>
      </w:r>
      <w:r>
        <w:t>Markushkin</w:t>
      </w:r>
      <w:r w:rsidRPr="002E23C5">
        <w:t xml:space="preserve"> </w:t>
      </w:r>
      <w:r>
        <w:t>Yu</w:t>
      </w:r>
      <w:r w:rsidRPr="002E23C5">
        <w:t>.</w:t>
      </w:r>
      <w:r>
        <w:t>E</w:t>
      </w:r>
      <w:r w:rsidR="00C84A17">
        <w:t xml:space="preserve">, </w:t>
      </w:r>
      <w:r>
        <w:t>and</w:t>
      </w:r>
      <w:r w:rsidRPr="002E23C5">
        <w:t xml:space="preserve"> </w:t>
      </w:r>
      <w:r>
        <w:t>Pimenov</w:t>
      </w:r>
      <w:r w:rsidRPr="002E23C5">
        <w:t xml:space="preserve"> </w:t>
      </w:r>
      <w:r>
        <w:t>V</w:t>
      </w:r>
      <w:r w:rsidRPr="002E23C5">
        <w:t>.</w:t>
      </w:r>
      <w:r>
        <w:t>G</w:t>
      </w:r>
      <w:r w:rsidRPr="002E23C5">
        <w:t>.</w:t>
      </w:r>
      <w:r>
        <w:t>Composition, density and structure dependent neutron yields from</w:t>
      </w:r>
      <w:r w:rsidR="00C84A17">
        <w:t xml:space="preserve"> </w:t>
      </w:r>
      <w:r>
        <w:t>deuterated targets in high-intensity laser shot// J.Phys.IV Fran</w:t>
      </w:r>
      <w:r w:rsidR="0083362D">
        <w:t>с</w:t>
      </w:r>
      <w:r>
        <w:t xml:space="preserve">,v.133, p.507-509. </w:t>
      </w:r>
      <w:r w:rsidRPr="00D90568">
        <w:t>2006.</w:t>
      </w:r>
    </w:p>
    <w:p w:rsidR="00E84A13" w:rsidRPr="00807F92" w:rsidRDefault="009B0838" w:rsidP="00C84A17">
      <w:pPr>
        <w:pStyle w:val="Zv-References-en"/>
        <w:ind w:left="567" w:hanging="567"/>
        <w:rPr>
          <w:lang w:val="ru-RU"/>
        </w:rPr>
      </w:pPr>
      <w:r w:rsidRPr="00807F92">
        <w:rPr>
          <w:lang w:val="ru-RU"/>
        </w:rPr>
        <w:t>Лазерные сферические мишени,</w:t>
      </w:r>
      <w:r w:rsidR="00561A88" w:rsidRPr="00807F92">
        <w:rPr>
          <w:lang w:val="ru-RU"/>
        </w:rPr>
        <w:t xml:space="preserve"> </w:t>
      </w:r>
      <w:r w:rsidRPr="00807F92">
        <w:rPr>
          <w:lang w:val="ru-RU"/>
        </w:rPr>
        <w:t xml:space="preserve">разрабатываемые к проектам </w:t>
      </w:r>
      <w:r>
        <w:t>XXI</w:t>
      </w:r>
      <w:r w:rsidRPr="00807F92">
        <w:rPr>
          <w:lang w:val="ru-RU"/>
        </w:rPr>
        <w:t>века</w:t>
      </w:r>
      <w:r w:rsidR="00A87760" w:rsidRPr="00807F92">
        <w:rPr>
          <w:lang w:val="ru-RU"/>
        </w:rPr>
        <w:t>.</w:t>
      </w:r>
      <w:r w:rsidR="00C84A17" w:rsidRPr="00851DD2">
        <w:rPr>
          <w:lang w:val="ru-RU"/>
        </w:rPr>
        <w:t xml:space="preserve"> </w:t>
      </w:r>
      <w:r w:rsidR="00A87760" w:rsidRPr="00807F92">
        <w:rPr>
          <w:lang w:val="ru-RU"/>
        </w:rPr>
        <w:t>А.</w:t>
      </w:r>
      <w:r w:rsidR="00EE4CF4" w:rsidRPr="00807F92">
        <w:rPr>
          <w:lang w:val="ru-RU"/>
        </w:rPr>
        <w:t>А.</w:t>
      </w:r>
      <w:r w:rsidR="00C84A17" w:rsidRPr="00851DD2">
        <w:rPr>
          <w:lang w:val="ru-RU"/>
        </w:rPr>
        <w:t xml:space="preserve"> </w:t>
      </w:r>
      <w:r w:rsidR="00A87760" w:rsidRPr="00807F92">
        <w:rPr>
          <w:lang w:val="ru-RU"/>
        </w:rPr>
        <w:t>Акунец</w:t>
      </w:r>
      <w:r w:rsidR="00C84A17" w:rsidRPr="00851DD2">
        <w:rPr>
          <w:lang w:val="ru-RU"/>
        </w:rPr>
        <w:t xml:space="preserve">, </w:t>
      </w:r>
      <w:r w:rsidR="00012DD4" w:rsidRPr="00807F92">
        <w:rPr>
          <w:lang w:val="ru-RU"/>
        </w:rPr>
        <w:t>А.А</w:t>
      </w:r>
      <w:r w:rsidR="00C84A17" w:rsidRPr="00851DD2">
        <w:rPr>
          <w:lang w:val="ru-RU"/>
        </w:rPr>
        <w:t>.</w:t>
      </w:r>
      <w:r w:rsidR="00E84A13" w:rsidRPr="00807F92">
        <w:rPr>
          <w:lang w:val="ru-RU"/>
        </w:rPr>
        <w:t xml:space="preserve"> </w:t>
      </w:r>
      <w:r w:rsidR="00012DD4" w:rsidRPr="00807F92">
        <w:rPr>
          <w:lang w:val="ru-RU"/>
        </w:rPr>
        <w:t>Александрова</w:t>
      </w:r>
      <w:r w:rsidR="00C84A17">
        <w:rPr>
          <w:lang w:val="ru-RU"/>
        </w:rPr>
        <w:t>, Л.А. Борисенко и</w:t>
      </w:r>
      <w:r w:rsidR="00C84A17" w:rsidRPr="00851DD2">
        <w:rPr>
          <w:lang w:val="ru-RU"/>
        </w:rPr>
        <w:t xml:space="preserve"> </w:t>
      </w:r>
      <w:r w:rsidR="00E84A13" w:rsidRPr="00807F92">
        <w:rPr>
          <w:lang w:val="ru-RU"/>
        </w:rPr>
        <w:t>д</w:t>
      </w:r>
      <w:r w:rsidR="002E23C5" w:rsidRPr="00807F92">
        <w:rPr>
          <w:lang w:val="ru-RU"/>
        </w:rPr>
        <w:t>р</w:t>
      </w:r>
      <w:r w:rsidR="00EE4CF4" w:rsidRPr="00807F92">
        <w:rPr>
          <w:lang w:val="ru-RU"/>
        </w:rPr>
        <w:t xml:space="preserve"> </w:t>
      </w:r>
      <w:r w:rsidR="002E23C5" w:rsidRPr="00807F92">
        <w:rPr>
          <w:lang w:val="ru-RU"/>
        </w:rPr>
        <w:t xml:space="preserve">// </w:t>
      </w:r>
      <w:r w:rsidR="00E84A13">
        <w:t>XLII</w:t>
      </w:r>
      <w:r w:rsidR="00E84A13" w:rsidRPr="00807F92">
        <w:rPr>
          <w:lang w:val="ru-RU"/>
        </w:rPr>
        <w:t xml:space="preserve"> Международная Звенигородская </w:t>
      </w:r>
    </w:p>
    <w:p w:rsidR="00905EB3" w:rsidRPr="00851DD2" w:rsidRDefault="00E84A13" w:rsidP="00807F92">
      <w:pPr>
        <w:pStyle w:val="Zv-References-en"/>
        <w:numPr>
          <w:ilvl w:val="0"/>
          <w:numId w:val="0"/>
        </w:numPr>
        <w:ind w:left="567"/>
        <w:rPr>
          <w:lang w:val="ru-RU"/>
        </w:rPr>
      </w:pPr>
      <w:r w:rsidRPr="00851DD2">
        <w:rPr>
          <w:lang w:val="ru-RU"/>
        </w:rPr>
        <w:t>Конференция по физике плазмы и УТС</w:t>
      </w:r>
      <w:r w:rsidR="00C84A17" w:rsidRPr="00851DD2">
        <w:rPr>
          <w:lang w:val="ru-RU"/>
        </w:rPr>
        <w:t xml:space="preserve">.2015. Сборник тезисов докладов, </w:t>
      </w:r>
      <w:r w:rsidRPr="00851DD2">
        <w:rPr>
          <w:lang w:val="ru-RU"/>
        </w:rPr>
        <w:t>с 147.</w:t>
      </w:r>
      <w:r w:rsidR="00905EB3" w:rsidRPr="00851DD2">
        <w:rPr>
          <w:lang w:val="ru-RU"/>
        </w:rPr>
        <w:t xml:space="preserve"> </w:t>
      </w:r>
    </w:p>
    <w:p w:rsidR="00C02DF3" w:rsidRPr="00851DD2" w:rsidRDefault="00C02DF3" w:rsidP="00851DD2">
      <w:pPr>
        <w:pStyle w:val="a6"/>
        <w:rPr>
          <w:lang w:val="en-US"/>
        </w:rPr>
      </w:pPr>
    </w:p>
    <w:sectPr w:rsidR="00C02DF3" w:rsidRPr="00851DD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DB" w:rsidRDefault="00DB08DB">
      <w:r>
        <w:separator/>
      </w:r>
    </w:p>
  </w:endnote>
  <w:endnote w:type="continuationSeparator" w:id="0">
    <w:p w:rsidR="00DB08DB" w:rsidRDefault="00DB0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16" w:rsidRDefault="00D40A1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A16" w:rsidRDefault="00D40A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16" w:rsidRDefault="00D40A1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1DD2">
      <w:rPr>
        <w:rStyle w:val="a5"/>
        <w:noProof/>
      </w:rPr>
      <w:t>1</w:t>
    </w:r>
    <w:r>
      <w:rPr>
        <w:rStyle w:val="a5"/>
      </w:rPr>
      <w:fldChar w:fldCharType="end"/>
    </w:r>
  </w:p>
  <w:p w:rsidR="00D40A16" w:rsidRDefault="00D40A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DB" w:rsidRDefault="00DB08DB">
      <w:r>
        <w:separator/>
      </w:r>
    </w:p>
  </w:footnote>
  <w:footnote w:type="continuationSeparator" w:id="0">
    <w:p w:rsidR="00DB08DB" w:rsidRDefault="00DB0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16" w:rsidRDefault="00D40A1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C3690">
      <w:rPr>
        <w:sz w:val="20"/>
      </w:rPr>
      <w:t>8</w:t>
    </w:r>
    <w:r>
      <w:rPr>
        <w:sz w:val="20"/>
      </w:rPr>
      <w:t xml:space="preserve"> – 1</w:t>
    </w:r>
    <w:r w:rsidRPr="009C369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C369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40A16" w:rsidRDefault="00D40A1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58240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A3E4F77A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B1059"/>
    <w:multiLevelType w:val="multilevel"/>
    <w:tmpl w:val="B88A11F8"/>
    <w:lvl w:ilvl="0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D25EE9"/>
    <w:multiLevelType w:val="hybridMultilevel"/>
    <w:tmpl w:val="4394D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2DD4"/>
    <w:rsid w:val="00043701"/>
    <w:rsid w:val="000C7078"/>
    <w:rsid w:val="000D76E9"/>
    <w:rsid w:val="000E495B"/>
    <w:rsid w:val="00150C01"/>
    <w:rsid w:val="001A78CE"/>
    <w:rsid w:val="001C0CCB"/>
    <w:rsid w:val="00220629"/>
    <w:rsid w:val="00247225"/>
    <w:rsid w:val="00280371"/>
    <w:rsid w:val="002A6CC1"/>
    <w:rsid w:val="002E23C5"/>
    <w:rsid w:val="00350FAD"/>
    <w:rsid w:val="00361E72"/>
    <w:rsid w:val="00366494"/>
    <w:rsid w:val="003800F3"/>
    <w:rsid w:val="003B5B93"/>
    <w:rsid w:val="00401388"/>
    <w:rsid w:val="00446025"/>
    <w:rsid w:val="004A77D1"/>
    <w:rsid w:val="004B72AA"/>
    <w:rsid w:val="004F4E29"/>
    <w:rsid w:val="004F7FDE"/>
    <w:rsid w:val="0050301A"/>
    <w:rsid w:val="00531353"/>
    <w:rsid w:val="00561A88"/>
    <w:rsid w:val="00567C6F"/>
    <w:rsid w:val="00573BAD"/>
    <w:rsid w:val="0058676C"/>
    <w:rsid w:val="00602C89"/>
    <w:rsid w:val="00634C92"/>
    <w:rsid w:val="00640976"/>
    <w:rsid w:val="0064462D"/>
    <w:rsid w:val="00654A7B"/>
    <w:rsid w:val="00665165"/>
    <w:rsid w:val="00687C9B"/>
    <w:rsid w:val="006B14AC"/>
    <w:rsid w:val="006D73C1"/>
    <w:rsid w:val="00716654"/>
    <w:rsid w:val="00732A2E"/>
    <w:rsid w:val="007579AD"/>
    <w:rsid w:val="007B6378"/>
    <w:rsid w:val="00802D35"/>
    <w:rsid w:val="00807F92"/>
    <w:rsid w:val="00824E23"/>
    <w:rsid w:val="0083362D"/>
    <w:rsid w:val="00851DD2"/>
    <w:rsid w:val="00886F6C"/>
    <w:rsid w:val="008D1653"/>
    <w:rsid w:val="00905EB3"/>
    <w:rsid w:val="009475BB"/>
    <w:rsid w:val="00963B24"/>
    <w:rsid w:val="009B0838"/>
    <w:rsid w:val="009C3690"/>
    <w:rsid w:val="009C7F0C"/>
    <w:rsid w:val="00A069C7"/>
    <w:rsid w:val="00A62650"/>
    <w:rsid w:val="00A87760"/>
    <w:rsid w:val="00A92B74"/>
    <w:rsid w:val="00B47EAB"/>
    <w:rsid w:val="00B622ED"/>
    <w:rsid w:val="00B6455C"/>
    <w:rsid w:val="00B74F1B"/>
    <w:rsid w:val="00B82209"/>
    <w:rsid w:val="00B9584E"/>
    <w:rsid w:val="00C02DF3"/>
    <w:rsid w:val="00C103CD"/>
    <w:rsid w:val="00C232A0"/>
    <w:rsid w:val="00C52F27"/>
    <w:rsid w:val="00C84A17"/>
    <w:rsid w:val="00C85733"/>
    <w:rsid w:val="00CD496E"/>
    <w:rsid w:val="00CE497F"/>
    <w:rsid w:val="00D40A16"/>
    <w:rsid w:val="00D475A6"/>
    <w:rsid w:val="00D47F19"/>
    <w:rsid w:val="00D74A71"/>
    <w:rsid w:val="00D900FB"/>
    <w:rsid w:val="00D90568"/>
    <w:rsid w:val="00DB08DB"/>
    <w:rsid w:val="00E0220C"/>
    <w:rsid w:val="00E7021A"/>
    <w:rsid w:val="00E84A13"/>
    <w:rsid w:val="00E85E12"/>
    <w:rsid w:val="00E87733"/>
    <w:rsid w:val="00EE4CF4"/>
    <w:rsid w:val="00F01A65"/>
    <w:rsid w:val="00F16DE4"/>
    <w:rsid w:val="00F65F89"/>
    <w:rsid w:val="00F74399"/>
    <w:rsid w:val="00F95123"/>
    <w:rsid w:val="00FF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90568"/>
    <w:rPr>
      <w:rFonts w:ascii="Verdana" w:hAnsi="Verdana" w:hint="default"/>
      <w:color w:val="0000FF"/>
      <w:u w:val="single"/>
    </w:rPr>
  </w:style>
  <w:style w:type="paragraph" w:styleId="a8">
    <w:name w:val="Document Map"/>
    <w:basedOn w:val="a"/>
    <w:semiHidden/>
    <w:rsid w:val="00905EB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FollowedHyperlink"/>
    <w:basedOn w:val="a0"/>
    <w:rsid w:val="00012DD4"/>
    <w:rPr>
      <w:color w:val="800080"/>
      <w:u w:val="single"/>
    </w:rPr>
  </w:style>
  <w:style w:type="paragraph" w:styleId="aa">
    <w:name w:val="Balloon Text"/>
    <w:basedOn w:val="a"/>
    <w:semiHidden/>
    <w:rsid w:val="0064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enko.lidiya@physics.ms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m@sci.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os.isiknowledge.com/?SID=B6gE7jPGnia2k66Nm@a&amp;Func=Abstract&amp;doc=1/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3007</CharactersWithSpaces>
  <SharedDoc>false</SharedDoc>
  <HLinks>
    <vt:vector size="18" baseType="variant">
      <vt:variant>
        <vt:i4>6684738</vt:i4>
      </vt:variant>
      <vt:variant>
        <vt:i4>6</vt:i4>
      </vt:variant>
      <vt:variant>
        <vt:i4>0</vt:i4>
      </vt:variant>
      <vt:variant>
        <vt:i4>5</vt:i4>
      </vt:variant>
      <vt:variant>
        <vt:lpwstr>http://wos.isiknowledge.com/?SID=B6gE7jPGnia2k66Nm@a&amp;Func=Abstract&amp;doc=1/7</vt:lpwstr>
      </vt:variant>
      <vt:variant>
        <vt:lpwstr/>
      </vt:variant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mailto:ngbor@sci.lebedev.ru</vt:lpwstr>
      </vt:variant>
      <vt:variant>
        <vt:lpwstr/>
      </vt:variant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http://wos.isiknowledge.com/?SID=B6gE7jPGnia2k66Nm@a&amp;Func=Abstract&amp;doc=1/7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Малоплотный, в том числе бромированный, прочный полипараксилилен, как конструкционно-диагностический слой для исседовательских мишеней в итс</dc:title>
  <dc:subject/>
  <dc:creator>Сергей Сатунин</dc:creator>
  <cp:keywords/>
  <dc:description/>
  <cp:lastModifiedBy>Сергей Сатунин</cp:lastModifiedBy>
  <cp:revision>2</cp:revision>
  <cp:lastPrinted>2015-10-29T06:35:00Z</cp:lastPrinted>
  <dcterms:created xsi:type="dcterms:W3CDTF">2016-01-07T22:02:00Z</dcterms:created>
  <dcterms:modified xsi:type="dcterms:W3CDTF">2016-01-07T22:02:00Z</dcterms:modified>
</cp:coreProperties>
</file>