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3C" w:rsidRPr="00A57A98" w:rsidRDefault="0085453C" w:rsidP="0085453C">
      <w:pPr>
        <w:pStyle w:val="Zv-Titlereport"/>
      </w:pPr>
      <w:bookmarkStart w:id="0" w:name="OLE_LINK27"/>
      <w:bookmarkStart w:id="1" w:name="OLE_LINK28"/>
      <w:r w:rsidRPr="00A57A98">
        <w:t>ОТБОР ЭНЕРГИИ В ДВУХКАСКАДНОЙ И ОДНОКАСКАДНОЙ МИШЕНЯХ</w:t>
      </w:r>
      <w:bookmarkEnd w:id="0"/>
      <w:bookmarkEnd w:id="1"/>
    </w:p>
    <w:p w:rsidR="0085453C" w:rsidRDefault="0085453C" w:rsidP="0085453C">
      <w:pPr>
        <w:pStyle w:val="Zv-Author"/>
      </w:pPr>
      <w:r w:rsidRPr="00401EF9">
        <w:t xml:space="preserve">Г.В. Долголева, </w:t>
      </w:r>
      <w:r w:rsidRPr="005A3C40">
        <w:rPr>
          <w:u w:val="single"/>
        </w:rPr>
        <w:t>И.В. Пономарев</w:t>
      </w:r>
    </w:p>
    <w:p w:rsidR="0085453C" w:rsidRPr="00830B38" w:rsidRDefault="0085453C" w:rsidP="0085453C">
      <w:pPr>
        <w:pStyle w:val="Zv-Organization"/>
      </w:pPr>
      <w:r w:rsidRPr="00420A1E">
        <w:rPr>
          <w:szCs w:val="24"/>
        </w:rPr>
        <w:t>Институт прикладной математики им. М.В. Келдыша РАН</w:t>
      </w:r>
      <w:r>
        <w:rPr>
          <w:szCs w:val="24"/>
        </w:rPr>
        <w:t>, г. Москва, Россия</w:t>
      </w:r>
      <w:r w:rsidRPr="00401EF9">
        <w:t xml:space="preserve">, </w:t>
      </w:r>
      <w:r>
        <w:br w:type="textWrapping" w:clear="all"/>
      </w:r>
      <w:hyperlink r:id="rId7" w:history="1">
        <w:r w:rsidRPr="002B1A85">
          <w:rPr>
            <w:rStyle w:val="a7"/>
            <w:shd w:val="clear" w:color="auto" w:fill="FFFFFF"/>
            <w:lang w:val="en-US"/>
          </w:rPr>
          <w:t>dolgg</w:t>
        </w:r>
        <w:r w:rsidRPr="002B1A85">
          <w:rPr>
            <w:rStyle w:val="a7"/>
            <w:shd w:val="clear" w:color="auto" w:fill="FFFFFF"/>
          </w:rPr>
          <w:t>@</w:t>
        </w:r>
        <w:r w:rsidRPr="002B1A85">
          <w:rPr>
            <w:rStyle w:val="a7"/>
            <w:shd w:val="clear" w:color="auto" w:fill="FFFFFF"/>
            <w:lang w:val="en-US"/>
          </w:rPr>
          <w:t>list</w:t>
        </w:r>
        <w:r w:rsidRPr="002B1A85">
          <w:rPr>
            <w:rStyle w:val="a7"/>
            <w:shd w:val="clear" w:color="auto" w:fill="FFFFFF"/>
          </w:rPr>
          <w:t>.</w:t>
        </w:r>
        <w:r w:rsidRPr="002B1A85">
          <w:rPr>
            <w:rStyle w:val="a7"/>
            <w:shd w:val="clear" w:color="auto" w:fill="FFFFFF"/>
            <w:lang w:val="en-US"/>
          </w:rPr>
          <w:t>ru</w:t>
        </w:r>
      </w:hyperlink>
      <w:r w:rsidRPr="00830B38">
        <w:rPr>
          <w:shd w:val="clear" w:color="auto" w:fill="FFFFFF"/>
        </w:rPr>
        <w:t xml:space="preserve">, </w:t>
      </w:r>
      <w:hyperlink r:id="rId8" w:history="1">
        <w:r w:rsidR="00830B38" w:rsidRPr="00942664">
          <w:rPr>
            <w:rStyle w:val="a7"/>
            <w:lang w:val="en-US"/>
          </w:rPr>
          <w:t>wingof</w:t>
        </w:r>
        <w:r w:rsidR="00830B38" w:rsidRPr="00942664">
          <w:rPr>
            <w:rStyle w:val="a7"/>
          </w:rPr>
          <w:t>17@</w:t>
        </w:r>
        <w:r w:rsidR="00830B38" w:rsidRPr="00942664">
          <w:rPr>
            <w:rStyle w:val="a7"/>
            <w:lang w:val="en-US"/>
          </w:rPr>
          <w:t>mail</w:t>
        </w:r>
        <w:r w:rsidR="00830B38" w:rsidRPr="00942664">
          <w:rPr>
            <w:rStyle w:val="a7"/>
          </w:rPr>
          <w:t>.</w:t>
        </w:r>
        <w:r w:rsidR="00830B38" w:rsidRPr="00942664">
          <w:rPr>
            <w:rStyle w:val="a7"/>
            <w:lang w:val="en-US"/>
          </w:rPr>
          <w:t>ru</w:t>
        </w:r>
      </w:hyperlink>
    </w:p>
    <w:p w:rsidR="00401EF9" w:rsidRPr="00401EF9" w:rsidRDefault="0085453C" w:rsidP="0085453C">
      <w:pPr>
        <w:pStyle w:val="Zv-bodyreport"/>
      </w:pPr>
      <w:r>
        <w:t xml:space="preserve">Микромишень </w:t>
      </w:r>
      <w:r w:rsidRPr="00830B38">
        <w:t>—</w:t>
      </w:r>
      <w:r w:rsidR="00401EF9" w:rsidRPr="00401EF9">
        <w:t xml:space="preserve"> это слоистая система, в которой один слой, называемый "рабочим", состоит из дейтериево - тритиевой смеси (</w:t>
      </w:r>
      <w:r w:rsidR="00401EF9" w:rsidRPr="00401EF9">
        <w:rPr>
          <w:lang w:val="en-US"/>
        </w:rPr>
        <w:t>DT</w:t>
      </w:r>
      <w:r w:rsidR="00401EF9" w:rsidRPr="00401EF9">
        <w:t xml:space="preserve">), в которой происходят термоядерные реакции. Рассматривается кумуляция энергии в однокаскадной и двухкаскадной </w:t>
      </w:r>
      <w:r w:rsidR="00011792">
        <w:t>мишенях</w:t>
      </w:r>
      <w:r w:rsidR="00401EF9" w:rsidRPr="00401EF9">
        <w:t xml:space="preserve"> </w:t>
      </w:r>
      <w:r>
        <w:br w:type="textWrapping" w:clear="all"/>
      </w:r>
      <w:r w:rsidR="00401EF9" w:rsidRPr="00401EF9">
        <w:t xml:space="preserve">(в двухкаскадной </w:t>
      </w:r>
      <w:r w:rsidR="00011792">
        <w:t>мишени</w:t>
      </w:r>
      <w:r w:rsidR="00401EF9" w:rsidRPr="00401EF9">
        <w:t xml:space="preserve"> энерговложение идет уже в двух слоях).</w:t>
      </w:r>
    </w:p>
    <w:p w:rsidR="00421A9D" w:rsidRDefault="0085453C" w:rsidP="0085453C">
      <w:pPr>
        <w:pStyle w:val="Zv-bodyreport"/>
        <w:rPr>
          <w:lang w:val="en-US"/>
        </w:rPr>
      </w:pPr>
      <w:r>
        <w:t xml:space="preserve">Цель работы </w:t>
      </w:r>
      <w:r w:rsidRPr="00830B38">
        <w:t>—</w:t>
      </w:r>
      <w:r w:rsidR="00401EF9" w:rsidRPr="00401EF9">
        <w:t xml:space="preserve"> определить аналитически и численно насколько увеличивается отбор энергии рабочим слоем в двухкаскадной мишени по сравнению с однокаскадной при одинаковой величине вкладываемой энергии в обе мишени. В работе используются результаты работы  по кумуляции энергии в двухкаскадных и однокаскадных слоистых системах.</w:t>
      </w:r>
    </w:p>
    <w:p w:rsidR="00011792" w:rsidRPr="00EA448A" w:rsidRDefault="00011792" w:rsidP="0085453C">
      <w:pPr>
        <w:pStyle w:val="Zv-bodyreport"/>
        <w:rPr>
          <w:color w:val="000000"/>
        </w:rPr>
      </w:pPr>
      <w:r w:rsidRPr="00EA448A">
        <w:rPr>
          <w:color w:val="000000"/>
        </w:rPr>
        <w:t>Полученные результаты показывают преимущества двухкаска</w:t>
      </w:r>
      <w:r w:rsidR="0085453C">
        <w:rPr>
          <w:color w:val="000000"/>
        </w:rPr>
        <w:t>дной мишени перед однокаскадной</w:t>
      </w:r>
      <w:r w:rsidRPr="00EA448A">
        <w:rPr>
          <w:color w:val="000000"/>
        </w:rPr>
        <w:t xml:space="preserve">: </w:t>
      </w:r>
    </w:p>
    <w:p w:rsidR="00011792" w:rsidRPr="00EA448A" w:rsidRDefault="00011792" w:rsidP="0085453C">
      <w:pPr>
        <w:pStyle w:val="Zv-bodyreport"/>
        <w:rPr>
          <w:color w:val="000000"/>
        </w:rPr>
      </w:pPr>
      <w:r w:rsidRPr="00EA448A">
        <w:rPr>
          <w:color w:val="000000"/>
        </w:rPr>
        <w:t xml:space="preserve">- в двухкаскадной системе увеличивается отбор энергии рабочей областью по сравнению с однокаскадной, что определяет лучшее горение </w:t>
      </w:r>
      <w:r w:rsidRPr="00EA448A">
        <w:rPr>
          <w:lang w:val="en-US"/>
        </w:rPr>
        <w:t>DT</w:t>
      </w:r>
      <w:r w:rsidRPr="00EA448A">
        <w:t xml:space="preserve"> слоя и больший энергов</w:t>
      </w:r>
      <w:r w:rsidRPr="00EA448A">
        <w:t>ы</w:t>
      </w:r>
      <w:r w:rsidRPr="00EA448A">
        <w:t xml:space="preserve">ход в </w:t>
      </w:r>
      <w:r w:rsidR="0085453C">
        <w:t>результате термоядерных реакций</w:t>
      </w:r>
      <w:r w:rsidRPr="00EA448A">
        <w:rPr>
          <w:color w:val="000000"/>
        </w:rPr>
        <w:t>;</w:t>
      </w:r>
    </w:p>
    <w:p w:rsidR="00011792" w:rsidRPr="00EA448A" w:rsidRDefault="00011792" w:rsidP="0085453C">
      <w:pPr>
        <w:pStyle w:val="Zv-bodyreport"/>
        <w:rPr>
          <w:color w:val="000000"/>
        </w:rPr>
      </w:pPr>
      <w:r w:rsidRPr="00EA448A">
        <w:rPr>
          <w:color w:val="000000"/>
        </w:rPr>
        <w:t>- в двухкаскадной системе снижается количество вкладываемой в мишень эне</w:t>
      </w:r>
      <w:r w:rsidRPr="00EA448A">
        <w:rPr>
          <w:color w:val="000000"/>
        </w:rPr>
        <w:t>р</w:t>
      </w:r>
      <w:r w:rsidRPr="00EA448A">
        <w:rPr>
          <w:color w:val="000000"/>
        </w:rPr>
        <w:t xml:space="preserve">гии для </w:t>
      </w:r>
      <w:r w:rsidR="00EA448A">
        <w:rPr>
          <w:color w:val="000000"/>
        </w:rPr>
        <w:t>ее</w:t>
      </w:r>
      <w:r w:rsidRPr="00EA448A">
        <w:rPr>
          <w:color w:val="000000"/>
        </w:rPr>
        <w:t xml:space="preserve"> мишени. </w:t>
      </w:r>
    </w:p>
    <w:p w:rsidR="00401EF9" w:rsidRDefault="00401EF9" w:rsidP="0085453C">
      <w:pPr>
        <w:pStyle w:val="Zv-bodyreport"/>
      </w:pPr>
      <w:r w:rsidRPr="00401EF9">
        <w:t>Работа выполнена при финансовой поддержке Российского фонда фундаментальных исследований (грант №14-01-000251).</w:t>
      </w:r>
    </w:p>
    <w:p w:rsidR="00401EF9" w:rsidRPr="008F72B5" w:rsidRDefault="008F72B5" w:rsidP="008F72B5">
      <w:pPr>
        <w:pStyle w:val="Zv-TitleReferences-en"/>
        <w:rPr>
          <w:lang w:val="en-US"/>
        </w:rPr>
      </w:pPr>
      <w:r>
        <w:t>Литература</w:t>
      </w:r>
    </w:p>
    <w:p w:rsidR="00401EF9" w:rsidRPr="008F72B5" w:rsidRDefault="00401EF9" w:rsidP="008F72B5">
      <w:pPr>
        <w:pStyle w:val="Zv-References-en"/>
        <w:rPr>
          <w:lang w:val="ru-RU"/>
        </w:rPr>
      </w:pPr>
      <w:r w:rsidRPr="008F72B5">
        <w:rPr>
          <w:lang w:val="ru-RU"/>
        </w:rPr>
        <w:t>Долголева Г.В.,</w:t>
      </w:r>
      <w:r w:rsidR="0085453C" w:rsidRPr="00830B38">
        <w:rPr>
          <w:lang w:val="ru-RU"/>
        </w:rPr>
        <w:t xml:space="preserve"> </w:t>
      </w:r>
      <w:r w:rsidRPr="008F72B5">
        <w:rPr>
          <w:lang w:val="ru-RU"/>
        </w:rPr>
        <w:t>Забродин А.В. Кумуляция энергии в слоистых системах и реализация безударного сжатия , М: Физматлит, 2004.</w:t>
      </w:r>
    </w:p>
    <w:p w:rsidR="00654A7B" w:rsidRPr="00830B38" w:rsidRDefault="00401EF9" w:rsidP="00830B38">
      <w:pPr>
        <w:pStyle w:val="Zv-References-en"/>
        <w:rPr>
          <w:lang w:val="ru-RU"/>
        </w:rPr>
      </w:pPr>
      <w:r w:rsidRPr="00830B38">
        <w:rPr>
          <w:lang w:val="ru-RU"/>
        </w:rPr>
        <w:t xml:space="preserve">Пономарев И.В. Кумуляция энергии в двухкаскадной и однокаскадной системах, Аннотации докладов, </w:t>
      </w:r>
      <w:r>
        <w:t>XI</w:t>
      </w:r>
      <w:r w:rsidRPr="00830B38">
        <w:rPr>
          <w:lang w:val="ru-RU"/>
        </w:rPr>
        <w:t xml:space="preserve"> Всероссийского съезда по фундаментальным проблемам теоретической и прикладной механики, Каза</w:t>
      </w:r>
      <w:r w:rsidR="00A57A98" w:rsidRPr="00830B38">
        <w:rPr>
          <w:lang w:val="ru-RU"/>
        </w:rPr>
        <w:t>нь, 2015, с. 228</w:t>
      </w:r>
    </w:p>
    <w:sectPr w:rsidR="00654A7B" w:rsidRPr="00830B3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406" w:rsidRDefault="00B14406">
      <w:r>
        <w:separator/>
      </w:r>
    </w:p>
  </w:endnote>
  <w:endnote w:type="continuationSeparator" w:id="0">
    <w:p w:rsidR="00B14406" w:rsidRDefault="00B1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90" w:rsidRDefault="00761C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1C90" w:rsidRDefault="00761C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90" w:rsidRDefault="00761C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0B38">
      <w:rPr>
        <w:rStyle w:val="a5"/>
        <w:noProof/>
      </w:rPr>
      <w:t>1</w:t>
    </w:r>
    <w:r>
      <w:rPr>
        <w:rStyle w:val="a5"/>
      </w:rPr>
      <w:fldChar w:fldCharType="end"/>
    </w:r>
  </w:p>
  <w:p w:rsidR="00761C90" w:rsidRDefault="00761C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406" w:rsidRDefault="00B14406">
      <w:r>
        <w:separator/>
      </w:r>
    </w:p>
  </w:footnote>
  <w:footnote w:type="continuationSeparator" w:id="0">
    <w:p w:rsidR="00B14406" w:rsidRDefault="00B14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C90" w:rsidRDefault="00761C9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401EF9">
      <w:rPr>
        <w:sz w:val="20"/>
      </w:rPr>
      <w:t>8</w:t>
    </w:r>
    <w:r>
      <w:rPr>
        <w:sz w:val="20"/>
      </w:rPr>
      <w:t xml:space="preserve"> – 1</w:t>
    </w:r>
    <w:r w:rsidRPr="00401EF9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401EF9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761C90" w:rsidRDefault="00761C9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1792"/>
    <w:rsid w:val="00023A7C"/>
    <w:rsid w:val="00043701"/>
    <w:rsid w:val="000549BC"/>
    <w:rsid w:val="000C7078"/>
    <w:rsid w:val="000D76E9"/>
    <w:rsid w:val="000E495B"/>
    <w:rsid w:val="001C0CCB"/>
    <w:rsid w:val="001E41CD"/>
    <w:rsid w:val="00220629"/>
    <w:rsid w:val="00247225"/>
    <w:rsid w:val="0029703C"/>
    <w:rsid w:val="002E4ADB"/>
    <w:rsid w:val="003800F3"/>
    <w:rsid w:val="003B5B93"/>
    <w:rsid w:val="00401388"/>
    <w:rsid w:val="00401EF9"/>
    <w:rsid w:val="00421A9D"/>
    <w:rsid w:val="00446025"/>
    <w:rsid w:val="004A77D1"/>
    <w:rsid w:val="004B72AA"/>
    <w:rsid w:val="004F4E29"/>
    <w:rsid w:val="00567C6F"/>
    <w:rsid w:val="00573BAD"/>
    <w:rsid w:val="0058676C"/>
    <w:rsid w:val="00654A7B"/>
    <w:rsid w:val="007322D9"/>
    <w:rsid w:val="00732A2E"/>
    <w:rsid w:val="00761C90"/>
    <w:rsid w:val="007B6378"/>
    <w:rsid w:val="00802D35"/>
    <w:rsid w:val="00830B38"/>
    <w:rsid w:val="0085453C"/>
    <w:rsid w:val="008D1653"/>
    <w:rsid w:val="008E745D"/>
    <w:rsid w:val="008F72B5"/>
    <w:rsid w:val="00A10EDB"/>
    <w:rsid w:val="00A57A98"/>
    <w:rsid w:val="00B14406"/>
    <w:rsid w:val="00B622ED"/>
    <w:rsid w:val="00B9584E"/>
    <w:rsid w:val="00C103CD"/>
    <w:rsid w:val="00C232A0"/>
    <w:rsid w:val="00CE497F"/>
    <w:rsid w:val="00D47F19"/>
    <w:rsid w:val="00D900FB"/>
    <w:rsid w:val="00E7021A"/>
    <w:rsid w:val="00E87733"/>
    <w:rsid w:val="00EA448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01EF9"/>
    <w:rPr>
      <w:color w:val="0000FF"/>
      <w:u w:val="single"/>
    </w:rPr>
  </w:style>
  <w:style w:type="paragraph" w:customStyle="1" w:styleId="11">
    <w:name w:val=" Знак Знак1 Знак Знак Знак Знак"/>
    <w:basedOn w:val="a"/>
    <w:rsid w:val="00011792"/>
    <w:pPr>
      <w:suppressAutoHyphens/>
      <w:spacing w:before="227" w:after="200"/>
      <w:jc w:val="center"/>
    </w:pPr>
    <w:rPr>
      <w:rFonts w:cs="Verdana"/>
      <w:b/>
      <w:snapToGrid w:val="0"/>
      <w:sz w:val="20"/>
      <w:szCs w:val="20"/>
      <w:lang w:val="en-US" w:eastAsia="en-US"/>
    </w:rPr>
  </w:style>
  <w:style w:type="paragraph" w:customStyle="1" w:styleId="Iauiue">
    <w:name w:val="Iau?iue"/>
    <w:rsid w:val="007322D9"/>
    <w:pPr>
      <w:widowControl w:val="0"/>
      <w:ind w:firstLine="567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ngof17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lgg@list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1726</CharactersWithSpaces>
  <SharedDoc>false</SharedDoc>
  <HLinks>
    <vt:vector size="12" baseType="variant">
      <vt:variant>
        <vt:i4>4784237</vt:i4>
      </vt:variant>
      <vt:variant>
        <vt:i4>3</vt:i4>
      </vt:variant>
      <vt:variant>
        <vt:i4>0</vt:i4>
      </vt:variant>
      <vt:variant>
        <vt:i4>5</vt:i4>
      </vt:variant>
      <vt:variant>
        <vt:lpwstr>mailto:dolgg@list.ru</vt:lpwstr>
      </vt:variant>
      <vt:variant>
        <vt:lpwstr/>
      </vt:variant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mailto:dolgg@list.ru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ОТБОР ЭНЕРГИИ В ДВУХКАСКАДНОЙ И ОДНОКАСКАДНОЙ МИШЕНЯХ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2016-01-07T19:07:00Z</dcterms:created>
  <dcterms:modified xsi:type="dcterms:W3CDTF">2016-01-07T19:07:00Z</dcterms:modified>
</cp:coreProperties>
</file>