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62BB8" w:rsidRPr="00677DBA" w:rsidRDefault="00562BB8" w:rsidP="00677DBA">
      <w:pPr>
        <w:pStyle w:val="Zv-Titlereport"/>
      </w:pPr>
      <w:r>
        <w:t xml:space="preserve">Проводимость и </w:t>
      </w:r>
      <w:r w:rsidRPr="003164FB">
        <w:t>эле</w:t>
      </w:r>
      <w:r w:rsidRPr="00D17CC5">
        <w:t>ктрогенерация</w:t>
      </w:r>
      <w:r>
        <w:t xml:space="preserve">, возникающие </w:t>
      </w:r>
      <w:r>
        <w:br w:type="textWrapping" w:clear="all"/>
        <w:t>в твердотельных диэлектриках под действием мягкого рентгеновского излучения большой мощности</w:t>
      </w:r>
    </w:p>
    <w:p w:rsidR="00562BB8" w:rsidRPr="007663A3" w:rsidRDefault="00562BB8" w:rsidP="00677DBA">
      <w:pPr>
        <w:pStyle w:val="Zv-Author"/>
      </w:pPr>
      <w:r w:rsidRPr="00903326">
        <w:rPr>
          <w:u w:val="single"/>
        </w:rPr>
        <w:t>В.И.</w:t>
      </w:r>
      <w:r w:rsidRPr="00AB3AD1">
        <w:rPr>
          <w:u w:val="single"/>
        </w:rPr>
        <w:t xml:space="preserve"> </w:t>
      </w:r>
      <w:r w:rsidRPr="00903326">
        <w:rPr>
          <w:u w:val="single"/>
        </w:rPr>
        <w:t>Зайцев</w:t>
      </w:r>
      <w:r w:rsidRPr="00BA3E3F">
        <w:t>, И.А.</w:t>
      </w:r>
      <w:r w:rsidRPr="00AB3AD1">
        <w:t xml:space="preserve"> </w:t>
      </w:r>
      <w:r w:rsidRPr="00BA3E3F">
        <w:t>Барыков</w:t>
      </w:r>
      <w:r>
        <w:t xml:space="preserve">, </w:t>
      </w:r>
      <w:r w:rsidRPr="00BA3E3F">
        <w:t>А.В.</w:t>
      </w:r>
      <w:r w:rsidRPr="00AB3AD1">
        <w:t xml:space="preserve"> </w:t>
      </w:r>
      <w:r w:rsidRPr="00BA3E3F">
        <w:t xml:space="preserve">Карташов, </w:t>
      </w:r>
      <w:r>
        <w:t>О.В.</w:t>
      </w:r>
      <w:r w:rsidRPr="00AB3AD1">
        <w:t xml:space="preserve"> </w:t>
      </w:r>
      <w:r>
        <w:t>Терентьев</w:t>
      </w:r>
      <w:r w:rsidRPr="00BA3E3F">
        <w:t xml:space="preserve">, </w:t>
      </w:r>
      <w:r>
        <w:t>Н.Б</w:t>
      </w:r>
      <w:r w:rsidRPr="00D17CC5">
        <w:t>.</w:t>
      </w:r>
      <w:r w:rsidRPr="00BA3E3F">
        <w:t xml:space="preserve"> </w:t>
      </w:r>
      <w:r>
        <w:t>Родионов</w:t>
      </w:r>
    </w:p>
    <w:p w:rsidR="00562BB8" w:rsidRPr="00121D57" w:rsidRDefault="00562BB8" w:rsidP="005B6C84">
      <w:pPr>
        <w:pStyle w:val="Zv-Organization"/>
      </w:pPr>
      <w:r w:rsidRPr="005B6C84">
        <w:t xml:space="preserve">Троицкий институт инновационных и термоядерных исследований, </w:t>
      </w:r>
      <w:r>
        <w:t xml:space="preserve">г. </w:t>
      </w:r>
      <w:r w:rsidRPr="00820DF8">
        <w:t>Троицк, Московская область, Россия</w:t>
      </w:r>
      <w:r w:rsidRPr="005B6C84">
        <w:t xml:space="preserve">, </w:t>
      </w:r>
      <w:hyperlink r:id="rId7" w:history="1">
        <w:r w:rsidR="00121D57" w:rsidRPr="00274521">
          <w:rPr>
            <w:rStyle w:val="afb"/>
          </w:rPr>
          <w:t>vzaitsev@triniti.ru</w:t>
        </w:r>
      </w:hyperlink>
    </w:p>
    <w:p w:rsidR="00562BB8" w:rsidRDefault="00562BB8" w:rsidP="00677DBA">
      <w:pPr>
        <w:pStyle w:val="Zv-bodyreport"/>
      </w:pPr>
      <w:r>
        <w:t>Приводятся результаты исследований эффектов, возникающих в таких типичных диэлектриках как сапфир (</w:t>
      </w:r>
      <w:r>
        <w:rPr>
          <w:lang w:val="en-US"/>
        </w:rPr>
        <w:t>Al</w:t>
      </w:r>
      <w:r w:rsidRPr="00653CCD">
        <w:rPr>
          <w:vertAlign w:val="subscript"/>
        </w:rPr>
        <w:t>2</w:t>
      </w:r>
      <w:r>
        <w:rPr>
          <w:lang w:val="en-US"/>
        </w:rPr>
        <w:t>O</w:t>
      </w:r>
      <w:r w:rsidRPr="00653CCD">
        <w:rPr>
          <w:vertAlign w:val="subscript"/>
        </w:rPr>
        <w:t>3</w:t>
      </w:r>
      <w:r w:rsidRPr="00653CCD">
        <w:t xml:space="preserve">) </w:t>
      </w:r>
      <w:r>
        <w:t>и оптическое стекло (</w:t>
      </w:r>
      <w:r>
        <w:rPr>
          <w:lang w:val="en-US"/>
        </w:rPr>
        <w:t>SiO</w:t>
      </w:r>
      <w:r w:rsidRPr="00653CCD">
        <w:rPr>
          <w:vertAlign w:val="subscript"/>
        </w:rPr>
        <w:t>2</w:t>
      </w:r>
      <w:r w:rsidRPr="00653CCD">
        <w:t>)</w:t>
      </w:r>
      <w:r>
        <w:t xml:space="preserve"> под воздействием мягкого рентгеновского излучения (энергия квантов 20</w:t>
      </w:r>
      <w:r>
        <w:rPr>
          <w:lang w:val="en-US"/>
        </w:rPr>
        <w:t> </w:t>
      </w:r>
      <w:r>
        <w:t>÷</w:t>
      </w:r>
      <w:r>
        <w:rPr>
          <w:lang w:val="en-US"/>
        </w:rPr>
        <w:t> </w:t>
      </w:r>
      <w:r>
        <w:t>5000 эВ). Измерения проводились на термоядерной установке Ангара-5-1 (ток 3</w:t>
      </w:r>
      <w:r>
        <w:rPr>
          <w:lang w:val="en-US"/>
        </w:rPr>
        <w:t> </w:t>
      </w:r>
      <w:r>
        <w:t>÷</w:t>
      </w:r>
      <w:r>
        <w:rPr>
          <w:lang w:val="en-US"/>
        </w:rPr>
        <w:t> </w:t>
      </w:r>
      <w:r>
        <w:t xml:space="preserve">4 МА, длительность импульса 10 нс). Источником излучения служила плазма </w:t>
      </w:r>
      <w:r>
        <w:rPr>
          <w:lang w:val="en-US"/>
        </w:rPr>
        <w:t>Z</w:t>
      </w:r>
      <w:r>
        <w:t xml:space="preserve">-пинча, возникающего в нагрузке под действием мегаамперных токов. Полная мощность излучения пинча составляла ~5 ТВт. Измерения проводились  на расстоянии </w:t>
      </w:r>
      <w:smartTag w:uri="urn:schemas-microsoft-com:office:smarttags" w:element="metricconverter">
        <w:smartTagPr>
          <w:attr w:name="ProductID" w:val="3 метрах"/>
        </w:smartTagPr>
        <w:r>
          <w:t>3 метрах</w:t>
        </w:r>
      </w:smartTag>
      <w:r>
        <w:t xml:space="preserve"> от источника, где интенсивность падающего потока излучения (1</w:t>
      </w:r>
      <w:r>
        <w:rPr>
          <w:lang w:val="en-US"/>
        </w:rPr>
        <w:t> </w:t>
      </w:r>
      <w:r>
        <w:t>÷</w:t>
      </w:r>
      <w:r>
        <w:rPr>
          <w:lang w:val="en-US"/>
        </w:rPr>
        <w:t> </w:t>
      </w:r>
      <w:r>
        <w:t>5)</w:t>
      </w:r>
      <w:r>
        <w:rPr>
          <w:lang w:val="en-US"/>
        </w:rPr>
        <w:t> </w:t>
      </w:r>
      <w:r>
        <w:t>· 10</w:t>
      </w:r>
      <w:r>
        <w:rPr>
          <w:vertAlign w:val="superscript"/>
        </w:rPr>
        <w:t xml:space="preserve">6 </w:t>
      </w:r>
      <w:r>
        <w:t>Вт</w:t>
      </w:r>
      <w:r w:rsidRPr="0026367D">
        <w:t>/</w:t>
      </w:r>
      <w:r w:rsidRPr="003C570E">
        <w:t>с</w:t>
      </w:r>
      <w:r>
        <w:t>м</w:t>
      </w:r>
      <w:r>
        <w:rPr>
          <w:vertAlign w:val="superscript"/>
        </w:rPr>
        <w:t>2</w:t>
      </w:r>
      <w:r>
        <w:t>.</w:t>
      </w:r>
    </w:p>
    <w:p w:rsidR="00562BB8" w:rsidRDefault="00562BB8" w:rsidP="00677DBA">
      <w:pPr>
        <w:pStyle w:val="Zv-bodyreport"/>
      </w:pPr>
      <w:r>
        <w:t xml:space="preserve">Испытуемые образцы диэлектриков имели  форму дисков (диаметр </w:t>
      </w:r>
      <w:smartTag w:uri="urn:schemas-microsoft-com:office:smarttags" w:element="metricconverter">
        <w:smartTagPr>
          <w:attr w:name="ProductID" w:val="1 см"/>
        </w:smartTagPr>
        <w:r>
          <w:t>1 см</w:t>
        </w:r>
      </w:smartTag>
      <w:r>
        <w:t xml:space="preserve"> и толщина 0,05 см), торцевые стороны которых покрывались контактным слоем металла (</w:t>
      </w:r>
      <w:r>
        <w:rPr>
          <w:lang w:val="en-US"/>
        </w:rPr>
        <w:t>Al</w:t>
      </w:r>
      <w:r>
        <w:t xml:space="preserve">, </w:t>
      </w:r>
      <w:r>
        <w:rPr>
          <w:lang w:val="en-US"/>
        </w:rPr>
        <w:t>Au</w:t>
      </w:r>
      <w:r>
        <w:t xml:space="preserve">) толщиной 300 </w:t>
      </w:r>
      <w:r>
        <w:rPr>
          <w:rFonts w:ascii="Arial" w:hAnsi="Arial" w:cs="Arial"/>
        </w:rPr>
        <w:t xml:space="preserve">Ẳ и </w:t>
      </w:r>
      <w:r>
        <w:t xml:space="preserve">последовательно включались в измерительную цепь, включающую источник напряжения. В экспериментах измерялся импульс тока, возникающий в измерительной цепи во время облучения испытуемого образца рентгеновским излучением. Показано, что форма возникающего импульса с достаточной точностью повторяет импульс рентгеновского излучения, регистрируемый штатными датчиками установки. Наибольший объем информации получен для оптического стекла. </w:t>
      </w:r>
    </w:p>
    <w:p w:rsidR="00562BB8" w:rsidRDefault="00562BB8" w:rsidP="00677DBA">
      <w:pPr>
        <w:pStyle w:val="Zv-bodyreport"/>
      </w:pPr>
      <w:r>
        <w:t>Анализ токовых откликов, соответствующих различным уровням мощности излучения и различным напряжениям, приложенным к образцам, позволяет сделать для оптического стекла следующие выводы:</w:t>
      </w:r>
    </w:p>
    <w:p w:rsidR="00562BB8" w:rsidRDefault="00A665E5" w:rsidP="00677DBA">
      <w:pPr>
        <w:pStyle w:val="Zv-bodyreport"/>
      </w:pPr>
      <w:r>
        <w:rPr>
          <w:noProof/>
        </w:rPr>
        <w:pict>
          <v:group id="_x0000_s1027" style="position:absolute;left:0;text-align:left;margin-left:15.1pt;margin-top:13.3pt;width:225pt;height:218.9pt;z-index:-251659264" coordorigin="1707,2516" coordsize="4500,4378" wrapcoords="-72 0 -72 15830 360 16570 648 16570 648 21526 20808 21526 20808 16570 21096 16570 21600 15830 21600 0 -72 0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28" type="#_x0000_t75" style="position:absolute;left:1707;top:2516;width:4500;height:3219;mso-position-horizontal:left;mso-position-vertical:top;mso-position-vertical-relative:line" o:allowoverlap="f">
              <v:imagedata r:id="rId8" o:title=""/>
            </v:shape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29" type="#_x0000_t202" style="position:absolute;left:1881;top:5814;width:4140;height:1080;mso-position-vertical-relative:line" o:allowoverlap="f" strokecolor="white">
              <v:textbox style="mso-next-textbox:#_x0000_s1029">
                <w:txbxContent>
                  <w:p w:rsidR="00562BB8" w:rsidRDefault="00562BB8" w:rsidP="00DD0102">
                    <w:r>
                      <w:t>Рисунок. Зависимость тока в образце от приложенного напряжения при мощности излучения ~2·10</w:t>
                    </w:r>
                    <w:r>
                      <w:rPr>
                        <w:vertAlign w:val="superscript"/>
                      </w:rPr>
                      <w:t xml:space="preserve">6    </w:t>
                    </w:r>
                    <w:r>
                      <w:t>Вт</w:t>
                    </w:r>
                    <w:r w:rsidRPr="00F87548">
                      <w:rPr>
                        <w:b/>
                        <w:bCs/>
                      </w:rPr>
                      <w:t>/</w:t>
                    </w:r>
                    <w:r>
                      <w:t>см</w:t>
                    </w:r>
                    <w:r>
                      <w:rPr>
                        <w:vertAlign w:val="superscript"/>
                      </w:rPr>
                      <w:t>2</w:t>
                    </w:r>
                  </w:p>
                </w:txbxContent>
              </v:textbox>
            </v:shape>
            <w10:wrap type="tight"/>
            <w10:anchorlock/>
          </v:group>
        </w:pict>
      </w:r>
      <w:r w:rsidR="00562BB8">
        <w:t>- возникающий в диэлектрике ток (рисунок) (мощность</w:t>
      </w:r>
      <w:r w:rsidR="00562BB8" w:rsidRPr="00677DBA">
        <w:t xml:space="preserve"> </w:t>
      </w:r>
      <w:r w:rsidR="00562BB8">
        <w:t>рентгеновского</w:t>
      </w:r>
      <w:r w:rsidR="00562BB8" w:rsidRPr="00677DBA">
        <w:t xml:space="preserve"> </w:t>
      </w:r>
      <w:r w:rsidR="00562BB8">
        <w:t>учения ~2 · </w:t>
      </w:r>
      <w:r w:rsidR="00562BB8" w:rsidRPr="006F2828">
        <w:t>10</w:t>
      </w:r>
      <w:r w:rsidR="00562BB8" w:rsidRPr="006F2828">
        <w:rPr>
          <w:vertAlign w:val="superscript"/>
        </w:rPr>
        <w:t>6</w:t>
      </w:r>
      <w:r w:rsidR="00562BB8">
        <w:rPr>
          <w:lang w:val="en-US"/>
        </w:rPr>
        <w:t> </w:t>
      </w:r>
      <w:r w:rsidR="00562BB8" w:rsidRPr="006F2828">
        <w:t>Вт</w:t>
      </w:r>
      <w:r w:rsidR="00562BB8" w:rsidRPr="00F87548">
        <w:t>/</w:t>
      </w:r>
      <w:r w:rsidR="00562BB8">
        <w:t>см</w:t>
      </w:r>
      <w:r w:rsidR="00562BB8">
        <w:rPr>
          <w:vertAlign w:val="superscript"/>
        </w:rPr>
        <w:t>2</w:t>
      </w:r>
      <w:r w:rsidR="00562BB8">
        <w:t xml:space="preserve">, электрическое поле в диэлектрика Е </w:t>
      </w:r>
      <w:r w:rsidR="00562BB8">
        <w:rPr>
          <w:rFonts w:ascii="Arial" w:hAnsi="Arial" w:cs="Arial"/>
        </w:rPr>
        <w:t>&lt;</w:t>
      </w:r>
      <w:r w:rsidR="00562BB8">
        <w:t xml:space="preserve"> 1,7</w:t>
      </w:r>
      <w:r w:rsidR="00562BB8">
        <w:rPr>
          <w:lang w:val="en-US"/>
        </w:rPr>
        <w:t> </w:t>
      </w:r>
      <w:r w:rsidR="00562BB8">
        <w:t>·</w:t>
      </w:r>
      <w:r w:rsidR="00562BB8">
        <w:rPr>
          <w:lang w:val="en-US"/>
        </w:rPr>
        <w:t> </w:t>
      </w:r>
      <w:r w:rsidR="00562BB8">
        <w:t>10</w:t>
      </w:r>
      <w:r w:rsidR="00562BB8">
        <w:rPr>
          <w:vertAlign w:val="superscript"/>
        </w:rPr>
        <w:t>3</w:t>
      </w:r>
      <w:r w:rsidR="00562BB8">
        <w:rPr>
          <w:lang w:val="en-US"/>
        </w:rPr>
        <w:t> </w:t>
      </w:r>
      <w:r w:rsidR="00562BB8">
        <w:t>В</w:t>
      </w:r>
      <w:r w:rsidR="00562BB8" w:rsidRPr="0026367D">
        <w:t>/</w:t>
      </w:r>
      <w:r w:rsidR="00562BB8">
        <w:t>см) линейно возрастает с увеличением приложенного напряжения со скоростью 1,6</w:t>
      </w:r>
      <w:r w:rsidR="00562BB8">
        <w:rPr>
          <w:lang w:val="en-US"/>
        </w:rPr>
        <w:t> </w:t>
      </w:r>
      <w:r w:rsidR="00562BB8">
        <w:t>·</w:t>
      </w:r>
      <w:r w:rsidR="00562BB8">
        <w:rPr>
          <w:lang w:val="en-US"/>
        </w:rPr>
        <w:t> </w:t>
      </w:r>
      <w:r w:rsidR="00562BB8" w:rsidRPr="00001519">
        <w:t>10</w:t>
      </w:r>
      <w:r w:rsidR="00562BB8" w:rsidRPr="00E422CE">
        <w:rPr>
          <w:vertAlign w:val="superscript"/>
        </w:rPr>
        <w:t>–</w:t>
      </w:r>
      <w:r w:rsidR="00562BB8">
        <w:rPr>
          <w:vertAlign w:val="superscript"/>
        </w:rPr>
        <w:t>3</w:t>
      </w:r>
      <w:r w:rsidR="00562BB8">
        <w:t xml:space="preserve"> А</w:t>
      </w:r>
      <w:r w:rsidR="00562BB8" w:rsidRPr="00F87548">
        <w:t>/</w:t>
      </w:r>
      <w:r w:rsidR="00562BB8">
        <w:t>В;</w:t>
      </w:r>
    </w:p>
    <w:p w:rsidR="00562BB8" w:rsidRDefault="00562BB8" w:rsidP="00677DBA">
      <w:pPr>
        <w:pStyle w:val="Zv-bodyreport"/>
      </w:pPr>
      <w:r>
        <w:t xml:space="preserve">- зависимость возникающего тока от величины мощности падающего потока излучения в пределах ошибок измерения и составляет </w:t>
      </w:r>
      <w:r w:rsidRPr="006D7F9C">
        <w:t>~</w:t>
      </w:r>
      <w:r>
        <w:t>6</w:t>
      </w:r>
      <w:r>
        <w:rPr>
          <w:lang w:val="en-US"/>
        </w:rPr>
        <w:t> </w:t>
      </w:r>
      <w:r>
        <w:t>·</w:t>
      </w:r>
      <w:r>
        <w:rPr>
          <w:lang w:val="en-US"/>
        </w:rPr>
        <w:t> </w:t>
      </w:r>
      <w:r>
        <w:t>10</w:t>
      </w:r>
      <w:r w:rsidRPr="00E422CE">
        <w:rPr>
          <w:vertAlign w:val="superscript"/>
        </w:rPr>
        <w:t>–</w:t>
      </w:r>
      <w:r>
        <w:rPr>
          <w:vertAlign w:val="superscript"/>
        </w:rPr>
        <w:t>2</w:t>
      </w:r>
      <w:r>
        <w:t xml:space="preserve"> А</w:t>
      </w:r>
      <w:r w:rsidRPr="00F87548">
        <w:t>/</w:t>
      </w:r>
      <w:r>
        <w:t>МВт;</w:t>
      </w:r>
    </w:p>
    <w:p w:rsidR="00562BB8" w:rsidRPr="002C6920" w:rsidRDefault="00562BB8" w:rsidP="00677DBA">
      <w:pPr>
        <w:pStyle w:val="Zv-bodyreport"/>
      </w:pPr>
      <w:r>
        <w:t>- наличие токового отклика при нулевом электрическом поле в диэлектрике свидетельствует о возникновении рентгеностимулированной ЭДС на границе контакта диэлектрика с металлом покрытия образца.  Авторы считают, что причиной возникновения тока при отсутствии приложенного к образцу напряжения является генерация "горячих" электронов в теле диэлектрика под действием рентгеновского излучения.</w:t>
      </w:r>
    </w:p>
    <w:p w:rsidR="00562BB8" w:rsidRPr="00677DBA" w:rsidRDefault="00562BB8" w:rsidP="00677DBA">
      <w:pPr>
        <w:pStyle w:val="Zv-bodyreport"/>
      </w:pPr>
      <w:r>
        <w:t>Оценки с привлечением зонной теории приводятся для объяснения полученных результатов.</w:t>
      </w:r>
    </w:p>
    <w:p w:rsidR="00562BB8" w:rsidRPr="00121D57" w:rsidRDefault="00562BB8" w:rsidP="00121D57">
      <w:pPr>
        <w:pStyle w:val="a8"/>
        <w:rPr>
          <w:lang w:val="en-US"/>
        </w:rPr>
      </w:pPr>
    </w:p>
    <w:sectPr w:rsidR="00562BB8" w:rsidRPr="00121D57" w:rsidSect="00F95123">
      <w:headerReference w:type="default" r:id="rId9"/>
      <w:footerReference w:type="even" r:id="rId10"/>
      <w:footerReference w:type="default" r:id="rId11"/>
      <w:pgSz w:w="11906" w:h="16838"/>
      <w:pgMar w:top="1418" w:right="1134" w:bottom="1418" w:left="1134" w:header="624" w:footer="624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665E5" w:rsidRDefault="00A665E5">
      <w:r>
        <w:separator/>
      </w:r>
    </w:p>
  </w:endnote>
  <w:endnote w:type="continuationSeparator" w:id="0">
    <w:p w:rsidR="00A665E5" w:rsidRDefault="00A665E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62BB8" w:rsidRDefault="00562BB8" w:rsidP="00654A7B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562BB8" w:rsidRDefault="00562BB8">
    <w:pPr>
      <w:pStyle w:val="a5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62BB8" w:rsidRDefault="00562BB8" w:rsidP="00654A7B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 w:rsidR="00121D57">
      <w:rPr>
        <w:rStyle w:val="a7"/>
        <w:noProof/>
      </w:rPr>
      <w:t>1</w:t>
    </w:r>
    <w:r>
      <w:rPr>
        <w:rStyle w:val="a7"/>
      </w:rPr>
      <w:fldChar w:fldCharType="end"/>
    </w:r>
  </w:p>
  <w:p w:rsidR="00562BB8" w:rsidRDefault="00562BB8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665E5" w:rsidRDefault="00A665E5">
      <w:r>
        <w:separator/>
      </w:r>
    </w:p>
  </w:footnote>
  <w:footnote w:type="continuationSeparator" w:id="0">
    <w:p w:rsidR="00A665E5" w:rsidRDefault="00A665E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62BB8" w:rsidRDefault="00562BB8">
    <w:pPr>
      <w:pStyle w:val="a3"/>
      <w:jc w:val="center"/>
      <w:rPr>
        <w:sz w:val="20"/>
      </w:rPr>
    </w:pPr>
    <w:r>
      <w:rPr>
        <w:sz w:val="20"/>
      </w:rPr>
      <w:t xml:space="preserve"> </w:t>
    </w:r>
    <w:r>
      <w:rPr>
        <w:sz w:val="20"/>
        <w:lang w:val="en-US"/>
      </w:rPr>
      <w:t>XLIII</w:t>
    </w:r>
    <w:r>
      <w:rPr>
        <w:sz w:val="20"/>
      </w:rPr>
      <w:t xml:space="preserve"> Международная (Звенигородская) конференция по физике плазмы и УТС,  </w:t>
    </w:r>
    <w:r w:rsidRPr="002913A1">
      <w:rPr>
        <w:sz w:val="20"/>
      </w:rPr>
      <w:t>8</w:t>
    </w:r>
    <w:r>
      <w:rPr>
        <w:sz w:val="20"/>
      </w:rPr>
      <w:t xml:space="preserve"> – 1</w:t>
    </w:r>
    <w:r w:rsidRPr="002913A1">
      <w:rPr>
        <w:sz w:val="20"/>
      </w:rPr>
      <w:t>2</w:t>
    </w:r>
    <w:r>
      <w:rPr>
        <w:sz w:val="20"/>
      </w:rPr>
      <w:t xml:space="preserve"> февраля </w:t>
    </w:r>
    <w:smartTag w:uri="urn:schemas-microsoft-com:office:smarttags" w:element="metricconverter">
      <w:smartTagPr>
        <w:attr w:name="ProductID" w:val="2016 г"/>
      </w:smartTagPr>
      <w:r>
        <w:rPr>
          <w:sz w:val="20"/>
        </w:rPr>
        <w:t>201</w:t>
      </w:r>
      <w:r w:rsidRPr="002913A1">
        <w:rPr>
          <w:sz w:val="20"/>
        </w:rPr>
        <w:t>6</w:t>
      </w:r>
      <w:r>
        <w:rPr>
          <w:sz w:val="20"/>
        </w:rPr>
        <w:t xml:space="preserve"> г</w:t>
      </w:r>
    </w:smartTag>
    <w:r>
      <w:rPr>
        <w:sz w:val="20"/>
      </w:rPr>
      <w:t>.</w:t>
    </w:r>
  </w:p>
  <w:p w:rsidR="00562BB8" w:rsidRDefault="00A665E5">
    <w:pPr>
      <w:pStyle w:val="a3"/>
      <w:jc w:val="center"/>
      <w:rPr>
        <w:sz w:val="20"/>
        <w:lang w:val="en-US"/>
      </w:rPr>
    </w:pPr>
    <w:r>
      <w:rPr>
        <w:noProof/>
      </w:rPr>
      <w:pict>
        <v:line id="_x0000_s2049" style="position:absolute;left:0;text-align:left;flip:y;z-index:251657728" from="18pt,1.2pt" to="463.2pt,1.2pt"/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C66120"/>
    <w:multiLevelType w:val="hybridMultilevel"/>
    <w:tmpl w:val="B88A11F8"/>
    <w:lvl w:ilvl="0" w:tplc="724A08B4">
      <w:start w:val="1"/>
      <w:numFmt w:val="decimal"/>
      <w:pStyle w:val="Zv-References-en"/>
      <w:lvlText w:val="[%1].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4"/>
        <w:vertAlign w:val="baseli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2B742C59"/>
    <w:multiLevelType w:val="hybridMultilevel"/>
    <w:tmpl w:val="C7907DDE"/>
    <w:lvl w:ilvl="0" w:tplc="2B0CCDB0">
      <w:start w:val="1"/>
      <w:numFmt w:val="decimal"/>
      <w:pStyle w:val="1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495506D5"/>
    <w:multiLevelType w:val="hybridMultilevel"/>
    <w:tmpl w:val="9CD04C5E"/>
    <w:lvl w:ilvl="0" w:tplc="1502551E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3">
    <w:nsid w:val="513363CF"/>
    <w:multiLevelType w:val="hybridMultilevel"/>
    <w:tmpl w:val="47F6055C"/>
    <w:lvl w:ilvl="0" w:tplc="3B7699B8">
      <w:start w:val="1"/>
      <w:numFmt w:val="decimal"/>
      <w:pStyle w:val="Zv-References-ru"/>
      <w:lvlText w:val="[%1]."/>
      <w:lvlJc w:val="left"/>
      <w:pPr>
        <w:tabs>
          <w:tab w:val="num" w:pos="567"/>
        </w:tabs>
        <w:ind w:left="567" w:hanging="567"/>
      </w:pPr>
      <w:rPr>
        <w:rFonts w:ascii="Times New Roman" w:hAnsi="Times New Roman" w:cs="Times New Roman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4"/>
        <w:vertAlign w:val="baseline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>
    <w:nsid w:val="6151351A"/>
    <w:multiLevelType w:val="hybridMultilevel"/>
    <w:tmpl w:val="DF0A2E70"/>
    <w:lvl w:ilvl="0" w:tplc="3AF8BFDA">
      <w:start w:val="1"/>
      <w:numFmt w:val="decimal"/>
      <w:pStyle w:val="2"/>
      <w:lvlText w:val="%1."/>
      <w:lvlJc w:val="left"/>
      <w:pPr>
        <w:ind w:left="786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5">
    <w:nsid w:val="7BF95CDD"/>
    <w:multiLevelType w:val="hybridMultilevel"/>
    <w:tmpl w:val="C36EC594"/>
    <w:lvl w:ilvl="0" w:tplc="1502551E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3"/>
  </w:num>
  <w:num w:numId="2">
    <w:abstractNumId w:val="3"/>
  </w:num>
  <w:num w:numId="3">
    <w:abstractNumId w:val="2"/>
  </w:num>
  <w:num w:numId="4">
    <w:abstractNumId w:val="5"/>
  </w:num>
  <w:num w:numId="5">
    <w:abstractNumId w:val="1"/>
  </w:num>
  <w:num w:numId="6">
    <w:abstractNumId w:val="0"/>
  </w:num>
  <w:num w:numId="7">
    <w:abstractNumId w:val="4"/>
  </w:num>
  <w:num w:numId="8">
    <w:abstractNumId w:val="0"/>
  </w:num>
  <w:num w:numId="9">
    <w:abstractNumId w:val="1"/>
  </w:num>
  <w:num w:numId="10">
    <w:abstractNumId w:val="4"/>
  </w:num>
  <w:num w:numId="11">
    <w:abstractNumId w:val="0"/>
  </w:num>
  <w:num w:numId="12">
    <w:abstractNumId w:val="1"/>
  </w:num>
  <w:num w:numId="13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ttachedTemplate r:id="rId1"/>
  <w:stylePaneFormatFilter w:val="3F01"/>
  <w:defaultTabStop w:val="708"/>
  <w:noPunctuationKerning/>
  <w:characterSpacingControl w:val="doNotCompress"/>
  <w:hdrShapeDefaults>
    <o:shapedefaults v:ext="edit" spidmax="307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7D14B2"/>
    <w:rsid w:val="00001519"/>
    <w:rsid w:val="00037DCC"/>
    <w:rsid w:val="00043701"/>
    <w:rsid w:val="000C3894"/>
    <w:rsid w:val="000C7078"/>
    <w:rsid w:val="000D76E9"/>
    <w:rsid w:val="000E495B"/>
    <w:rsid w:val="00121D57"/>
    <w:rsid w:val="001648E4"/>
    <w:rsid w:val="0017312B"/>
    <w:rsid w:val="00175B68"/>
    <w:rsid w:val="00192A45"/>
    <w:rsid w:val="001C0CCB"/>
    <w:rsid w:val="001F030E"/>
    <w:rsid w:val="00216B34"/>
    <w:rsid w:val="00220629"/>
    <w:rsid w:val="00247225"/>
    <w:rsid w:val="0026367D"/>
    <w:rsid w:val="00287FF5"/>
    <w:rsid w:val="002913A1"/>
    <w:rsid w:val="002C6920"/>
    <w:rsid w:val="003164FB"/>
    <w:rsid w:val="00346354"/>
    <w:rsid w:val="003800F3"/>
    <w:rsid w:val="003B5B93"/>
    <w:rsid w:val="003C1B47"/>
    <w:rsid w:val="003C570E"/>
    <w:rsid w:val="00401388"/>
    <w:rsid w:val="004330B1"/>
    <w:rsid w:val="00446025"/>
    <w:rsid w:val="00447ABC"/>
    <w:rsid w:val="004A77D1"/>
    <w:rsid w:val="004B72AA"/>
    <w:rsid w:val="004F4E29"/>
    <w:rsid w:val="00562BB8"/>
    <w:rsid w:val="00567C6F"/>
    <w:rsid w:val="00586158"/>
    <w:rsid w:val="0058676C"/>
    <w:rsid w:val="00594FEF"/>
    <w:rsid w:val="005B6C84"/>
    <w:rsid w:val="005F4940"/>
    <w:rsid w:val="00653CCD"/>
    <w:rsid w:val="00654A7B"/>
    <w:rsid w:val="00677DBA"/>
    <w:rsid w:val="006842CD"/>
    <w:rsid w:val="006C6835"/>
    <w:rsid w:val="006D7F9C"/>
    <w:rsid w:val="006F2828"/>
    <w:rsid w:val="00732A2E"/>
    <w:rsid w:val="007663A3"/>
    <w:rsid w:val="007B6378"/>
    <w:rsid w:val="007D14B2"/>
    <w:rsid w:val="00802D35"/>
    <w:rsid w:val="00820DF8"/>
    <w:rsid w:val="00862050"/>
    <w:rsid w:val="00881904"/>
    <w:rsid w:val="009010BE"/>
    <w:rsid w:val="00903326"/>
    <w:rsid w:val="009C2F7A"/>
    <w:rsid w:val="009E7BFD"/>
    <w:rsid w:val="00A62784"/>
    <w:rsid w:val="00A665E5"/>
    <w:rsid w:val="00AB3AD1"/>
    <w:rsid w:val="00B032BA"/>
    <w:rsid w:val="00B10322"/>
    <w:rsid w:val="00B40F1B"/>
    <w:rsid w:val="00B622ED"/>
    <w:rsid w:val="00B9584E"/>
    <w:rsid w:val="00BA3E3F"/>
    <w:rsid w:val="00BC2866"/>
    <w:rsid w:val="00BC6074"/>
    <w:rsid w:val="00BF79CA"/>
    <w:rsid w:val="00C103CD"/>
    <w:rsid w:val="00C232A0"/>
    <w:rsid w:val="00C246BD"/>
    <w:rsid w:val="00C42672"/>
    <w:rsid w:val="00C76361"/>
    <w:rsid w:val="00C92DE4"/>
    <w:rsid w:val="00D17CC5"/>
    <w:rsid w:val="00D47F19"/>
    <w:rsid w:val="00D51641"/>
    <w:rsid w:val="00DC76B7"/>
    <w:rsid w:val="00DD0102"/>
    <w:rsid w:val="00DD29E6"/>
    <w:rsid w:val="00E1331D"/>
    <w:rsid w:val="00E137C2"/>
    <w:rsid w:val="00E220D1"/>
    <w:rsid w:val="00E422CE"/>
    <w:rsid w:val="00E7021A"/>
    <w:rsid w:val="00E84ED5"/>
    <w:rsid w:val="00E87733"/>
    <w:rsid w:val="00F26D3C"/>
    <w:rsid w:val="00F74399"/>
    <w:rsid w:val="00F87548"/>
    <w:rsid w:val="00F95123"/>
    <w:rsid w:val="00FC3AAD"/>
    <w:rsid w:val="00FF227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3074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267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uiPriority="0"/>
    <w:lsdException w:name="toc 2" w:uiPriority="0"/>
    <w:lsdException w:name="toc 3" w:uiPriority="0"/>
    <w:lsdException w:name="toc 4" w:uiPriority="0"/>
    <w:lsdException w:name="toc 5" w:uiPriority="0"/>
    <w:lsdException w:name="toc 6" w:uiPriority="0"/>
    <w:lsdException w:name="toc 7" w:uiPriority="0"/>
    <w:lsdException w:name="toc 8" w:uiPriority="0"/>
    <w:lsdException w:name="toc 9" w:uiPriority="0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uiPriority="0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uiPriority="0" w:qFormat="1"/>
    <w:lsdException w:name="Closing" w:locked="1" w:semiHidden="1" w:unhideWhenUsed="1"/>
    <w:lsdException w:name="Signature" w:locked="1" w:semiHidden="1" w:unhideWhenUsed="1"/>
    <w:lsdException w:name="Default Paragraph Font" w:uiPriority="0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uiPriority="0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uiPriority="0" w:qFormat="1"/>
    <w:lsdException w:name="Emphasis" w:uiPriority="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uiPriority="0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uiPriority="39" w:qFormat="1"/>
  </w:latentStyles>
  <w:style w:type="paragraph" w:default="1" w:styleId="a">
    <w:name w:val="Normal"/>
    <w:qFormat/>
    <w:rsid w:val="00677DBA"/>
    <w:rPr>
      <w:sz w:val="24"/>
      <w:szCs w:val="24"/>
    </w:rPr>
  </w:style>
  <w:style w:type="paragraph" w:styleId="10">
    <w:name w:val="heading 1"/>
    <w:basedOn w:val="a"/>
    <w:next w:val="a"/>
    <w:link w:val="11"/>
    <w:uiPriority w:val="99"/>
    <w:qFormat/>
    <w:rsid w:val="00677DBA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0">
    <w:name w:val="heading 2"/>
    <w:basedOn w:val="a"/>
    <w:next w:val="a"/>
    <w:link w:val="21"/>
    <w:uiPriority w:val="99"/>
    <w:qFormat/>
    <w:rsid w:val="00677DBA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9"/>
    <w:qFormat/>
    <w:rsid w:val="00677DBA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9"/>
    <w:qFormat/>
    <w:rsid w:val="00677DBA"/>
    <w:pPr>
      <w:keepNext/>
      <w:keepLines/>
      <w:spacing w:before="200"/>
      <w:outlineLvl w:val="3"/>
    </w:pPr>
    <w:rPr>
      <w:rFonts w:ascii="Cambria" w:hAnsi="Cambria"/>
      <w:b/>
      <w:bCs/>
      <w:i/>
      <w:iCs/>
      <w:color w:val="4F81BD"/>
    </w:rPr>
  </w:style>
  <w:style w:type="paragraph" w:styleId="5">
    <w:name w:val="heading 5"/>
    <w:basedOn w:val="a"/>
    <w:next w:val="a"/>
    <w:link w:val="50"/>
    <w:uiPriority w:val="99"/>
    <w:qFormat/>
    <w:rsid w:val="00677DBA"/>
    <w:pPr>
      <w:keepNext/>
      <w:keepLines/>
      <w:spacing w:before="200"/>
      <w:outlineLvl w:val="4"/>
    </w:pPr>
    <w:rPr>
      <w:rFonts w:ascii="Cambria" w:hAnsi="Cambria"/>
      <w:color w:val="243F60"/>
    </w:rPr>
  </w:style>
  <w:style w:type="paragraph" w:styleId="6">
    <w:name w:val="heading 6"/>
    <w:basedOn w:val="a"/>
    <w:next w:val="a"/>
    <w:link w:val="60"/>
    <w:uiPriority w:val="99"/>
    <w:qFormat/>
    <w:rsid w:val="00677DBA"/>
    <w:pPr>
      <w:keepNext/>
      <w:keepLines/>
      <w:spacing w:before="200"/>
      <w:outlineLvl w:val="5"/>
    </w:pPr>
    <w:rPr>
      <w:rFonts w:ascii="Cambria" w:hAnsi="Cambria"/>
      <w:i/>
      <w:iCs/>
      <w:color w:val="243F60"/>
    </w:rPr>
  </w:style>
  <w:style w:type="paragraph" w:styleId="7">
    <w:name w:val="heading 7"/>
    <w:basedOn w:val="a"/>
    <w:next w:val="a"/>
    <w:link w:val="70"/>
    <w:uiPriority w:val="99"/>
    <w:qFormat/>
    <w:rsid w:val="00677DBA"/>
    <w:pPr>
      <w:keepNext/>
      <w:keepLines/>
      <w:spacing w:before="200"/>
      <w:outlineLvl w:val="6"/>
    </w:pPr>
    <w:rPr>
      <w:rFonts w:ascii="Cambria" w:hAnsi="Cambria"/>
      <w:i/>
      <w:iCs/>
      <w:color w:val="404040"/>
    </w:rPr>
  </w:style>
  <w:style w:type="paragraph" w:styleId="8">
    <w:name w:val="heading 8"/>
    <w:basedOn w:val="a"/>
    <w:next w:val="a"/>
    <w:link w:val="80"/>
    <w:uiPriority w:val="99"/>
    <w:qFormat/>
    <w:rsid w:val="00677DBA"/>
    <w:pPr>
      <w:keepNext/>
      <w:keepLines/>
      <w:spacing w:before="200"/>
      <w:outlineLvl w:val="7"/>
    </w:pPr>
    <w:rPr>
      <w:rFonts w:ascii="Cambria" w:hAnsi="Cambria"/>
      <w:color w:val="404040"/>
      <w:sz w:val="20"/>
      <w:szCs w:val="20"/>
    </w:rPr>
  </w:style>
  <w:style w:type="paragraph" w:styleId="9">
    <w:name w:val="heading 9"/>
    <w:basedOn w:val="a"/>
    <w:next w:val="a"/>
    <w:link w:val="90"/>
    <w:uiPriority w:val="99"/>
    <w:qFormat/>
    <w:rsid w:val="00677DBA"/>
    <w:pPr>
      <w:keepNext/>
      <w:keepLines/>
      <w:spacing w:before="200"/>
      <w:outlineLvl w:val="8"/>
    </w:pPr>
    <w:rPr>
      <w:rFonts w:ascii="Cambria" w:hAnsi="Cambria"/>
      <w:i/>
      <w:iCs/>
      <w:color w:val="404040"/>
      <w:sz w:val="20"/>
      <w:szCs w:val="20"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1">
    <w:name w:val="Заголовок 2 Знак"/>
    <w:basedOn w:val="a0"/>
    <w:link w:val="20"/>
    <w:uiPriority w:val="99"/>
    <w:locked/>
    <w:rsid w:val="00677DBA"/>
    <w:rPr>
      <w:rFonts w:ascii="Arial" w:hAnsi="Arial" w:cs="Arial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9"/>
    <w:locked/>
    <w:rsid w:val="00677DBA"/>
    <w:rPr>
      <w:rFonts w:ascii="Arial" w:hAnsi="Arial" w:cs="Arial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9"/>
    <w:semiHidden/>
    <w:locked/>
    <w:rsid w:val="00677DBA"/>
    <w:rPr>
      <w:rFonts w:ascii="Cambria" w:hAnsi="Cambria" w:cs="Times New Roman"/>
      <w:b/>
      <w:bCs/>
      <w:i/>
      <w:iCs/>
      <w:color w:val="4F81BD"/>
      <w:sz w:val="24"/>
      <w:szCs w:val="24"/>
    </w:rPr>
  </w:style>
  <w:style w:type="character" w:customStyle="1" w:styleId="50">
    <w:name w:val="Заголовок 5 Знак"/>
    <w:basedOn w:val="a0"/>
    <w:link w:val="5"/>
    <w:uiPriority w:val="99"/>
    <w:semiHidden/>
    <w:locked/>
    <w:rsid w:val="00677DBA"/>
    <w:rPr>
      <w:rFonts w:ascii="Cambria" w:hAnsi="Cambria" w:cs="Times New Roman"/>
      <w:color w:val="243F60"/>
      <w:sz w:val="24"/>
      <w:szCs w:val="24"/>
    </w:rPr>
  </w:style>
  <w:style w:type="character" w:customStyle="1" w:styleId="60">
    <w:name w:val="Заголовок 6 Знак"/>
    <w:basedOn w:val="a0"/>
    <w:link w:val="6"/>
    <w:uiPriority w:val="99"/>
    <w:semiHidden/>
    <w:locked/>
    <w:rsid w:val="00677DBA"/>
    <w:rPr>
      <w:rFonts w:ascii="Cambria" w:hAnsi="Cambria" w:cs="Times New Roman"/>
      <w:i/>
      <w:iCs/>
      <w:color w:val="243F60"/>
      <w:sz w:val="24"/>
      <w:szCs w:val="24"/>
    </w:rPr>
  </w:style>
  <w:style w:type="character" w:customStyle="1" w:styleId="70">
    <w:name w:val="Заголовок 7 Знак"/>
    <w:basedOn w:val="a0"/>
    <w:link w:val="7"/>
    <w:uiPriority w:val="99"/>
    <w:semiHidden/>
    <w:locked/>
    <w:rsid w:val="00677DBA"/>
    <w:rPr>
      <w:rFonts w:ascii="Cambria" w:hAnsi="Cambria" w:cs="Times New Roman"/>
      <w:i/>
      <w:iCs/>
      <w:color w:val="404040"/>
      <w:sz w:val="24"/>
      <w:szCs w:val="24"/>
    </w:rPr>
  </w:style>
  <w:style w:type="character" w:customStyle="1" w:styleId="80">
    <w:name w:val="Заголовок 8 Знак"/>
    <w:basedOn w:val="a0"/>
    <w:link w:val="8"/>
    <w:uiPriority w:val="99"/>
    <w:semiHidden/>
    <w:locked/>
    <w:rsid w:val="00677DBA"/>
    <w:rPr>
      <w:rFonts w:ascii="Cambria" w:hAnsi="Cambria" w:cs="Times New Roman"/>
      <w:color w:val="404040"/>
    </w:rPr>
  </w:style>
  <w:style w:type="character" w:customStyle="1" w:styleId="90">
    <w:name w:val="Заголовок 9 Знак"/>
    <w:basedOn w:val="a0"/>
    <w:link w:val="9"/>
    <w:uiPriority w:val="99"/>
    <w:semiHidden/>
    <w:locked/>
    <w:rsid w:val="00677DBA"/>
    <w:rPr>
      <w:rFonts w:ascii="Cambria" w:hAnsi="Cambria" w:cs="Times New Roman"/>
      <w:i/>
      <w:iCs/>
      <w:color w:val="404040"/>
    </w:rPr>
  </w:style>
  <w:style w:type="paragraph" w:styleId="a3">
    <w:name w:val="header"/>
    <w:basedOn w:val="a"/>
    <w:link w:val="a4"/>
    <w:uiPriority w:val="99"/>
    <w:rsid w:val="00F95123"/>
    <w:pPr>
      <w:tabs>
        <w:tab w:val="center" w:pos="4677"/>
        <w:tab w:val="right" w:pos="9355"/>
      </w:tabs>
    </w:pPr>
  </w:style>
  <w:style w:type="character" w:customStyle="1" w:styleId="11">
    <w:name w:val="Заголовок 1 Знак"/>
    <w:basedOn w:val="a0"/>
    <w:link w:val="10"/>
    <w:uiPriority w:val="99"/>
    <w:locked/>
    <w:rsid w:val="00677DBA"/>
    <w:rPr>
      <w:rFonts w:ascii="Arial" w:hAnsi="Arial" w:cs="Arial"/>
      <w:b/>
      <w:bCs/>
      <w:kern w:val="32"/>
      <w:sz w:val="32"/>
      <w:szCs w:val="32"/>
    </w:rPr>
  </w:style>
  <w:style w:type="paragraph" w:styleId="a5">
    <w:name w:val="footer"/>
    <w:basedOn w:val="a"/>
    <w:link w:val="a6"/>
    <w:uiPriority w:val="99"/>
    <w:rsid w:val="00F95123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locked/>
    <w:rsid w:val="001648E4"/>
    <w:rPr>
      <w:rFonts w:cs="Times New Roman"/>
      <w:sz w:val="24"/>
      <w:szCs w:val="24"/>
    </w:rPr>
  </w:style>
  <w:style w:type="character" w:styleId="a7">
    <w:name w:val="page number"/>
    <w:basedOn w:val="a0"/>
    <w:uiPriority w:val="99"/>
    <w:rsid w:val="00F95123"/>
    <w:rPr>
      <w:rFonts w:cs="Times New Roman"/>
    </w:rPr>
  </w:style>
  <w:style w:type="character" w:customStyle="1" w:styleId="a6">
    <w:name w:val="Нижний колонтитул Знак"/>
    <w:basedOn w:val="a0"/>
    <w:link w:val="a5"/>
    <w:uiPriority w:val="99"/>
    <w:semiHidden/>
    <w:locked/>
    <w:rsid w:val="001648E4"/>
    <w:rPr>
      <w:rFonts w:cs="Times New Roman"/>
      <w:sz w:val="24"/>
      <w:szCs w:val="24"/>
    </w:rPr>
  </w:style>
  <w:style w:type="paragraph" w:customStyle="1" w:styleId="Zv-Author">
    <w:name w:val="Zv-Author"/>
    <w:basedOn w:val="a"/>
    <w:next w:val="Zv-Organization"/>
    <w:uiPriority w:val="99"/>
    <w:rsid w:val="00F95123"/>
    <w:pPr>
      <w:spacing w:after="120"/>
      <w:ind w:left="397" w:right="397"/>
      <w:jc w:val="center"/>
    </w:pPr>
    <w:rPr>
      <w:bCs/>
      <w:iCs/>
      <w:szCs w:val="20"/>
    </w:rPr>
  </w:style>
  <w:style w:type="paragraph" w:customStyle="1" w:styleId="Zv-Organization">
    <w:name w:val="Zv-Organization"/>
    <w:basedOn w:val="a"/>
    <w:next w:val="Zv-bodyreport"/>
    <w:uiPriority w:val="99"/>
    <w:rsid w:val="00F95123"/>
    <w:pPr>
      <w:tabs>
        <w:tab w:val="center" w:pos="4320"/>
      </w:tabs>
      <w:spacing w:before="120" w:after="240"/>
      <w:ind w:left="567"/>
    </w:pPr>
    <w:rPr>
      <w:i/>
      <w:szCs w:val="20"/>
    </w:rPr>
  </w:style>
  <w:style w:type="paragraph" w:customStyle="1" w:styleId="Zv-Titlereport">
    <w:name w:val="Zv-Title_report"/>
    <w:basedOn w:val="3"/>
    <w:next w:val="Zv-Author"/>
    <w:uiPriority w:val="99"/>
    <w:rsid w:val="00F95123"/>
    <w:pPr>
      <w:spacing w:before="0" w:after="120"/>
      <w:jc w:val="center"/>
    </w:pPr>
    <w:rPr>
      <w:rFonts w:ascii="Times New Roman" w:hAnsi="Times New Roman" w:cs="Times New Roman"/>
      <w:bCs w:val="0"/>
      <w:caps/>
      <w:kern w:val="24"/>
      <w:sz w:val="24"/>
      <w:szCs w:val="20"/>
    </w:rPr>
  </w:style>
  <w:style w:type="paragraph" w:customStyle="1" w:styleId="Zv-TitleReferences-ru">
    <w:name w:val="Zv-Title_References-ru"/>
    <w:basedOn w:val="a8"/>
    <w:next w:val="Zv-References-ru"/>
    <w:uiPriority w:val="99"/>
    <w:rsid w:val="00F95123"/>
    <w:pPr>
      <w:spacing w:before="120"/>
    </w:pPr>
    <w:rPr>
      <w:b/>
      <w:bCs/>
      <w:szCs w:val="20"/>
      <w:lang w:eastAsia="en-US"/>
    </w:rPr>
  </w:style>
  <w:style w:type="paragraph" w:customStyle="1" w:styleId="Zv-bodyreport">
    <w:name w:val="Zv-body_report"/>
    <w:basedOn w:val="a"/>
    <w:uiPriority w:val="99"/>
    <w:rsid w:val="00F95123"/>
    <w:pPr>
      <w:ind w:firstLine="284"/>
      <w:jc w:val="both"/>
    </w:pPr>
  </w:style>
  <w:style w:type="paragraph" w:styleId="a8">
    <w:name w:val="Body Text"/>
    <w:basedOn w:val="a"/>
    <w:link w:val="a9"/>
    <w:uiPriority w:val="99"/>
    <w:rsid w:val="00F95123"/>
    <w:pPr>
      <w:spacing w:after="120"/>
    </w:pPr>
  </w:style>
  <w:style w:type="paragraph" w:customStyle="1" w:styleId="Zv-References-ru">
    <w:name w:val="Zv-References-ru"/>
    <w:basedOn w:val="a8"/>
    <w:uiPriority w:val="99"/>
    <w:rsid w:val="00F95123"/>
    <w:pPr>
      <w:numPr>
        <w:numId w:val="2"/>
      </w:numPr>
      <w:spacing w:after="0"/>
    </w:pPr>
    <w:rPr>
      <w:szCs w:val="20"/>
      <w:lang w:eastAsia="en-US"/>
    </w:rPr>
  </w:style>
  <w:style w:type="character" w:customStyle="1" w:styleId="a9">
    <w:name w:val="Основной текст Знак"/>
    <w:basedOn w:val="a0"/>
    <w:link w:val="a8"/>
    <w:uiPriority w:val="99"/>
    <w:semiHidden/>
    <w:locked/>
    <w:rsid w:val="001648E4"/>
    <w:rPr>
      <w:rFonts w:cs="Times New Roman"/>
      <w:sz w:val="24"/>
      <w:szCs w:val="24"/>
    </w:rPr>
  </w:style>
  <w:style w:type="paragraph" w:customStyle="1" w:styleId="Zv-formula">
    <w:name w:val="Zv-formula"/>
    <w:basedOn w:val="Zv-bodyreport"/>
    <w:next w:val="Zv-bodyreportcont"/>
    <w:uiPriority w:val="99"/>
    <w:rsid w:val="00F95123"/>
    <w:pPr>
      <w:tabs>
        <w:tab w:val="center" w:pos="3960"/>
        <w:tab w:val="left" w:pos="8820"/>
      </w:tabs>
    </w:pPr>
  </w:style>
  <w:style w:type="paragraph" w:customStyle="1" w:styleId="Zv-bodyreportcont">
    <w:name w:val="Zv-body_report_cont"/>
    <w:basedOn w:val="Zv-bodyreport"/>
    <w:next w:val="Zv-bodyreport"/>
    <w:uiPriority w:val="99"/>
    <w:rsid w:val="00F95123"/>
    <w:pPr>
      <w:ind w:firstLine="0"/>
    </w:pPr>
  </w:style>
  <w:style w:type="paragraph" w:customStyle="1" w:styleId="Zv-References-en">
    <w:name w:val="Zv-References-en"/>
    <w:basedOn w:val="Zv-References-ru"/>
    <w:uiPriority w:val="99"/>
    <w:rsid w:val="00677DBA"/>
    <w:pPr>
      <w:numPr>
        <w:numId w:val="11"/>
      </w:numPr>
      <w:tabs>
        <w:tab w:val="left" w:pos="567"/>
      </w:tabs>
    </w:pPr>
    <w:rPr>
      <w:lang w:val="en-US"/>
    </w:rPr>
  </w:style>
  <w:style w:type="paragraph" w:customStyle="1" w:styleId="1">
    <w:name w:val="Стиль1"/>
    <w:basedOn w:val="a3"/>
    <w:uiPriority w:val="99"/>
    <w:rsid w:val="00677DBA"/>
    <w:pPr>
      <w:numPr>
        <w:numId w:val="12"/>
      </w:numPr>
      <w:tabs>
        <w:tab w:val="clear" w:pos="4677"/>
        <w:tab w:val="clear" w:pos="9355"/>
      </w:tabs>
      <w:spacing w:after="120"/>
    </w:pPr>
    <w:rPr>
      <w:lang w:val="en-US"/>
    </w:rPr>
  </w:style>
  <w:style w:type="paragraph" w:customStyle="1" w:styleId="2">
    <w:name w:val="Стиль2"/>
    <w:basedOn w:val="1"/>
    <w:next w:val="1"/>
    <w:uiPriority w:val="99"/>
    <w:rsid w:val="00677DBA"/>
    <w:pPr>
      <w:numPr>
        <w:numId w:val="13"/>
      </w:numPr>
    </w:pPr>
  </w:style>
  <w:style w:type="paragraph" w:customStyle="1" w:styleId="Zv-TitleReferences-en">
    <w:name w:val="Zv-Title_References-en"/>
    <w:basedOn w:val="Zv-TitleReferences-ru"/>
    <w:next w:val="Zv-References-en"/>
    <w:uiPriority w:val="99"/>
    <w:rsid w:val="00677DBA"/>
  </w:style>
  <w:style w:type="paragraph" w:styleId="aa">
    <w:name w:val="caption"/>
    <w:basedOn w:val="a"/>
    <w:next w:val="a"/>
    <w:uiPriority w:val="99"/>
    <w:qFormat/>
    <w:rsid w:val="00677DBA"/>
    <w:pPr>
      <w:spacing w:after="200"/>
    </w:pPr>
    <w:rPr>
      <w:b/>
      <w:bCs/>
      <w:color w:val="4F81BD"/>
      <w:sz w:val="18"/>
      <w:szCs w:val="18"/>
    </w:rPr>
  </w:style>
  <w:style w:type="paragraph" w:styleId="ab">
    <w:name w:val="Title"/>
    <w:basedOn w:val="a"/>
    <w:next w:val="a"/>
    <w:link w:val="ac"/>
    <w:uiPriority w:val="99"/>
    <w:qFormat/>
    <w:rsid w:val="00677DBA"/>
    <w:pPr>
      <w:pBdr>
        <w:bottom w:val="single" w:sz="8" w:space="4" w:color="4F81BD"/>
      </w:pBdr>
      <w:spacing w:after="300"/>
      <w:contextualSpacing/>
    </w:pPr>
    <w:rPr>
      <w:rFonts w:ascii="Cambria" w:hAnsi="Cambria"/>
      <w:color w:val="17365D"/>
      <w:spacing w:val="5"/>
      <w:kern w:val="28"/>
      <w:sz w:val="52"/>
      <w:szCs w:val="52"/>
    </w:rPr>
  </w:style>
  <w:style w:type="paragraph" w:styleId="ad">
    <w:name w:val="Subtitle"/>
    <w:basedOn w:val="a"/>
    <w:next w:val="a"/>
    <w:link w:val="ae"/>
    <w:uiPriority w:val="99"/>
    <w:qFormat/>
    <w:rsid w:val="00677DBA"/>
    <w:pPr>
      <w:numPr>
        <w:ilvl w:val="1"/>
      </w:numPr>
    </w:pPr>
    <w:rPr>
      <w:rFonts w:ascii="Cambria" w:hAnsi="Cambria"/>
      <w:i/>
      <w:iCs/>
      <w:color w:val="4F81BD"/>
      <w:spacing w:val="15"/>
    </w:rPr>
  </w:style>
  <w:style w:type="character" w:customStyle="1" w:styleId="ac">
    <w:name w:val="Название Знак"/>
    <w:basedOn w:val="a0"/>
    <w:link w:val="ab"/>
    <w:uiPriority w:val="99"/>
    <w:locked/>
    <w:rsid w:val="00677DBA"/>
    <w:rPr>
      <w:rFonts w:ascii="Cambria" w:hAnsi="Cambria" w:cs="Times New Roman"/>
      <w:color w:val="17365D"/>
      <w:spacing w:val="5"/>
      <w:kern w:val="28"/>
      <w:sz w:val="52"/>
      <w:szCs w:val="52"/>
    </w:rPr>
  </w:style>
  <w:style w:type="character" w:styleId="af">
    <w:name w:val="Strong"/>
    <w:basedOn w:val="a0"/>
    <w:uiPriority w:val="99"/>
    <w:qFormat/>
    <w:rsid w:val="00677DBA"/>
    <w:rPr>
      <w:rFonts w:cs="Times New Roman"/>
      <w:b/>
      <w:bCs/>
    </w:rPr>
  </w:style>
  <w:style w:type="character" w:customStyle="1" w:styleId="ae">
    <w:name w:val="Подзаголовок Знак"/>
    <w:basedOn w:val="a0"/>
    <w:link w:val="ad"/>
    <w:uiPriority w:val="99"/>
    <w:locked/>
    <w:rsid w:val="00677DBA"/>
    <w:rPr>
      <w:rFonts w:ascii="Cambria" w:hAnsi="Cambria" w:cs="Times New Roman"/>
      <w:i/>
      <w:iCs/>
      <w:color w:val="4F81BD"/>
      <w:spacing w:val="15"/>
      <w:sz w:val="24"/>
      <w:szCs w:val="24"/>
    </w:rPr>
  </w:style>
  <w:style w:type="character" w:styleId="af0">
    <w:name w:val="Emphasis"/>
    <w:basedOn w:val="a0"/>
    <w:uiPriority w:val="99"/>
    <w:qFormat/>
    <w:rsid w:val="00677DBA"/>
    <w:rPr>
      <w:rFonts w:cs="Times New Roman"/>
      <w:i/>
      <w:iCs/>
    </w:rPr>
  </w:style>
  <w:style w:type="paragraph" w:styleId="af1">
    <w:name w:val="No Spacing"/>
    <w:uiPriority w:val="99"/>
    <w:qFormat/>
    <w:rsid w:val="00677DBA"/>
    <w:rPr>
      <w:sz w:val="24"/>
      <w:szCs w:val="24"/>
    </w:rPr>
  </w:style>
  <w:style w:type="paragraph" w:styleId="af2">
    <w:name w:val="List Paragraph"/>
    <w:basedOn w:val="a"/>
    <w:uiPriority w:val="99"/>
    <w:qFormat/>
    <w:rsid w:val="00677DBA"/>
    <w:pPr>
      <w:ind w:left="720"/>
      <w:contextualSpacing/>
    </w:pPr>
  </w:style>
  <w:style w:type="paragraph" w:styleId="22">
    <w:name w:val="Quote"/>
    <w:basedOn w:val="a"/>
    <w:next w:val="a"/>
    <w:link w:val="23"/>
    <w:uiPriority w:val="99"/>
    <w:qFormat/>
    <w:rsid w:val="00677DBA"/>
    <w:rPr>
      <w:i/>
      <w:iCs/>
      <w:color w:val="000000"/>
    </w:rPr>
  </w:style>
  <w:style w:type="paragraph" w:styleId="af3">
    <w:name w:val="Intense Quote"/>
    <w:basedOn w:val="a"/>
    <w:next w:val="a"/>
    <w:link w:val="af4"/>
    <w:uiPriority w:val="99"/>
    <w:qFormat/>
    <w:rsid w:val="00677DBA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23">
    <w:name w:val="Цитата 2 Знак"/>
    <w:basedOn w:val="a0"/>
    <w:link w:val="22"/>
    <w:uiPriority w:val="99"/>
    <w:locked/>
    <w:rsid w:val="00677DBA"/>
    <w:rPr>
      <w:rFonts w:cs="Times New Roman"/>
      <w:i/>
      <w:iCs/>
      <w:color w:val="000000"/>
      <w:sz w:val="24"/>
      <w:szCs w:val="24"/>
    </w:rPr>
  </w:style>
  <w:style w:type="character" w:styleId="af5">
    <w:name w:val="Subtle Emphasis"/>
    <w:basedOn w:val="a0"/>
    <w:uiPriority w:val="99"/>
    <w:qFormat/>
    <w:rsid w:val="00677DBA"/>
    <w:rPr>
      <w:rFonts w:cs="Times New Roman"/>
      <w:i/>
      <w:iCs/>
      <w:color w:val="808080"/>
    </w:rPr>
  </w:style>
  <w:style w:type="character" w:customStyle="1" w:styleId="af4">
    <w:name w:val="Выделенная цитата Знак"/>
    <w:basedOn w:val="a0"/>
    <w:link w:val="af3"/>
    <w:uiPriority w:val="99"/>
    <w:locked/>
    <w:rsid w:val="00677DBA"/>
    <w:rPr>
      <w:rFonts w:cs="Times New Roman"/>
      <w:b/>
      <w:bCs/>
      <w:i/>
      <w:iCs/>
      <w:color w:val="4F81BD"/>
      <w:sz w:val="24"/>
      <w:szCs w:val="24"/>
    </w:rPr>
  </w:style>
  <w:style w:type="character" w:styleId="af6">
    <w:name w:val="Intense Emphasis"/>
    <w:basedOn w:val="a0"/>
    <w:uiPriority w:val="99"/>
    <w:qFormat/>
    <w:rsid w:val="00677DBA"/>
    <w:rPr>
      <w:rFonts w:cs="Times New Roman"/>
      <w:b/>
      <w:bCs/>
      <w:i/>
      <w:iCs/>
      <w:color w:val="4F81BD"/>
    </w:rPr>
  </w:style>
  <w:style w:type="character" w:styleId="af7">
    <w:name w:val="Subtle Reference"/>
    <w:basedOn w:val="a0"/>
    <w:uiPriority w:val="99"/>
    <w:qFormat/>
    <w:rsid w:val="00677DBA"/>
    <w:rPr>
      <w:rFonts w:cs="Times New Roman"/>
      <w:smallCaps/>
      <w:color w:val="C0504D"/>
      <w:u w:val="single"/>
    </w:rPr>
  </w:style>
  <w:style w:type="character" w:styleId="af8">
    <w:name w:val="Intense Reference"/>
    <w:basedOn w:val="a0"/>
    <w:uiPriority w:val="99"/>
    <w:qFormat/>
    <w:rsid w:val="00677DBA"/>
    <w:rPr>
      <w:rFonts w:cs="Times New Roman"/>
      <w:b/>
      <w:bCs/>
      <w:smallCaps/>
      <w:color w:val="C0504D"/>
      <w:spacing w:val="5"/>
      <w:u w:val="single"/>
    </w:rPr>
  </w:style>
  <w:style w:type="character" w:styleId="af9">
    <w:name w:val="Book Title"/>
    <w:basedOn w:val="a0"/>
    <w:uiPriority w:val="99"/>
    <w:qFormat/>
    <w:rsid w:val="00677DBA"/>
    <w:rPr>
      <w:rFonts w:cs="Times New Roman"/>
      <w:b/>
      <w:bCs/>
      <w:smallCaps/>
      <w:spacing w:val="5"/>
    </w:rPr>
  </w:style>
  <w:style w:type="paragraph" w:styleId="afa">
    <w:name w:val="TOC Heading"/>
    <w:basedOn w:val="10"/>
    <w:next w:val="a"/>
    <w:uiPriority w:val="99"/>
    <w:qFormat/>
    <w:rsid w:val="00677DBA"/>
    <w:pPr>
      <w:keepLines/>
      <w:spacing w:before="480" w:after="0"/>
      <w:outlineLvl w:val="9"/>
    </w:pPr>
    <w:rPr>
      <w:rFonts w:ascii="Cambria" w:hAnsi="Cambria" w:cs="Times New Roman"/>
      <w:color w:val="365F91"/>
      <w:kern w:val="0"/>
      <w:sz w:val="28"/>
      <w:szCs w:val="28"/>
    </w:rPr>
  </w:style>
  <w:style w:type="character" w:styleId="afb">
    <w:name w:val="Hyperlink"/>
    <w:basedOn w:val="a0"/>
    <w:uiPriority w:val="99"/>
    <w:rsid w:val="00677DBA"/>
    <w:rPr>
      <w:rFonts w:cs="Times New Roman"/>
      <w:color w:val="0000FF"/>
      <w:u w:val="single"/>
    </w:rPr>
  </w:style>
  <w:style w:type="character" w:customStyle="1" w:styleId="hps">
    <w:name w:val="hps"/>
    <w:basedOn w:val="a0"/>
    <w:uiPriority w:val="99"/>
    <w:rsid w:val="00D51641"/>
    <w:rPr>
      <w:rFonts w:cs="Times New Roman"/>
    </w:rPr>
  </w:style>
  <w:style w:type="paragraph" w:styleId="afc">
    <w:name w:val="Revision"/>
    <w:hidden/>
    <w:uiPriority w:val="99"/>
    <w:semiHidden/>
    <w:rsid w:val="00E422CE"/>
    <w:rPr>
      <w:sz w:val="24"/>
      <w:szCs w:val="24"/>
    </w:rPr>
  </w:style>
  <w:style w:type="paragraph" w:styleId="afd">
    <w:name w:val="Balloon Text"/>
    <w:basedOn w:val="a"/>
    <w:link w:val="afe"/>
    <w:uiPriority w:val="99"/>
    <w:semiHidden/>
    <w:unhideWhenUsed/>
    <w:locked/>
    <w:rsid w:val="00E422CE"/>
    <w:rPr>
      <w:rFonts w:ascii="Tahoma" w:hAnsi="Tahoma" w:cs="Tahoma"/>
      <w:sz w:val="16"/>
      <w:szCs w:val="16"/>
    </w:rPr>
  </w:style>
  <w:style w:type="character" w:customStyle="1" w:styleId="afe">
    <w:name w:val="Текст выноски Знак"/>
    <w:basedOn w:val="a0"/>
    <w:link w:val="afd"/>
    <w:uiPriority w:val="99"/>
    <w:semiHidden/>
    <w:rsid w:val="00E422C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vzaitsev@triniti.ru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v&#1072;n\Downloads\Zven_2016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Zven_2016</Template>
  <TotalTime>1</TotalTime>
  <Pages>1</Pages>
  <Words>390</Words>
  <Characters>2225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ПРОВОДИМОСТЬ И ЭЛЕКТРОГЕНЕРАЦИЯ, ВОЗНИКАЮЩИЕ </vt:lpstr>
    </vt:vector>
  </TitlesOfParts>
  <Company>k13</Company>
  <LinksUpToDate>false</LinksUpToDate>
  <CharactersWithSpaces>2610</CharactersWithSpaces>
  <SharedDoc>false</SharedDoc>
  <HLinks>
    <vt:vector size="24" baseType="variant">
      <vt:variant>
        <vt:i4>1507379</vt:i4>
      </vt:variant>
      <vt:variant>
        <vt:i4>9</vt:i4>
      </vt:variant>
      <vt:variant>
        <vt:i4>0</vt:i4>
      </vt:variant>
      <vt:variant>
        <vt:i4>5</vt:i4>
      </vt:variant>
      <vt:variant>
        <vt:lpwstr>mailto:vzaitsev@triniti.ru</vt:lpwstr>
      </vt:variant>
      <vt:variant>
        <vt:lpwstr/>
      </vt:variant>
      <vt:variant>
        <vt:i4>1507379</vt:i4>
      </vt:variant>
      <vt:variant>
        <vt:i4>6</vt:i4>
      </vt:variant>
      <vt:variant>
        <vt:i4>0</vt:i4>
      </vt:variant>
      <vt:variant>
        <vt:i4>5</vt:i4>
      </vt:variant>
      <vt:variant>
        <vt:lpwstr>mailto:vzaitsev@triniti.ru</vt:lpwstr>
      </vt:variant>
      <vt:variant>
        <vt:lpwstr/>
      </vt:variant>
      <vt:variant>
        <vt:i4>1507379</vt:i4>
      </vt:variant>
      <vt:variant>
        <vt:i4>3</vt:i4>
      </vt:variant>
      <vt:variant>
        <vt:i4>0</vt:i4>
      </vt:variant>
      <vt:variant>
        <vt:i4>5</vt:i4>
      </vt:variant>
      <vt:variant>
        <vt:lpwstr>mailto:vzaitsev@triniti.ru</vt:lpwstr>
      </vt:variant>
      <vt:variant>
        <vt:lpwstr/>
      </vt:variant>
      <vt:variant>
        <vt:i4>1507379</vt:i4>
      </vt:variant>
      <vt:variant>
        <vt:i4>0</vt:i4>
      </vt:variant>
      <vt:variant>
        <vt:i4>0</vt:i4>
      </vt:variant>
      <vt:variant>
        <vt:i4>5</vt:i4>
      </vt:variant>
      <vt:variant>
        <vt:lpwstr>mailto:vzaitsev@triniti.ru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ПРОВОДИМОСТЬ И ЭЛЕКТРОГЕНЕРАЦИЯ, ВОЗНИКАЮЩИЕ </dc:title>
  <dc:subject/>
  <dc:creator>Ivаn</dc:creator>
  <cp:keywords/>
  <dc:description/>
  <cp:lastModifiedBy>Сергей Сатунин</cp:lastModifiedBy>
  <cp:revision>2</cp:revision>
  <dcterms:created xsi:type="dcterms:W3CDTF">2016-01-04T21:40:00Z</dcterms:created>
  <dcterms:modified xsi:type="dcterms:W3CDTF">2016-01-04T21:40:00Z</dcterms:modified>
</cp:coreProperties>
</file>