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05" w:rsidRPr="00F90559" w:rsidRDefault="009F3E05" w:rsidP="00F90559">
      <w:pPr>
        <w:pStyle w:val="Zv-Titlereport"/>
        <w:ind w:left="284" w:right="282"/>
      </w:pPr>
      <w:bookmarkStart w:id="0" w:name="OLE_LINK26"/>
      <w:bookmarkStart w:id="1" w:name="OLE_LINK27"/>
      <w:r w:rsidRPr="00716402">
        <w:t>Электродинамическое ускорение пластинчатых лайнеров</w:t>
      </w:r>
      <w:r w:rsidR="00F90559" w:rsidRPr="00F90559">
        <w:t xml:space="preserve"> </w:t>
      </w:r>
      <w:r w:rsidRPr="00716402">
        <w:t>при высокой плотнос</w:t>
      </w:r>
      <w:r w:rsidR="002E4B2F">
        <w:t>ти тока и сопутствующие явления</w:t>
      </w:r>
      <w:bookmarkEnd w:id="0"/>
      <w:bookmarkEnd w:id="1"/>
    </w:p>
    <w:p w:rsidR="00DC0C61" w:rsidRDefault="00DC0C61" w:rsidP="002E4B2F">
      <w:pPr>
        <w:pStyle w:val="Zv-Author"/>
        <w:rPr>
          <w:lang w:val="en-US"/>
        </w:rPr>
      </w:pPr>
      <w:r w:rsidRPr="002E4B2F">
        <w:rPr>
          <w:u w:val="single"/>
        </w:rPr>
        <w:t>А</w:t>
      </w:r>
      <w:r w:rsidRPr="002E4B2F">
        <w:rPr>
          <w:u w:val="single"/>
          <w:lang w:val="en-US"/>
        </w:rPr>
        <w:t>.</w:t>
      </w:r>
      <w:r w:rsidRPr="002E4B2F">
        <w:rPr>
          <w:u w:val="single"/>
        </w:rPr>
        <w:t>П</w:t>
      </w:r>
      <w:r w:rsidRPr="002E4B2F">
        <w:rPr>
          <w:u w:val="single"/>
          <w:lang w:val="en-US"/>
        </w:rPr>
        <w:t xml:space="preserve">. </w:t>
      </w:r>
      <w:r w:rsidRPr="002E4B2F">
        <w:rPr>
          <w:u w:val="single"/>
        </w:rPr>
        <w:t>Лотоцкий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Е</w:t>
      </w:r>
      <w:r w:rsidRPr="00DC0C61">
        <w:rPr>
          <w:lang w:val="en-US"/>
        </w:rPr>
        <w:t>.</w:t>
      </w:r>
      <w:r w:rsidRPr="00E236B2">
        <w:t>В</w:t>
      </w:r>
      <w:r w:rsidRPr="00DC0C61">
        <w:rPr>
          <w:lang w:val="en-US"/>
        </w:rPr>
        <w:t xml:space="preserve">. </w:t>
      </w:r>
      <w:r w:rsidRPr="00E236B2">
        <w:t>Грабовский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В</w:t>
      </w:r>
      <w:r w:rsidRPr="00DC0C61">
        <w:rPr>
          <w:lang w:val="en-US"/>
        </w:rPr>
        <w:t>.</w:t>
      </w:r>
      <w:r w:rsidRPr="00E236B2">
        <w:t>П</w:t>
      </w:r>
      <w:r w:rsidRPr="00DC0C61">
        <w:rPr>
          <w:lang w:val="en-US"/>
        </w:rPr>
        <w:t xml:space="preserve">. </w:t>
      </w:r>
      <w:r w:rsidRPr="00E236B2">
        <w:t>Бахтин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А</w:t>
      </w:r>
      <w:r w:rsidRPr="00DC0C61">
        <w:rPr>
          <w:lang w:val="en-US"/>
        </w:rPr>
        <w:t>.</w:t>
      </w:r>
      <w:r w:rsidRPr="00E236B2">
        <w:t>М</w:t>
      </w:r>
      <w:r w:rsidRPr="00DC0C61">
        <w:rPr>
          <w:lang w:val="en-US"/>
        </w:rPr>
        <w:t xml:space="preserve">. </w:t>
      </w:r>
      <w:r w:rsidRPr="00E236B2">
        <w:t>Житлухин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Н</w:t>
      </w:r>
      <w:r w:rsidRPr="00DC0C61">
        <w:rPr>
          <w:lang w:val="en-US"/>
        </w:rPr>
        <w:t>.</w:t>
      </w:r>
      <w:r w:rsidRPr="00E236B2">
        <w:t>М</w:t>
      </w:r>
      <w:r w:rsidRPr="00DC0C61">
        <w:rPr>
          <w:lang w:val="en-US"/>
        </w:rPr>
        <w:t xml:space="preserve">. </w:t>
      </w:r>
      <w:r w:rsidRPr="00E236B2">
        <w:t>Ефремов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М</w:t>
      </w:r>
      <w:r w:rsidRPr="00DC0C61">
        <w:rPr>
          <w:lang w:val="en-US"/>
        </w:rPr>
        <w:t>.</w:t>
      </w:r>
      <w:r w:rsidRPr="00E236B2">
        <w:t>К</w:t>
      </w:r>
      <w:r w:rsidRPr="00DC0C61">
        <w:rPr>
          <w:lang w:val="en-US"/>
        </w:rPr>
        <w:t xml:space="preserve">. </w:t>
      </w:r>
      <w:r w:rsidRPr="00E236B2">
        <w:t>Крылов</w:t>
      </w:r>
      <w:r w:rsidR="002E4B2F" w:rsidRPr="002E4B2F">
        <w:rPr>
          <w:vertAlign w:val="superscript"/>
          <w:lang w:val="en-US"/>
        </w:rPr>
        <w:t>1</w:t>
      </w:r>
      <w:r w:rsidR="002E4B2F" w:rsidRPr="002E4B2F">
        <w:rPr>
          <w:lang w:val="en-US"/>
        </w:rPr>
        <w:t>,</w:t>
      </w:r>
      <w:r w:rsidRPr="00DC0C61">
        <w:rPr>
          <w:lang w:val="en-US"/>
        </w:rPr>
        <w:t xml:space="preserve"> </w:t>
      </w:r>
      <w:r w:rsidRPr="00E236B2">
        <w:t>Г</w:t>
      </w:r>
      <w:r w:rsidRPr="00DC0C61">
        <w:rPr>
          <w:lang w:val="en-US"/>
        </w:rPr>
        <w:t>.</w:t>
      </w:r>
      <w:r w:rsidRPr="00E236B2">
        <w:t>Н</w:t>
      </w:r>
      <w:r w:rsidRPr="00DC0C61">
        <w:rPr>
          <w:lang w:val="en-US"/>
        </w:rPr>
        <w:t xml:space="preserve">. </w:t>
      </w:r>
      <w:r w:rsidRPr="00E236B2">
        <w:t>Хомутинников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Ю</w:t>
      </w:r>
      <w:r w:rsidRPr="00DC0C61">
        <w:rPr>
          <w:lang w:val="en-US"/>
        </w:rPr>
        <w:t>.</w:t>
      </w:r>
      <w:r w:rsidRPr="00E236B2">
        <w:t>Н</w:t>
      </w:r>
      <w:r w:rsidRPr="00DC0C61">
        <w:rPr>
          <w:lang w:val="en-US"/>
        </w:rPr>
        <w:t xml:space="preserve">. </w:t>
      </w:r>
      <w:r w:rsidRPr="00E236B2">
        <w:t>Сулимин</w:t>
      </w:r>
      <w:r w:rsidR="002E4B2F" w:rsidRPr="002E4B2F">
        <w:rPr>
          <w:vertAlign w:val="superscript"/>
          <w:lang w:val="en-US"/>
        </w:rPr>
        <w:t>1</w:t>
      </w:r>
      <w:r w:rsidRPr="00DC0C61">
        <w:rPr>
          <w:lang w:val="en-US"/>
        </w:rPr>
        <w:t xml:space="preserve">, </w:t>
      </w:r>
      <w:r w:rsidRPr="00E236B2">
        <w:t>М</w:t>
      </w:r>
      <w:r w:rsidRPr="00DC0C61">
        <w:rPr>
          <w:lang w:val="en-US"/>
        </w:rPr>
        <w:t>.</w:t>
      </w:r>
      <w:r w:rsidRPr="00E236B2">
        <w:t>П</w:t>
      </w:r>
      <w:r w:rsidRPr="00DC0C61">
        <w:rPr>
          <w:lang w:val="en-US"/>
        </w:rPr>
        <w:t xml:space="preserve">. </w:t>
      </w:r>
      <w:r w:rsidRPr="00E236B2">
        <w:t>Галанин</w:t>
      </w:r>
      <w:r w:rsidR="002E4B2F" w:rsidRPr="002E4B2F">
        <w:rPr>
          <w:vertAlign w:val="superscript"/>
          <w:lang w:val="en-US"/>
        </w:rPr>
        <w:t>2</w:t>
      </w:r>
      <w:r w:rsidRPr="00DC0C61">
        <w:rPr>
          <w:lang w:val="en-US"/>
        </w:rPr>
        <w:t xml:space="preserve">, </w:t>
      </w:r>
      <w:r w:rsidRPr="00E236B2">
        <w:t>А</w:t>
      </w:r>
      <w:r w:rsidRPr="00DC0C61">
        <w:rPr>
          <w:lang w:val="en-US"/>
        </w:rPr>
        <w:t>.</w:t>
      </w:r>
      <w:r w:rsidRPr="00E236B2">
        <w:t>С</w:t>
      </w:r>
      <w:r w:rsidRPr="00DC0C61">
        <w:rPr>
          <w:lang w:val="en-US"/>
        </w:rPr>
        <w:t xml:space="preserve">. </w:t>
      </w:r>
      <w:r w:rsidRPr="00E236B2">
        <w:t>Родин</w:t>
      </w:r>
      <w:r w:rsidR="002E4B2F" w:rsidRPr="002E4B2F">
        <w:rPr>
          <w:vertAlign w:val="superscript"/>
          <w:lang w:val="en-US"/>
        </w:rPr>
        <w:t>2</w:t>
      </w:r>
    </w:p>
    <w:p w:rsidR="00DC0C61" w:rsidRPr="00F90559" w:rsidRDefault="002E4B2F" w:rsidP="00DC0C61">
      <w:pPr>
        <w:pStyle w:val="Zv-Organization"/>
      </w:pPr>
      <w:r w:rsidRPr="007340D9">
        <w:rPr>
          <w:vertAlign w:val="superscript"/>
        </w:rPr>
        <w:t>1</w:t>
      </w: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</w:t>
      </w:r>
      <w:r w:rsidR="00F90559" w:rsidRPr="00F90559">
        <w:br/>
        <w:t xml:space="preserve">    </w:t>
      </w:r>
      <w:r w:rsidRPr="00820DF8">
        <w:t xml:space="preserve"> Московская область, Россия</w:t>
      </w:r>
      <w:r>
        <w:br w:type="textWrapping" w:clear="all"/>
      </w:r>
      <w:r w:rsidRPr="007340D9">
        <w:rPr>
          <w:i w:val="0"/>
          <w:vertAlign w:val="superscript"/>
        </w:rPr>
        <w:t>2</w:t>
      </w:r>
      <w:r w:rsidR="00DC0C61" w:rsidRPr="00272121">
        <w:t>Институт прикладной математики им. М.В. Келдыша РАН</w:t>
      </w:r>
      <w:r w:rsidRPr="00F90559">
        <w:t xml:space="preserve">, </w:t>
      </w:r>
      <w:r>
        <w:rPr>
          <w:szCs w:val="24"/>
        </w:rPr>
        <w:t>, г. Москва, Россия</w:t>
      </w:r>
    </w:p>
    <w:p w:rsidR="009F3E05" w:rsidRPr="00E236B2" w:rsidRDefault="009F3E05" w:rsidP="00DC0C61">
      <w:pPr>
        <w:pStyle w:val="Zv-bodyreport"/>
      </w:pPr>
      <w:r w:rsidRPr="00E236B2">
        <w:t xml:space="preserve">В термоядерных экспериментах с адиабатическим сжатием плазмы открытые торцы цилиндрического лайнера необходимы для заполнения объема дейтериевой плазмой. Одновременно по этим торцам от неподвижных кольцевых контактов протекают большие токи, которые в </w:t>
      </w:r>
      <w:r w:rsidRPr="00E236B2">
        <w:rPr>
          <w:lang w:val="en-US"/>
        </w:rPr>
        <w:t>Z</w:t>
      </w:r>
      <w:r w:rsidRPr="00E236B2">
        <w:t>-пинч конфигурации достигают величины более 10 МА. Цилиндрические оболочки под действием продольного тока должны сжима</w:t>
      </w:r>
      <w:r w:rsidR="002E4B2F">
        <w:t>ться с радиальными скоростями 4</w:t>
      </w:r>
      <w:r w:rsidR="002E4B2F">
        <w:rPr>
          <w:lang w:val="en-US"/>
        </w:rPr>
        <w:t> </w:t>
      </w:r>
      <w:r w:rsidR="002E4B2F" w:rsidRPr="007340D9">
        <w:t>–</w:t>
      </w:r>
      <w:r w:rsidR="002E4B2F">
        <w:rPr>
          <w:lang w:val="en-US"/>
        </w:rPr>
        <w:t> </w:t>
      </w:r>
      <w:r w:rsidRPr="00E236B2">
        <w:t xml:space="preserve">6 км/с, сохраняя полную герметичность и электропроводность. Указанные условия требуют  профилирования толщины стенки лайнера на концах сжимаемой рабочей части оболочки. При этом желательно минимизировать длину концевой части с переходным сечением, поскольку она исключена из основного процесса обжатия плазмы. </w:t>
      </w:r>
    </w:p>
    <w:p w:rsidR="009F3E05" w:rsidRPr="00E236B2" w:rsidRDefault="009F3E05" w:rsidP="00B3426B">
      <w:pPr>
        <w:pStyle w:val="Zv-bodyreport"/>
      </w:pPr>
      <w:r w:rsidRPr="00E236B2">
        <w:t>Ввиду достаточно широкого диапазона, в котором варьируется энергетика эксперимента по сжатию плазмы, а соответственно, начальные условия, величины токов и размеры, желательно иметь достаточно надежный расчетный инструмент для проектирования лайнеров. Программы расчетов для центральной сжимаемой части лайнера</w:t>
      </w:r>
      <w:r w:rsidR="00E236B2" w:rsidRPr="00E236B2">
        <w:t xml:space="preserve"> ранее</w:t>
      </w:r>
      <w:r w:rsidRPr="00E236B2">
        <w:t xml:space="preserve"> ра</w:t>
      </w:r>
      <w:r w:rsidR="00E236B2" w:rsidRPr="00E236B2">
        <w:t>зработаны и широко используются</w:t>
      </w:r>
      <w:r w:rsidRPr="00E236B2">
        <w:t>. Чтобы создать алгоритмы и программы расчета для оптимизации переходной концевой области в рамках описанного сценария, нами проведены эксперименты с ленточным лайнером при погонной плотности тока до 200 кА/см. В этих экспериментах при превышении током критической величины 400 кА  было обнаружено продольное расслоение металли</w:t>
      </w:r>
      <w:r w:rsidR="002E4B2F">
        <w:t>ческой алюминиевой оболочки на две</w:t>
      </w:r>
      <w:r w:rsidRPr="00E236B2">
        <w:t xml:space="preserve"> независимые части. Попытка воспроизведения подобного режима при ускорении медной ленты привела к более сложной картине расщепления токопроводящих оболочек. Обсуждается  механизм разделения, косвенно подтверждаемый расчетами.</w:t>
      </w:r>
    </w:p>
    <w:p w:rsidR="002E4B2F" w:rsidRPr="007340D9" w:rsidRDefault="009F3E05" w:rsidP="002E4B2F">
      <w:pPr>
        <w:pStyle w:val="Zv-bodyreport"/>
      </w:pPr>
      <w:r w:rsidRPr="00E236B2">
        <w:t xml:space="preserve">Для выполнения основной части задачи при докритических токах выполнена серия экспериментов с профилированием сечения алюминиевых пластин у токоподводящих закреплений. Эмпирически подобранный профиль сечения позволил избежать обрывов ленты на полной длине ускоряемой ленты. Все проведенные эксперименты сопровождались скоростной киносъемкой. С определенной степенью допущения такой лайнер можно считать элементом образующей сжимаемой цилиндрической оболочки. Результаты этих экспериментов использованы для сравнения с расчетными данными в процессе отработки адекватных алгоритмов решения задачи по динамическому течению концевых частей цилиндрического лайнера. В докладе </w:t>
      </w:r>
      <w:r w:rsidR="00B26FA4">
        <w:t xml:space="preserve">также приводятся </w:t>
      </w:r>
      <w:r w:rsidRPr="00E236B2">
        <w:t>основные алгоритмы и предварительные результаты расчетов по деформации концевых профилированных частей цилиндрических оболочек с диаметром 100мм при импуль</w:t>
      </w:r>
      <w:r w:rsidR="002E4B2F">
        <w:t xml:space="preserve">сных токах до </w:t>
      </w:r>
      <w:smartTag w:uri="urn:schemas-microsoft-com:office:smarttags" w:element="metricconverter">
        <w:smartTagPr>
          <w:attr w:name="ProductID" w:val="10 М"/>
        </w:smartTagPr>
        <w:r w:rsidR="002E4B2F">
          <w:t>10 М</w:t>
        </w:r>
      </w:smartTag>
      <w:r w:rsidR="002E4B2F" w:rsidRPr="007340D9">
        <w:t>.</w:t>
      </w:r>
    </w:p>
    <w:p w:rsidR="009F3E05" w:rsidRPr="007340D9" w:rsidRDefault="009F3E05" w:rsidP="002E4B2F">
      <w:pPr>
        <w:pStyle w:val="Zv-bodyreport"/>
      </w:pPr>
      <w:r w:rsidRPr="00E236B2">
        <w:t>Выполнение работы  поддержано контрактом по ФЦП № Н 4х 44.90.14.1109 и грантами РФФИ (проект № 15-01-03073, № 14-01-31496)</w:t>
      </w:r>
      <w:r>
        <w:rPr>
          <w:sz w:val="28"/>
          <w:szCs w:val="28"/>
        </w:rPr>
        <w:t xml:space="preserve"> </w:t>
      </w:r>
    </w:p>
    <w:p w:rsidR="009F3E05" w:rsidRPr="007340D9" w:rsidRDefault="009F3E05" w:rsidP="009F3E05">
      <w:pPr>
        <w:jc w:val="center"/>
        <w:rPr>
          <w:sz w:val="28"/>
          <w:szCs w:val="28"/>
        </w:rPr>
      </w:pPr>
    </w:p>
    <w:p w:rsidR="00FF770F" w:rsidRPr="00F90559" w:rsidRDefault="00FF770F" w:rsidP="00F90559">
      <w:pPr>
        <w:pStyle w:val="a6"/>
        <w:rPr>
          <w:lang w:val="en-US"/>
        </w:rPr>
      </w:pPr>
    </w:p>
    <w:sectPr w:rsidR="00FF770F" w:rsidRPr="00F90559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2B" w:rsidRDefault="00A10F2B">
      <w:r>
        <w:separator/>
      </w:r>
    </w:p>
  </w:endnote>
  <w:endnote w:type="continuationSeparator" w:id="0">
    <w:p w:rsidR="00A10F2B" w:rsidRDefault="00A1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09" w:rsidRDefault="003F70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009" w:rsidRDefault="003F70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09" w:rsidRDefault="003F70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559">
      <w:rPr>
        <w:rStyle w:val="a5"/>
        <w:noProof/>
      </w:rPr>
      <w:t>1</w:t>
    </w:r>
    <w:r>
      <w:rPr>
        <w:rStyle w:val="a5"/>
      </w:rPr>
      <w:fldChar w:fldCharType="end"/>
    </w:r>
  </w:p>
  <w:p w:rsidR="003F7009" w:rsidRDefault="003F70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2B" w:rsidRDefault="00A10F2B">
      <w:r>
        <w:separator/>
      </w:r>
    </w:p>
  </w:footnote>
  <w:footnote w:type="continuationSeparator" w:id="0">
    <w:p w:rsidR="00A10F2B" w:rsidRDefault="00A10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09" w:rsidRDefault="003F700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F3E05">
      <w:rPr>
        <w:sz w:val="20"/>
      </w:rPr>
      <w:t>8</w:t>
    </w:r>
    <w:r>
      <w:rPr>
        <w:sz w:val="20"/>
      </w:rPr>
      <w:t xml:space="preserve"> – 1</w:t>
    </w:r>
    <w:r w:rsidRPr="009F3E0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F3E0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F7009" w:rsidRDefault="003F70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6508"/>
    <w:rsid w:val="00043701"/>
    <w:rsid w:val="000C7078"/>
    <w:rsid w:val="000D76E9"/>
    <w:rsid w:val="000E495B"/>
    <w:rsid w:val="00131D74"/>
    <w:rsid w:val="001909EE"/>
    <w:rsid w:val="001C0CCB"/>
    <w:rsid w:val="00220629"/>
    <w:rsid w:val="0024384A"/>
    <w:rsid w:val="00247225"/>
    <w:rsid w:val="002E4B2F"/>
    <w:rsid w:val="003800F3"/>
    <w:rsid w:val="003B5B93"/>
    <w:rsid w:val="003E3404"/>
    <w:rsid w:val="003F094C"/>
    <w:rsid w:val="003F7009"/>
    <w:rsid w:val="00401388"/>
    <w:rsid w:val="00423775"/>
    <w:rsid w:val="00446025"/>
    <w:rsid w:val="004A77D1"/>
    <w:rsid w:val="004B72AA"/>
    <w:rsid w:val="004F4E29"/>
    <w:rsid w:val="00567C6F"/>
    <w:rsid w:val="00573BAD"/>
    <w:rsid w:val="0058676C"/>
    <w:rsid w:val="00654A7B"/>
    <w:rsid w:val="00677A78"/>
    <w:rsid w:val="006D6ADA"/>
    <w:rsid w:val="00716402"/>
    <w:rsid w:val="00732A2E"/>
    <w:rsid w:val="007340D9"/>
    <w:rsid w:val="007B6378"/>
    <w:rsid w:val="00802D35"/>
    <w:rsid w:val="00861475"/>
    <w:rsid w:val="008D1653"/>
    <w:rsid w:val="009F3024"/>
    <w:rsid w:val="009F3E05"/>
    <w:rsid w:val="00A10F2B"/>
    <w:rsid w:val="00B26FA4"/>
    <w:rsid w:val="00B3426B"/>
    <w:rsid w:val="00B622ED"/>
    <w:rsid w:val="00B9584E"/>
    <w:rsid w:val="00C103CD"/>
    <w:rsid w:val="00C232A0"/>
    <w:rsid w:val="00C27BD5"/>
    <w:rsid w:val="00CE497F"/>
    <w:rsid w:val="00D47F19"/>
    <w:rsid w:val="00D900FB"/>
    <w:rsid w:val="00DC0C61"/>
    <w:rsid w:val="00E14333"/>
    <w:rsid w:val="00E236B2"/>
    <w:rsid w:val="00E7021A"/>
    <w:rsid w:val="00E87733"/>
    <w:rsid w:val="00E973F5"/>
    <w:rsid w:val="00F14B05"/>
    <w:rsid w:val="00F74399"/>
    <w:rsid w:val="00F90559"/>
    <w:rsid w:val="00F93187"/>
    <w:rsid w:val="00F95123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21">
    <w:name w:val="Body Text Indent 2"/>
    <w:basedOn w:val="a"/>
    <w:rsid w:val="00E14333"/>
    <w:pPr>
      <w:spacing w:after="120" w:line="480" w:lineRule="auto"/>
      <w:ind w:left="283"/>
    </w:pPr>
  </w:style>
  <w:style w:type="character" w:customStyle="1" w:styleId="translation-chunk">
    <w:name w:val="translation-chunk"/>
    <w:basedOn w:val="a0"/>
    <w:rsid w:val="00E14333"/>
  </w:style>
  <w:style w:type="paragraph" w:styleId="a7">
    <w:name w:val="Body Text Indent"/>
    <w:basedOn w:val="a"/>
    <w:rsid w:val="00FF770F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Электродинамическое ускорение  пластинчатых лайнеров при высокой плотности тока и сопутствующие явления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2016-01-04T21:03:00Z</dcterms:created>
  <dcterms:modified xsi:type="dcterms:W3CDTF">2016-01-04T21:03:00Z</dcterms:modified>
</cp:coreProperties>
</file>