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7B2642" w:rsidRDefault="00E30036" w:rsidP="00E30036">
      <w:pPr>
        <w:pStyle w:val="Zv-Titlereport"/>
      </w:pPr>
      <w:bookmarkStart w:id="0" w:name="OLE_LINK16"/>
      <w:bookmarkStart w:id="1" w:name="OLE_LINK17"/>
      <w:r w:rsidRPr="00E30036">
        <w:t>Сценарии развития взрывоэлектронной эмиссии</w:t>
      </w:r>
      <w:bookmarkEnd w:id="0"/>
      <w:bookmarkEnd w:id="1"/>
    </w:p>
    <w:p w:rsidR="00E30036" w:rsidRPr="00B7486C" w:rsidRDefault="00E30036" w:rsidP="00E30036">
      <w:pPr>
        <w:pStyle w:val="Zv-Author"/>
        <w:rPr>
          <w:vertAlign w:val="superscript"/>
        </w:rPr>
      </w:pPr>
      <w:r w:rsidRPr="001453F5">
        <w:rPr>
          <w:u w:val="single"/>
        </w:rPr>
        <w:t>С</w:t>
      </w:r>
      <w:r w:rsidRPr="007B2642">
        <w:rPr>
          <w:u w:val="single"/>
        </w:rPr>
        <w:t>.</w:t>
      </w:r>
      <w:r w:rsidRPr="001453F5">
        <w:rPr>
          <w:u w:val="single"/>
        </w:rPr>
        <w:t>А</w:t>
      </w:r>
      <w:r w:rsidRPr="007B2642">
        <w:rPr>
          <w:u w:val="single"/>
        </w:rPr>
        <w:t>.</w:t>
      </w:r>
      <w:r w:rsidR="00F90F48" w:rsidRPr="007B2642">
        <w:rPr>
          <w:u w:val="single"/>
        </w:rPr>
        <w:t xml:space="preserve"> </w:t>
      </w:r>
      <w:r w:rsidRPr="001453F5">
        <w:rPr>
          <w:u w:val="single"/>
        </w:rPr>
        <w:t>Пикуз</w:t>
      </w:r>
      <w:r w:rsidR="009056F0" w:rsidRPr="00B7486C">
        <w:rPr>
          <w:vertAlign w:val="superscript"/>
        </w:rPr>
        <w:t>1</w:t>
      </w:r>
      <w:r w:rsidR="003E155B" w:rsidRPr="007B2642">
        <w:t xml:space="preserve">, </w:t>
      </w:r>
      <w:r w:rsidRPr="00E30036">
        <w:t>Т</w:t>
      </w:r>
      <w:r w:rsidRPr="007B2642">
        <w:t>.</w:t>
      </w:r>
      <w:r w:rsidRPr="00E30036">
        <w:t>А</w:t>
      </w:r>
      <w:r w:rsidRPr="007B2642">
        <w:t>.</w:t>
      </w:r>
      <w:r w:rsidR="00F90F48" w:rsidRPr="007B2642">
        <w:t xml:space="preserve"> </w:t>
      </w:r>
      <w:r w:rsidRPr="00E30036">
        <w:t>Шелковенко</w:t>
      </w:r>
      <w:r w:rsidR="009056F0" w:rsidRPr="00B7486C">
        <w:rPr>
          <w:vertAlign w:val="superscript"/>
        </w:rPr>
        <w:t>1</w:t>
      </w:r>
      <w:r w:rsidR="003E155B" w:rsidRPr="007B2642">
        <w:t xml:space="preserve">, </w:t>
      </w:r>
      <w:r w:rsidRPr="00E30036">
        <w:t>А</w:t>
      </w:r>
      <w:r w:rsidRPr="007B2642">
        <w:t>.</w:t>
      </w:r>
      <w:r w:rsidRPr="00E30036">
        <w:t>В</w:t>
      </w:r>
      <w:r w:rsidRPr="007B2642">
        <w:t>.</w:t>
      </w:r>
      <w:r w:rsidR="00F90F48" w:rsidRPr="007B2642">
        <w:t xml:space="preserve"> </w:t>
      </w:r>
      <w:r w:rsidRPr="00E30036">
        <w:t>Агафонов</w:t>
      </w:r>
      <w:r w:rsidR="009056F0" w:rsidRPr="00B7486C">
        <w:rPr>
          <w:vertAlign w:val="superscript"/>
        </w:rPr>
        <w:t>1</w:t>
      </w:r>
      <w:r w:rsidR="003E155B" w:rsidRPr="007B2642">
        <w:t xml:space="preserve">, </w:t>
      </w:r>
      <w:r w:rsidRPr="00E30036">
        <w:t>Г</w:t>
      </w:r>
      <w:r w:rsidRPr="007B2642">
        <w:t>.</w:t>
      </w:r>
      <w:r w:rsidRPr="00E30036">
        <w:t>А</w:t>
      </w:r>
      <w:r w:rsidRPr="007B2642">
        <w:t xml:space="preserve">. </w:t>
      </w:r>
      <w:r w:rsidRPr="00E30036">
        <w:t>Месяц</w:t>
      </w:r>
      <w:r w:rsidR="009056F0" w:rsidRPr="00B7486C">
        <w:rPr>
          <w:vertAlign w:val="superscript"/>
        </w:rPr>
        <w:t>1</w:t>
      </w:r>
      <w:r w:rsidR="003E155B" w:rsidRPr="007B2642">
        <w:t xml:space="preserve">, </w:t>
      </w:r>
      <w:r w:rsidRPr="00E30036">
        <w:t>Д</w:t>
      </w:r>
      <w:r w:rsidRPr="007B2642">
        <w:t>.</w:t>
      </w:r>
      <w:r w:rsidRPr="00E30036">
        <w:t>А</w:t>
      </w:r>
      <w:r w:rsidRPr="007B2642">
        <w:t>.</w:t>
      </w:r>
      <w:r w:rsidR="00F90F48" w:rsidRPr="007B2642">
        <w:t xml:space="preserve"> </w:t>
      </w:r>
      <w:r w:rsidRPr="00E30036">
        <w:t>Хаммер</w:t>
      </w:r>
      <w:r w:rsidR="009056F0" w:rsidRPr="00B7486C">
        <w:rPr>
          <w:vertAlign w:val="superscript"/>
        </w:rPr>
        <w:t>2</w:t>
      </w:r>
    </w:p>
    <w:p w:rsidR="00E30036" w:rsidRPr="000F73DB" w:rsidRDefault="009056F0" w:rsidP="000F73DB">
      <w:pPr>
        <w:pStyle w:val="Zv-Organization"/>
      </w:pPr>
      <w:r w:rsidRPr="00B7486C">
        <w:rPr>
          <w:vertAlign w:val="superscript"/>
        </w:rPr>
        <w:t>1</w:t>
      </w:r>
      <w:r w:rsidR="00E30036" w:rsidRPr="000F73DB">
        <w:t>Физический институт им. П.Н.</w:t>
      </w:r>
      <w:r w:rsidR="00CC6B8A" w:rsidRPr="00CC6B8A">
        <w:t xml:space="preserve"> </w:t>
      </w:r>
      <w:r w:rsidR="00E30036" w:rsidRPr="000F73DB">
        <w:t>Лебеде</w:t>
      </w:r>
      <w:r w:rsidR="00F11AFC">
        <w:t>ва РАН, Москва, Р</w:t>
      </w:r>
      <w:r w:rsidR="003F76F3">
        <w:t>оссия</w:t>
      </w:r>
      <w:r w:rsidR="00F11AFC">
        <w:t xml:space="preserve">, </w:t>
      </w:r>
      <w:hyperlink r:id="rId7" w:history="1">
        <w:r w:rsidR="00B7486C" w:rsidRPr="00274521">
          <w:rPr>
            <w:rStyle w:val="a7"/>
            <w:lang w:val="en-US"/>
          </w:rPr>
          <w:t>pikuz</w:t>
        </w:r>
        <w:r w:rsidR="00B7486C" w:rsidRPr="00274521">
          <w:rPr>
            <w:rStyle w:val="a7"/>
          </w:rPr>
          <w:t>@mail.ru</w:t>
        </w:r>
      </w:hyperlink>
      <w:r w:rsidR="00B7486C" w:rsidRPr="00B7486C">
        <w:br/>
      </w:r>
      <w:r w:rsidRPr="00B7486C">
        <w:rPr>
          <w:vertAlign w:val="superscript"/>
        </w:rPr>
        <w:t>2</w:t>
      </w:r>
      <w:r w:rsidR="00E30036" w:rsidRPr="000F73DB">
        <w:t>Корнельский университет</w:t>
      </w:r>
      <w:r w:rsidR="000F73DB" w:rsidRPr="000F73DB">
        <w:t xml:space="preserve">, </w:t>
      </w:r>
      <w:r w:rsidR="003E155B">
        <w:t>Итака, Нью</w:t>
      </w:r>
      <w:r w:rsidR="003F76F3">
        <w:t>-</w:t>
      </w:r>
      <w:r w:rsidR="003E155B">
        <w:t>Йорк, США</w:t>
      </w:r>
      <w:r w:rsidR="000F73DB" w:rsidRPr="000F73DB">
        <w:t xml:space="preserve"> </w:t>
      </w:r>
    </w:p>
    <w:p w:rsidR="000F73DB" w:rsidRDefault="000F73DB" w:rsidP="00A20D98">
      <w:pPr>
        <w:pStyle w:val="Zv-bodyreport"/>
        <w:rPr>
          <w:rFonts w:eastAsia="SFRM1200"/>
        </w:rPr>
      </w:pPr>
      <w:r w:rsidRPr="00BA797F">
        <w:t>Взрывная электронная эмиссия является хорошо известным физическим явлением, широко используемым в различных сильноточных электронных приборах</w:t>
      </w:r>
      <w:r w:rsidR="00E923DB">
        <w:t xml:space="preserve"> </w:t>
      </w:r>
      <w:r w:rsidR="00E923DB" w:rsidRPr="00E923DB">
        <w:t>[</w:t>
      </w:r>
      <w:r w:rsidR="00E923DB">
        <w:t>1</w:t>
      </w:r>
      <w:r w:rsidR="00E923DB" w:rsidRPr="00E923DB">
        <w:t>]</w:t>
      </w:r>
      <w:r w:rsidRPr="00BA797F">
        <w:t>. В ее основе лежит процесс образования плотной плазмы на поверхности катода, что снимает все ограничения, за исключением пространственного заряда, на величину тока, генерируемого в таких пр</w:t>
      </w:r>
      <w:r w:rsidR="009F74C4" w:rsidRPr="00BA797F">
        <w:t>иборах. Однако</w:t>
      </w:r>
      <w:r w:rsidRPr="00BA797F">
        <w:t xml:space="preserve"> именно сам процесс образования плазмы остается наименее изученным, так как он происходит очень быстро и в малых объемах вещества. Исследование таких процессов требует создания уникальных диагностических методик с микронным пространственным и субнаносекундным временным разрешением. Современная техника позволила провести подобные исследования и получить новые экспериментальные данные, которые дают возможность п</w:t>
      </w:r>
      <w:r w:rsidR="001453F5">
        <w:t>редставить</w:t>
      </w:r>
      <w:r w:rsidRPr="00BA797F">
        <w:t xml:space="preserve"> реальности сценарии развития взрывоэлектронной эмиссии</w:t>
      </w:r>
      <w:r w:rsidR="009F74C4" w:rsidRPr="00BA797F">
        <w:t>.</w:t>
      </w:r>
      <w:r w:rsidR="00A20D98">
        <w:t xml:space="preserve"> </w:t>
      </w:r>
      <w:r w:rsidR="003E155B">
        <w:t>В частности м</w:t>
      </w:r>
      <w:r w:rsidRPr="00BA797F">
        <w:t>етодом проекционной рентгенографии высокого разрешения</w:t>
      </w:r>
      <w:r w:rsidR="003E155B">
        <w:t xml:space="preserve"> </w:t>
      </w:r>
      <w:r w:rsidR="003E155B" w:rsidRPr="00BA797F">
        <w:t>[</w:t>
      </w:r>
      <w:r w:rsidR="003E155B">
        <w:t>2]</w:t>
      </w:r>
      <w:r w:rsidR="003E155B" w:rsidRPr="00BA797F">
        <w:t xml:space="preserve"> </w:t>
      </w:r>
      <w:r w:rsidRPr="00BA797F">
        <w:t xml:space="preserve"> исследован процесс развития взрывоэлектронной эмиссии в вакуумном</w:t>
      </w:r>
      <w:r w:rsidR="001D5176">
        <w:t xml:space="preserve"> диоде с </w:t>
      </w:r>
      <w:r w:rsidR="00A20D98">
        <w:t>острийным катодом.</w:t>
      </w:r>
      <w:r w:rsidRPr="00BA797F">
        <w:t xml:space="preserve"> </w:t>
      </w:r>
      <w:r w:rsidR="009F74C4" w:rsidRPr="00BA797F">
        <w:t xml:space="preserve">Для построения изображения исследуемого объекта в мягком рентгеновском излучении </w:t>
      </w:r>
      <w:r w:rsidRPr="00BA797F">
        <w:t>использован гибридный Х-пинч</w:t>
      </w:r>
      <w:r w:rsidR="009F74C4" w:rsidRPr="00BA797F">
        <w:t xml:space="preserve"> [</w:t>
      </w:r>
      <w:r w:rsidR="00E923DB">
        <w:t>3</w:t>
      </w:r>
      <w:r w:rsidR="009F74C4" w:rsidRPr="00BA797F">
        <w:t>]</w:t>
      </w:r>
      <w:r w:rsidR="00BA797F" w:rsidRPr="00BA797F">
        <w:t xml:space="preserve">. Пространственное разрешение изображений в большинстве случаев определялось дифракционным пределом излучения, составляющим в примерно 2–3 микрона. Длительность экспозиции определялась длительностью импульса рентгеновского излучения гибридного X -пинча в используемом диапазоне энергий и составляла 30–50 пс. В ряде выстрелов в гибридном X -пинче формировалось несколько горячих точек, которые давали несколько изображений на одном кадре с разных ракурсов. </w:t>
      </w:r>
      <w:r w:rsidR="00BA797F" w:rsidRPr="00BA797F">
        <w:rPr>
          <w:rFonts w:eastAsia="SFRM1200"/>
        </w:rPr>
        <w:t xml:space="preserve">В тех случаях, когда они были достаточно разнесены во времени и в пространстве, удавалось наблюдать динамику процессов, т.е. система становилась многокадровой. </w:t>
      </w:r>
      <w:r w:rsidR="00BA797F" w:rsidRPr="00BA797F">
        <w:t>Время регистрации изображения на рентгенограммах определялось по времени появления импульса мягкого рентгеновского излучения Х-пинча, регистрируемого алмазным</w:t>
      </w:r>
      <w:r w:rsidR="001D5176">
        <w:t xml:space="preserve"> детектором с фотопроводимостью. Г</w:t>
      </w:r>
      <w:r w:rsidR="00F11AFC">
        <w:t>енерации электронного пучка набл</w:t>
      </w:r>
      <w:r w:rsidR="001D5176">
        <w:t>юдалась по сигналам кремниевых полупроводниковых датчиков</w:t>
      </w:r>
      <w:r w:rsidR="00F11AFC">
        <w:t xml:space="preserve"> в жестком рентгеновском диапазо</w:t>
      </w:r>
      <w:r w:rsidR="001D5176">
        <w:t>не.</w:t>
      </w:r>
      <w:r w:rsidR="00BA797F" w:rsidRPr="00BA797F">
        <w:t xml:space="preserve"> </w:t>
      </w:r>
      <w:r w:rsidRPr="00BA797F">
        <w:t xml:space="preserve">Рассмотрены особенности электровзрыва </w:t>
      </w:r>
      <w:r w:rsidR="001D5176">
        <w:t xml:space="preserve">одноострийных, </w:t>
      </w:r>
      <w:r w:rsidR="00A20D98">
        <w:t>двухострийных и многоострийных эмиттеров</w:t>
      </w:r>
      <w:r w:rsidRPr="00BA797F">
        <w:t xml:space="preserve">. </w:t>
      </w:r>
      <w:r w:rsidR="00BA797F" w:rsidRPr="00BA797F">
        <w:t xml:space="preserve">Предложено </w:t>
      </w:r>
      <w:r w:rsidR="00BA797F" w:rsidRPr="00BA797F">
        <w:rPr>
          <w:rFonts w:eastAsia="SFRM1200"/>
        </w:rPr>
        <w:t>два сценария развития генерации электронног</w:t>
      </w:r>
      <w:r w:rsidR="001D5176">
        <w:rPr>
          <w:rFonts w:eastAsia="SFRM1200"/>
        </w:rPr>
        <w:t xml:space="preserve">о пучка в диоде с острийными </w:t>
      </w:r>
      <w:r w:rsidR="007B2642">
        <w:rPr>
          <w:rFonts w:eastAsia="SFRM1200"/>
        </w:rPr>
        <w:t>эмиттерами</w:t>
      </w:r>
      <w:r w:rsidR="00F11AFC">
        <w:rPr>
          <w:rFonts w:eastAsia="SFRM1200"/>
        </w:rPr>
        <w:t>.</w:t>
      </w:r>
    </w:p>
    <w:p w:rsidR="000F73DB" w:rsidRDefault="000F73DB" w:rsidP="00BA797F">
      <w:pPr>
        <w:pStyle w:val="Zv-bodyreport"/>
      </w:pPr>
      <w:bookmarkStart w:id="2" w:name="_GoBack"/>
      <w:bookmarkEnd w:id="2"/>
      <w:r w:rsidRPr="00BA797F">
        <w:t>Работа частично поддер</w:t>
      </w:r>
      <w:r w:rsidR="009F74C4" w:rsidRPr="00BA797F">
        <w:t>ж</w:t>
      </w:r>
      <w:r w:rsidRPr="00BA797F">
        <w:t>ана субконтрактом с Корнельским университетом №67350</w:t>
      </w:r>
      <w:r w:rsidR="00BA797F" w:rsidRPr="00BA797F">
        <w:t>.</w:t>
      </w:r>
    </w:p>
    <w:p w:rsidR="00B97C8A" w:rsidRPr="00871A3B" w:rsidRDefault="00B97C8A" w:rsidP="00B97C8A">
      <w:pPr>
        <w:pStyle w:val="Zv-TitleReferences-ru"/>
      </w:pPr>
      <w:r>
        <w:t>Литература</w:t>
      </w:r>
    </w:p>
    <w:p w:rsidR="00BA797F" w:rsidRPr="00BA797F" w:rsidRDefault="00BA797F" w:rsidP="00BA797F">
      <w:pPr>
        <w:pStyle w:val="Zv-References-ru"/>
      </w:pPr>
      <w:r w:rsidRPr="00BA797F">
        <w:rPr>
          <w:rFonts w:eastAsia="SFRM1200"/>
        </w:rPr>
        <w:t>Месяц Г.А., Взрывная электронная эмиссия – М.: Издательство физико-математической литературы, 2011, – 280 с.</w:t>
      </w:r>
    </w:p>
    <w:p w:rsidR="003E155B" w:rsidRPr="00BA797F" w:rsidRDefault="003E155B" w:rsidP="003E155B">
      <w:pPr>
        <w:pStyle w:val="Zv-References-ru"/>
      </w:pPr>
      <w:r w:rsidRPr="007B2642">
        <w:rPr>
          <w:lang w:val="en-US"/>
        </w:rPr>
        <w:t xml:space="preserve">Shelkovenko T. A., Sinars D. B. Pikuz S. A., Chandler K. M., Hammer D. A. </w:t>
      </w:r>
      <w:r>
        <w:rPr>
          <w:lang w:val="en-US"/>
        </w:rPr>
        <w:t>Point Projection X-ray Radiography Using an X-pinch as the Radiation Source</w:t>
      </w:r>
      <w:r w:rsidRPr="007B2642">
        <w:rPr>
          <w:lang w:val="en-US"/>
        </w:rPr>
        <w:t xml:space="preserve"> // Rev. Sci. </w:t>
      </w:r>
      <w:r w:rsidRPr="00BA797F">
        <w:t>Instr. 1999. V. 70. P. 667, 4.</w:t>
      </w:r>
    </w:p>
    <w:p w:rsidR="009F74C4" w:rsidRPr="00BA797F" w:rsidRDefault="009F74C4" w:rsidP="00BA797F">
      <w:pPr>
        <w:pStyle w:val="Zv-References-ru"/>
      </w:pPr>
      <w:r w:rsidRPr="00BA797F">
        <w:t>Шелковенко</w:t>
      </w:r>
      <w:r w:rsidR="003E155B">
        <w:t xml:space="preserve"> Т. А., </w:t>
      </w:r>
      <w:r w:rsidRPr="00BA797F">
        <w:t>Тиликин</w:t>
      </w:r>
      <w:r w:rsidR="003E155B">
        <w:t xml:space="preserve"> И. Н., </w:t>
      </w:r>
      <w:r w:rsidRPr="00BA797F">
        <w:t>Иваненков</w:t>
      </w:r>
      <w:r w:rsidR="003E155B">
        <w:t xml:space="preserve"> Г.В., </w:t>
      </w:r>
      <w:r w:rsidRPr="00BA797F">
        <w:t>Степниевски</w:t>
      </w:r>
      <w:r w:rsidR="003E155B">
        <w:t xml:space="preserve"> В., </w:t>
      </w:r>
      <w:r w:rsidRPr="00BA797F">
        <w:t>Мингалеев</w:t>
      </w:r>
      <w:r w:rsidR="003E155B">
        <w:t xml:space="preserve"> А. Р.</w:t>
      </w:r>
      <w:r w:rsidRPr="00BA797F">
        <w:t>, Романова</w:t>
      </w:r>
      <w:r w:rsidR="003E155B">
        <w:t xml:space="preserve"> В.М., </w:t>
      </w:r>
      <w:r w:rsidRPr="00BA797F">
        <w:t>Агафонов</w:t>
      </w:r>
      <w:r w:rsidR="003E155B">
        <w:t xml:space="preserve"> А.В., </w:t>
      </w:r>
      <w:r w:rsidRPr="00BA797F">
        <w:t>Кахилл</w:t>
      </w:r>
      <w:r w:rsidR="003E155B">
        <w:t xml:space="preserve"> А.Д., </w:t>
      </w:r>
      <w:r w:rsidRPr="00BA797F">
        <w:t>Хойт</w:t>
      </w:r>
      <w:r w:rsidR="003E155B">
        <w:t xml:space="preserve"> К. Л., </w:t>
      </w:r>
      <w:r w:rsidRPr="00BA797F">
        <w:t>Гордан</w:t>
      </w:r>
      <w:r w:rsidR="003E155B">
        <w:t xml:space="preserve"> П. А., </w:t>
      </w:r>
      <w:r w:rsidRPr="00BA797F">
        <w:t>Хаммер</w:t>
      </w:r>
      <w:r w:rsidR="003E155B">
        <w:t xml:space="preserve"> Д. А.,</w:t>
      </w:r>
      <w:r w:rsidRPr="00BA797F">
        <w:t xml:space="preserve"> Пикуз</w:t>
      </w:r>
      <w:r w:rsidR="003E155B">
        <w:t xml:space="preserve"> С. А.</w:t>
      </w:r>
      <w:r w:rsidRPr="00BA797F">
        <w:t xml:space="preserve">, Динамика гибридных X -пинчей, Физика Плазмы, </w:t>
      </w:r>
      <w:smartTag w:uri="urn:schemas-microsoft-com:office:smarttags" w:element="metricconverter">
        <w:smartTagPr>
          <w:attr w:name="ProductID" w:val="2015 г"/>
        </w:smartTagPr>
        <w:r w:rsidRPr="00BA797F">
          <w:t>2015 г</w:t>
        </w:r>
      </w:smartTag>
      <w:r w:rsidRPr="00BA797F">
        <w:t>., том 41, №1, с. 1-20.</w:t>
      </w:r>
    </w:p>
    <w:p w:rsidR="00654A7B" w:rsidRPr="00B7486C" w:rsidRDefault="00654A7B" w:rsidP="00B7486C">
      <w:pPr>
        <w:pStyle w:val="a6"/>
        <w:rPr>
          <w:lang w:val="en-US"/>
        </w:rPr>
      </w:pPr>
    </w:p>
    <w:sectPr w:rsidR="00654A7B" w:rsidRPr="00B7486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E8A" w:rsidRDefault="003A1E8A">
      <w:r>
        <w:separator/>
      </w:r>
    </w:p>
  </w:endnote>
  <w:endnote w:type="continuationSeparator" w:id="0">
    <w:p w:rsidR="003A1E8A" w:rsidRDefault="003A1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FRM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F3" w:rsidRDefault="003F76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76F3" w:rsidRDefault="003F76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F3" w:rsidRDefault="003F76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B8A">
      <w:rPr>
        <w:rStyle w:val="a5"/>
        <w:noProof/>
      </w:rPr>
      <w:t>1</w:t>
    </w:r>
    <w:r>
      <w:rPr>
        <w:rStyle w:val="a5"/>
      </w:rPr>
      <w:fldChar w:fldCharType="end"/>
    </w:r>
  </w:p>
  <w:p w:rsidR="003F76F3" w:rsidRDefault="003F76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E8A" w:rsidRDefault="003A1E8A">
      <w:r>
        <w:separator/>
      </w:r>
    </w:p>
  </w:footnote>
  <w:footnote w:type="continuationSeparator" w:id="0">
    <w:p w:rsidR="003A1E8A" w:rsidRDefault="003A1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F3" w:rsidRDefault="003F76F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E30036">
      <w:rPr>
        <w:sz w:val="20"/>
      </w:rPr>
      <w:t>8</w:t>
    </w:r>
    <w:r>
      <w:rPr>
        <w:sz w:val="20"/>
      </w:rPr>
      <w:t xml:space="preserve"> – 1</w:t>
    </w:r>
    <w:r w:rsidRPr="00E3003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E3003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F76F3" w:rsidRDefault="003F76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42724"/>
    <w:multiLevelType w:val="multilevel"/>
    <w:tmpl w:val="C790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731E7E"/>
    <w:multiLevelType w:val="multilevel"/>
    <w:tmpl w:val="C7907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0F73DB"/>
    <w:rsid w:val="001453F5"/>
    <w:rsid w:val="001C0CCB"/>
    <w:rsid w:val="001D5176"/>
    <w:rsid w:val="00214F2D"/>
    <w:rsid w:val="00220629"/>
    <w:rsid w:val="00241C73"/>
    <w:rsid w:val="00247225"/>
    <w:rsid w:val="00283094"/>
    <w:rsid w:val="00376B3D"/>
    <w:rsid w:val="003800F3"/>
    <w:rsid w:val="003A1E8A"/>
    <w:rsid w:val="003B5B93"/>
    <w:rsid w:val="003E155B"/>
    <w:rsid w:val="003F76F3"/>
    <w:rsid w:val="00401388"/>
    <w:rsid w:val="00446025"/>
    <w:rsid w:val="004630A6"/>
    <w:rsid w:val="004A77D1"/>
    <w:rsid w:val="004B72AA"/>
    <w:rsid w:val="004F4E29"/>
    <w:rsid w:val="00567C6F"/>
    <w:rsid w:val="00573BAD"/>
    <w:rsid w:val="0058676C"/>
    <w:rsid w:val="00613595"/>
    <w:rsid w:val="00654A7B"/>
    <w:rsid w:val="00732A2E"/>
    <w:rsid w:val="0079203A"/>
    <w:rsid w:val="007B2642"/>
    <w:rsid w:val="007B6378"/>
    <w:rsid w:val="00802D35"/>
    <w:rsid w:val="008D1653"/>
    <w:rsid w:val="009056F0"/>
    <w:rsid w:val="00937D55"/>
    <w:rsid w:val="009F74C4"/>
    <w:rsid w:val="00A20D98"/>
    <w:rsid w:val="00A62AE9"/>
    <w:rsid w:val="00AF164C"/>
    <w:rsid w:val="00B622ED"/>
    <w:rsid w:val="00B7486C"/>
    <w:rsid w:val="00B9584E"/>
    <w:rsid w:val="00B97C8A"/>
    <w:rsid w:val="00BA797F"/>
    <w:rsid w:val="00C103CD"/>
    <w:rsid w:val="00C232A0"/>
    <w:rsid w:val="00CC6B8A"/>
    <w:rsid w:val="00CE497F"/>
    <w:rsid w:val="00D47F19"/>
    <w:rsid w:val="00D900FB"/>
    <w:rsid w:val="00E062CC"/>
    <w:rsid w:val="00E30036"/>
    <w:rsid w:val="00E7021A"/>
    <w:rsid w:val="00E87733"/>
    <w:rsid w:val="00E923DB"/>
    <w:rsid w:val="00F11AFC"/>
    <w:rsid w:val="00F74399"/>
    <w:rsid w:val="00F90F4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30036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0F73DB"/>
    <w:rPr>
      <w:sz w:val="24"/>
      <w:szCs w:val="24"/>
      <w:lang w:val="ru-RU" w:eastAsia="ru-RU" w:bidi="ar-SA"/>
    </w:rPr>
  </w:style>
  <w:style w:type="character" w:styleId="a8">
    <w:name w:val="FollowedHyperlink"/>
    <w:basedOn w:val="a0"/>
    <w:rsid w:val="00F11A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kuz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ina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1</Pages>
  <Words>390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3147</CharactersWithSpaces>
  <SharedDoc>false</SharedDoc>
  <HLinks>
    <vt:vector size="12" baseType="variant">
      <vt:variant>
        <vt:i4>5308455</vt:i4>
      </vt:variant>
      <vt:variant>
        <vt:i4>3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mailto:agafonov@sci.lebedev.ru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Сценарии развития взрывоэлектронной эмиссии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2016-01-04T15:52:00Z</dcterms:created>
  <dcterms:modified xsi:type="dcterms:W3CDTF">2016-01-04T15:54:00Z</dcterms:modified>
</cp:coreProperties>
</file>