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E5" w:rsidRPr="003E7C37" w:rsidRDefault="006628E5" w:rsidP="006628E5">
      <w:pPr>
        <w:pStyle w:val="Zv-Titlereport"/>
        <w:rPr>
          <w:lang w:val="en-US"/>
        </w:rPr>
      </w:pPr>
      <w:bookmarkStart w:id="0" w:name="OLE_LINK39"/>
      <w:bookmarkStart w:id="1" w:name="OLE_LINK40"/>
      <w:r w:rsidRPr="003E7C37">
        <w:rPr>
          <w:lang w:val="en-US"/>
        </w:rPr>
        <w:t>Plain and Brominated low-density steady parylene as Diagnostic and construction target layer for the research experiments in the context of icf</w:t>
      </w:r>
      <w:bookmarkEnd w:id="0"/>
      <w:bookmarkEnd w:id="1"/>
    </w:p>
    <w:p w:rsidR="006628E5" w:rsidRPr="00C02DF3" w:rsidRDefault="006628E5" w:rsidP="006628E5">
      <w:pPr>
        <w:pStyle w:val="Zv-Author"/>
        <w:rPr>
          <w:lang w:val="da-DK"/>
        </w:rPr>
      </w:pPr>
      <w:r w:rsidRPr="00B74F1B">
        <w:rPr>
          <w:lang w:val="en-US"/>
        </w:rPr>
        <w:t>I.V.</w:t>
      </w:r>
      <w:r>
        <w:rPr>
          <w:lang w:val="en-US"/>
        </w:rPr>
        <w:t xml:space="preserve"> Akimova</w:t>
      </w:r>
      <w:r>
        <w:rPr>
          <w:vertAlign w:val="superscript"/>
          <w:lang w:val="en-US"/>
        </w:rPr>
        <w:t>1</w:t>
      </w:r>
      <w:r>
        <w:rPr>
          <w:lang w:val="en-US"/>
        </w:rPr>
        <w:t>, A.A. Akynets</w:t>
      </w:r>
      <w:r>
        <w:rPr>
          <w:vertAlign w:val="superscript"/>
          <w:lang w:val="en-US"/>
        </w:rPr>
        <w:t>1</w:t>
      </w:r>
      <w:r>
        <w:rPr>
          <w:lang w:val="en-US"/>
        </w:rPr>
        <w:t xml:space="preserve">, </w:t>
      </w:r>
      <w:smartTag w:uri="urn:schemas-microsoft-com:office:smarttags" w:element="place">
        <w:smartTag w:uri="urn:schemas-microsoft-com:office:smarttags" w:element="City">
          <w:r w:rsidRPr="00B74F1B">
            <w:rPr>
              <w:lang w:val="en-US"/>
            </w:rPr>
            <w:t>L.A.</w:t>
          </w:r>
        </w:smartTag>
      </w:smartTag>
      <w:r>
        <w:rPr>
          <w:lang w:val="en-US"/>
        </w:rPr>
        <w:t xml:space="preserve"> Borisenko</w:t>
      </w:r>
      <w:r>
        <w:rPr>
          <w:vertAlign w:val="superscript"/>
          <w:lang w:val="en-US"/>
        </w:rPr>
        <w:t>2</w:t>
      </w:r>
      <w:r w:rsidRPr="00B74F1B">
        <w:rPr>
          <w:lang w:val="en-US"/>
        </w:rPr>
        <w:t xml:space="preserve">, </w:t>
      </w:r>
      <w:r w:rsidRPr="00B74F1B">
        <w:rPr>
          <w:u w:val="single"/>
          <w:lang w:val="en-US"/>
        </w:rPr>
        <w:t>A.I.</w:t>
      </w:r>
      <w:r>
        <w:rPr>
          <w:u w:val="single"/>
          <w:lang w:val="en-US"/>
        </w:rPr>
        <w:t xml:space="preserve"> </w:t>
      </w:r>
      <w:r w:rsidRPr="00B74F1B">
        <w:rPr>
          <w:u w:val="single"/>
          <w:lang w:val="en-US"/>
        </w:rPr>
        <w:t>Gromov</w:t>
      </w:r>
      <w:r>
        <w:rPr>
          <w:vertAlign w:val="superscript"/>
          <w:lang w:val="en-US"/>
        </w:rPr>
        <w:t>1</w:t>
      </w:r>
      <w:r w:rsidRPr="00C84A17">
        <w:rPr>
          <w:lang w:val="en-US"/>
        </w:rPr>
        <w:t>,</w:t>
      </w:r>
      <w:r w:rsidRPr="00B74F1B">
        <w:rPr>
          <w:lang w:val="en-US"/>
        </w:rPr>
        <w:t xml:space="preserve"> </w:t>
      </w:r>
      <w:r w:rsidRPr="00C02DF3">
        <w:rPr>
          <w:lang w:val="da-DK"/>
        </w:rPr>
        <w:t>A.S. Orekhov</w:t>
      </w:r>
      <w:r>
        <w:rPr>
          <w:vertAlign w:val="superscript"/>
          <w:lang w:val="en-US"/>
        </w:rPr>
        <w:t>1</w:t>
      </w:r>
      <w:r w:rsidRPr="00C02DF3">
        <w:rPr>
          <w:lang w:val="da-DK"/>
        </w:rPr>
        <w:t xml:space="preserve">, </w:t>
      </w:r>
      <w:r>
        <w:rPr>
          <w:lang w:val="da-DK"/>
        </w:rPr>
        <w:t xml:space="preserve">and </w:t>
      </w:r>
      <w:r w:rsidRPr="00C85733">
        <w:rPr>
          <w:lang w:val="da-DK"/>
        </w:rPr>
        <w:t>N.G.</w:t>
      </w:r>
      <w:r>
        <w:rPr>
          <w:lang w:val="da-DK"/>
        </w:rPr>
        <w:t> </w:t>
      </w:r>
      <w:r w:rsidRPr="00C85733">
        <w:rPr>
          <w:lang w:val="da-DK"/>
        </w:rPr>
        <w:t>Borisenko</w:t>
      </w:r>
      <w:r>
        <w:rPr>
          <w:vertAlign w:val="superscript"/>
          <w:lang w:val="en-US"/>
        </w:rPr>
        <w:t>1</w:t>
      </w:r>
    </w:p>
    <w:p w:rsidR="006628E5" w:rsidRDefault="006628E5" w:rsidP="006628E5">
      <w:pPr>
        <w:pStyle w:val="Zv-Organization"/>
        <w:rPr>
          <w:lang w:val="en-US"/>
        </w:rPr>
      </w:pPr>
      <w:r w:rsidRPr="003E7C37">
        <w:rPr>
          <w:vertAlign w:val="superscript"/>
          <w:lang w:val="en-US"/>
        </w:rPr>
        <w:t>1</w:t>
      </w:r>
      <w:r w:rsidRPr="003E7C37">
        <w:rPr>
          <w:lang w:val="en-US"/>
        </w:rPr>
        <w:t xml:space="preserve">Lebedev Physical Institute, Russian Academy of Sciences, Moscow, Russia </w:t>
      </w:r>
      <w:r w:rsidRPr="003E7C37">
        <w:rPr>
          <w:lang w:val="en-US"/>
        </w:rPr>
        <w:br w:type="textWrapping" w:clear="all"/>
      </w:r>
      <w:r>
        <w:rPr>
          <w:lang w:val="en-US"/>
        </w:rPr>
        <w:t xml:space="preserve">     </w:t>
      </w:r>
      <w:hyperlink r:id="rId7" w:history="1">
        <w:r w:rsidRPr="00942664">
          <w:rPr>
            <w:rStyle w:val="a7"/>
            <w:rFonts w:ascii="Times New Roman" w:hAnsi="Times New Roman"/>
            <w:lang w:val="en-US"/>
          </w:rPr>
          <w:t>ngbor@sci.lebedev.ru</w:t>
        </w:r>
      </w:hyperlink>
      <w:r>
        <w:rPr>
          <w:lang w:val="en-US"/>
        </w:rPr>
        <w:br/>
      </w:r>
      <w:r w:rsidRPr="003E7C37">
        <w:rPr>
          <w:vertAlign w:val="superscript"/>
          <w:lang w:val="en-US"/>
        </w:rPr>
        <w:t>2</w:t>
      </w:r>
      <w:r w:rsidRPr="003E7C37">
        <w:rPr>
          <w:lang w:val="en-US"/>
        </w:rPr>
        <w:t xml:space="preserve">Moscow State University, Moscow, Russia, </w:t>
      </w:r>
      <w:hyperlink r:id="rId8" w:history="1">
        <w:r w:rsidRPr="00942664">
          <w:rPr>
            <w:rStyle w:val="a7"/>
            <w:rFonts w:ascii="Times New Roman" w:hAnsi="Times New Roman"/>
            <w:lang w:val="en-US"/>
          </w:rPr>
          <w:t>borisenko.lidiya@physics.msu.ru</w:t>
        </w:r>
      </w:hyperlink>
    </w:p>
    <w:p w:rsidR="006628E5" w:rsidRPr="00C84A17" w:rsidRDefault="006628E5" w:rsidP="006628E5">
      <w:pPr>
        <w:pStyle w:val="Zv-bodyreport"/>
        <w:rPr>
          <w:lang w:val="en-US"/>
        </w:rPr>
      </w:pPr>
      <w:r>
        <w:rPr>
          <w:lang w:val="en-US"/>
        </w:rPr>
        <w:t>Parylene is a high steady plastic (C</w:t>
      </w:r>
      <w:r>
        <w:rPr>
          <w:vertAlign w:val="subscript"/>
          <w:lang w:val="en-US"/>
        </w:rPr>
        <w:t>8</w:t>
      </w:r>
      <w:r>
        <w:rPr>
          <w:lang w:val="en-US"/>
        </w:rPr>
        <w:t>H</w:t>
      </w:r>
      <w:r>
        <w:rPr>
          <w:vertAlign w:val="subscript"/>
          <w:lang w:val="en-US"/>
        </w:rPr>
        <w:t>8</w:t>
      </w:r>
      <w:r>
        <w:rPr>
          <w:lang w:val="en-US"/>
        </w:rPr>
        <w:t xml:space="preserve">) generally used as a micron protective layer of internal surfaces in microcircuits, and may contain Br: </w:t>
      </w:r>
      <w:r w:rsidRPr="00C84A17">
        <w:rPr>
          <w:lang w:val="en-US"/>
        </w:rPr>
        <w:t>brominated parylene (C</w:t>
      </w:r>
      <w:r w:rsidRPr="00C84A17">
        <w:rPr>
          <w:vertAlign w:val="subscript"/>
          <w:lang w:val="en-US"/>
        </w:rPr>
        <w:t>8</w:t>
      </w:r>
      <w:r w:rsidRPr="00C84A17">
        <w:rPr>
          <w:lang w:val="en-US"/>
        </w:rPr>
        <w:t>H</w:t>
      </w:r>
      <w:r w:rsidRPr="00C84A17">
        <w:rPr>
          <w:vertAlign w:val="subscript"/>
          <w:lang w:val="en-US"/>
        </w:rPr>
        <w:t>7</w:t>
      </w:r>
      <w:r w:rsidRPr="00C84A17">
        <w:rPr>
          <w:lang w:val="en-US"/>
        </w:rPr>
        <w:t>Br) [1].</w:t>
      </w:r>
    </w:p>
    <w:p w:rsidR="006628E5" w:rsidRDefault="006628E5" w:rsidP="006628E5">
      <w:pPr>
        <w:pStyle w:val="Zv-bodyreport"/>
        <w:rPr>
          <w:lang w:val="en-US"/>
        </w:rPr>
      </w:pPr>
      <w:r>
        <w:rPr>
          <w:lang w:val="en-US"/>
        </w:rPr>
        <w:t xml:space="preserve">In such a form Br enters the plastic formula and may be used as a diagnostic agent in the reaction </w:t>
      </w:r>
      <w:r w:rsidRPr="006D73C1">
        <w:rPr>
          <w:vertAlign w:val="superscript"/>
          <w:lang w:val="en-US"/>
        </w:rPr>
        <w:t>79</w:t>
      </w:r>
      <w:r>
        <w:rPr>
          <w:lang w:val="en-US"/>
        </w:rPr>
        <w:t>Br</w:t>
      </w:r>
      <w:r w:rsidRPr="006D73C1">
        <w:rPr>
          <w:lang w:val="en-US"/>
        </w:rPr>
        <w:t>(</w:t>
      </w:r>
      <w:r>
        <w:rPr>
          <w:lang w:val="en-US"/>
        </w:rPr>
        <w:t>n</w:t>
      </w:r>
      <w:r w:rsidRPr="006D73C1">
        <w:rPr>
          <w:lang w:val="en-US"/>
        </w:rPr>
        <w:t>,2</w:t>
      </w:r>
      <w:r>
        <w:rPr>
          <w:lang w:val="en-US"/>
        </w:rPr>
        <w:t>n</w:t>
      </w:r>
      <w:r w:rsidRPr="006D73C1">
        <w:rPr>
          <w:lang w:val="en-US"/>
        </w:rPr>
        <w:t>)</w:t>
      </w:r>
      <w:r w:rsidRPr="006D73C1">
        <w:rPr>
          <w:vertAlign w:val="superscript"/>
          <w:lang w:val="en-US"/>
        </w:rPr>
        <w:t>78</w:t>
      </w:r>
      <w:r>
        <w:rPr>
          <w:lang w:val="en-US"/>
        </w:rPr>
        <w:t>Br in the ICF targets [2].</w:t>
      </w:r>
    </w:p>
    <w:p w:rsidR="006628E5" w:rsidRDefault="006628E5" w:rsidP="006628E5">
      <w:pPr>
        <w:pStyle w:val="Zv-bodyreport"/>
        <w:rPr>
          <w:lang w:val="en-US"/>
        </w:rPr>
      </w:pPr>
      <w:r>
        <w:rPr>
          <w:lang w:val="en-US"/>
        </w:rPr>
        <w:t>In one of the experiments on the preparation of thin wall billets for cylindrical targets we succeeded in producing a porous low density (1/5–1/10 of the solid C</w:t>
      </w:r>
      <w:r>
        <w:rPr>
          <w:vertAlign w:val="subscript"/>
          <w:lang w:val="en-US"/>
        </w:rPr>
        <w:t>8</w:t>
      </w:r>
      <w:r>
        <w:rPr>
          <w:lang w:val="en-US"/>
        </w:rPr>
        <w:t>H</w:t>
      </w:r>
      <w:r>
        <w:rPr>
          <w:vertAlign w:val="subscript"/>
          <w:lang w:val="en-US"/>
        </w:rPr>
        <w:t>7</w:t>
      </w:r>
      <w:r>
        <w:rPr>
          <w:lang w:val="en-US"/>
        </w:rPr>
        <w:t>Br) material, and this is of interest for the experimental targets [3, 4].</w:t>
      </w:r>
    </w:p>
    <w:p w:rsidR="006628E5" w:rsidRDefault="006628E5" w:rsidP="006628E5">
      <w:pPr>
        <w:pStyle w:val="Zv-bodyreport"/>
        <w:rPr>
          <w:lang w:val="en-US"/>
        </w:rPr>
      </w:pPr>
      <w:r>
        <w:rPr>
          <w:lang w:val="en-US"/>
        </w:rPr>
        <w:t>Low density brominated parylene possesses sufficient strength and flexibility, it is thermostable and can be used as a construction material for the target layers. Low density layers in the ICF targets are promising, and have a number of advantages [5].</w:t>
      </w:r>
    </w:p>
    <w:p w:rsidR="006628E5" w:rsidRPr="00C84A17" w:rsidRDefault="006628E5" w:rsidP="006628E5">
      <w:pPr>
        <w:pStyle w:val="Zv-bodyreport"/>
        <w:rPr>
          <w:lang w:val="en-US"/>
        </w:rPr>
      </w:pPr>
      <w:r>
        <w:rPr>
          <w:lang w:val="en-US"/>
        </w:rPr>
        <w:t>In the course of the work the authors have succeeded in overcoming the problems associated with complex preparation procedures and the conduction of the reaction in a limited vacuum volume with the sublimation temperature 850</w:t>
      </w:r>
      <w:r>
        <w:rPr>
          <w:vertAlign w:val="superscript"/>
          <w:lang w:val="en-US"/>
        </w:rPr>
        <w:t>o</w:t>
      </w:r>
      <w:r>
        <w:rPr>
          <w:lang w:val="en-US"/>
        </w:rPr>
        <w:t xml:space="preserve">C, the deposition at </w:t>
      </w:r>
      <w:smartTag w:uri="urn:schemas-microsoft-com:office:smarttags" w:element="metricconverter">
        <w:smartTagPr>
          <w:attr w:name="ProductID" w:val="-1400C"/>
        </w:smartTagPr>
        <w:r>
          <w:rPr>
            <w:lang w:val="en-US"/>
          </w:rPr>
          <w:t>-140</w:t>
        </w:r>
        <w:r>
          <w:rPr>
            <w:vertAlign w:val="superscript"/>
            <w:lang w:val="en-US"/>
          </w:rPr>
          <w:t>0</w:t>
        </w:r>
        <w:r>
          <w:rPr>
            <w:lang w:val="en-US"/>
          </w:rPr>
          <w:t>C</w:t>
        </w:r>
      </w:smartTag>
      <w:r>
        <w:rPr>
          <w:lang w:val="en-US"/>
        </w:rPr>
        <w:t xml:space="preserve">, and further </w:t>
      </w:r>
      <w:r w:rsidRPr="00C84A17">
        <w:rPr>
          <w:lang w:val="en-US"/>
        </w:rPr>
        <w:t>long pumping.</w:t>
      </w:r>
    </w:p>
    <w:p w:rsidR="006628E5" w:rsidRDefault="006628E5" w:rsidP="006628E5">
      <w:pPr>
        <w:pStyle w:val="Zv-bodyreport"/>
        <w:rPr>
          <w:lang w:val="en-US"/>
        </w:rPr>
      </w:pPr>
      <w:r>
        <w:rPr>
          <w:lang w:val="en-US"/>
        </w:rPr>
        <w:t>The work was supported in part by the Russian Foundation for Basic Research (grants № 15-52-451and 15-02-08113a).</w:t>
      </w:r>
    </w:p>
    <w:p w:rsidR="006628E5" w:rsidRPr="00FF0576" w:rsidRDefault="006628E5" w:rsidP="006628E5">
      <w:pPr>
        <w:pStyle w:val="Zv-TitleReferences-ru"/>
        <w:rPr>
          <w:lang w:val="en-US"/>
        </w:rPr>
      </w:pPr>
      <w:r w:rsidRPr="00FF0576">
        <w:rPr>
          <w:lang w:val="en-US"/>
        </w:rPr>
        <w:t>References</w:t>
      </w:r>
    </w:p>
    <w:p w:rsidR="006628E5" w:rsidRDefault="006628E5" w:rsidP="006628E5">
      <w:pPr>
        <w:pStyle w:val="Zv-References-ru"/>
        <w:numPr>
          <w:ilvl w:val="0"/>
          <w:numId w:val="1"/>
        </w:numPr>
      </w:pPr>
      <w:r w:rsidRPr="003E7C37">
        <w:rPr>
          <w:lang w:val="en-US"/>
        </w:rPr>
        <w:t xml:space="preserve">Bieg K.W. Summary Abstract: Metal loaded poly-p-xylylene // Journal of Vacuum  Science and Technology.1981.A18(3). </w:t>
      </w:r>
      <w:r>
        <w:t>P. 1231-1232.</w:t>
      </w:r>
    </w:p>
    <w:p w:rsidR="006628E5" w:rsidRPr="002E23C5" w:rsidRDefault="006628E5" w:rsidP="006628E5">
      <w:pPr>
        <w:pStyle w:val="Zv-References-ru"/>
        <w:numPr>
          <w:ilvl w:val="0"/>
          <w:numId w:val="1"/>
        </w:numPr>
        <w:rPr>
          <w:lang w:val="da-DK"/>
        </w:rPr>
      </w:pPr>
      <w:r w:rsidRPr="003E7C37">
        <w:rPr>
          <w:lang w:val="en-US"/>
        </w:rPr>
        <w:t>Gromov A.I., Merkuliev Yu.A</w:t>
      </w:r>
      <w:r w:rsidRPr="003E7C37">
        <w:rPr>
          <w:b/>
          <w:lang w:val="en-US"/>
        </w:rPr>
        <w:t xml:space="preserve">. </w:t>
      </w:r>
      <w:r w:rsidRPr="003E7C37">
        <w:rPr>
          <w:lang w:val="en-US"/>
        </w:rPr>
        <w:t xml:space="preserve">Diagnostic Laser Targets // Laser Thermonuclear Targets and Superdurable Microballoons. </w:t>
      </w:r>
      <w:r w:rsidRPr="00D90568">
        <w:t>Edited by A.I.</w:t>
      </w:r>
      <w:r>
        <w:t xml:space="preserve"> </w:t>
      </w:r>
      <w:r w:rsidRPr="00D90568">
        <w:t>Isakov,</w:t>
      </w:r>
      <w:r>
        <w:t xml:space="preserve"> </w:t>
      </w:r>
      <w:r w:rsidRPr="00D90568">
        <w:t>Nova Science</w:t>
      </w:r>
      <w:r>
        <w:t>г</w:t>
      </w:r>
      <w:r w:rsidRPr="00905EB3">
        <w:t xml:space="preserve"> </w:t>
      </w:r>
      <w:r>
        <w:t>Pu</w:t>
      </w:r>
      <w:r w:rsidRPr="00D90568">
        <w:t>blishers,</w:t>
      </w:r>
      <w:r>
        <w:t xml:space="preserve"> </w:t>
      </w:r>
      <w:r w:rsidRPr="002E23C5">
        <w:rPr>
          <w:lang w:val="da-DK"/>
        </w:rPr>
        <w:t>Inc,1996, 57-72.</w:t>
      </w:r>
    </w:p>
    <w:p w:rsidR="006628E5" w:rsidRPr="003E7C37" w:rsidRDefault="006628E5" w:rsidP="006628E5">
      <w:pPr>
        <w:pStyle w:val="Zv-References-ru"/>
        <w:numPr>
          <w:ilvl w:val="0"/>
          <w:numId w:val="1"/>
        </w:numPr>
        <w:rPr>
          <w:lang w:val="en-US"/>
        </w:rPr>
      </w:pPr>
      <w:r>
        <w:rPr>
          <w:lang w:val="da-DK"/>
        </w:rPr>
        <w:t xml:space="preserve">A.I.  Gromov, </w:t>
      </w:r>
      <w:r>
        <w:rPr>
          <w:bCs/>
          <w:lang w:val="da-DK"/>
        </w:rPr>
        <w:t>N.G. Borisenko</w:t>
      </w:r>
      <w:r>
        <w:rPr>
          <w:lang w:val="da-DK"/>
        </w:rPr>
        <w:t>, S.Y. Gus'kov, Yu.A. Merkuliev, et al</w:t>
      </w:r>
      <w:r w:rsidRPr="00A069C7">
        <w:rPr>
          <w:sz w:val="20"/>
          <w:lang w:val="da-DK"/>
        </w:rPr>
        <w:t>.</w:t>
      </w:r>
      <w:r>
        <w:rPr>
          <w:sz w:val="20"/>
          <w:lang w:val="da-DK"/>
        </w:rPr>
        <w:t xml:space="preserve"> </w:t>
      </w:r>
      <w:hyperlink r:id="rId9" w:history="1">
        <w:r w:rsidRPr="003E7C37">
          <w:rPr>
            <w:rStyle w:val="a7"/>
            <w:rFonts w:ascii="Times New Roman" w:hAnsi="Times New Roman"/>
            <w:color w:val="auto"/>
            <w:szCs w:val="24"/>
            <w:u w:val="none"/>
            <w:lang w:val="en-US"/>
          </w:rPr>
          <w:t>Fabrication and monitoring of advanced low-density media for ICF targets</w:t>
        </w:r>
      </w:hyperlink>
      <w:r w:rsidRPr="003E7C37">
        <w:rPr>
          <w:lang w:val="en-US"/>
        </w:rPr>
        <w:t>. // Laser and particle Beams, 1999, Vol. 17, No 4, pp. 661-670.</w:t>
      </w:r>
    </w:p>
    <w:p w:rsidR="006628E5" w:rsidRDefault="006628E5" w:rsidP="006628E5">
      <w:pPr>
        <w:pStyle w:val="Zv-References-ru"/>
        <w:numPr>
          <w:ilvl w:val="0"/>
          <w:numId w:val="1"/>
        </w:numPr>
      </w:pPr>
      <w:r w:rsidRPr="003E7C37">
        <w:rPr>
          <w:lang w:val="en-US"/>
        </w:rPr>
        <w:t>Belyaev V.S., Matafonov A.P., Vinogradov V.I., Garanin S.G., Borisenko N.G., Chekmarev A.M., Demchenko N.N., Gromov A.I., Guskov S.Yu., Khalenkov A.M., Merkuliev Yu.A., Rozanov V.B., Andrianov V.P., Ignat’ev G.N., Markushkin Yu.E, and Pimenov V.G.Composition, density and structure dependent neutron yields from deuterated targets in high-intensity laser shot// J.Phys.IV Fran</w:t>
      </w:r>
      <w:r>
        <w:t>с</w:t>
      </w:r>
      <w:r w:rsidRPr="003E7C37">
        <w:rPr>
          <w:lang w:val="en-US"/>
        </w:rPr>
        <w:t xml:space="preserve">,v.133, p.507-509. </w:t>
      </w:r>
      <w:r w:rsidRPr="00D90568">
        <w:t>2006.</w:t>
      </w:r>
    </w:p>
    <w:p w:rsidR="006628E5" w:rsidRDefault="006628E5" w:rsidP="006628E5">
      <w:pPr>
        <w:pStyle w:val="Zv-References-ru"/>
        <w:numPr>
          <w:ilvl w:val="0"/>
          <w:numId w:val="1"/>
        </w:numPr>
      </w:pPr>
      <w:r w:rsidRPr="003E7C37">
        <w:rPr>
          <w:lang w:val="en-US"/>
        </w:rPr>
        <w:t>Spherical laser targets for projects of the XXI century..</w:t>
      </w:r>
      <w:r>
        <w:t>А</w:t>
      </w:r>
      <w:r w:rsidRPr="003E7C37">
        <w:rPr>
          <w:lang w:val="en-US"/>
        </w:rPr>
        <w:t>.</w:t>
      </w:r>
      <w:r>
        <w:t>А</w:t>
      </w:r>
      <w:r w:rsidRPr="003E7C37">
        <w:rPr>
          <w:lang w:val="en-US"/>
        </w:rPr>
        <w:t>.</w:t>
      </w:r>
      <w:r>
        <w:t>Ак</w:t>
      </w:r>
      <w:r w:rsidRPr="003E7C37">
        <w:rPr>
          <w:lang w:val="en-US"/>
        </w:rPr>
        <w:t xml:space="preserve">unets, </w:t>
      </w:r>
      <w:r>
        <w:t>А</w:t>
      </w:r>
      <w:r w:rsidRPr="003E7C37">
        <w:rPr>
          <w:lang w:val="en-US"/>
        </w:rPr>
        <w:t>.</w:t>
      </w:r>
      <w:r>
        <w:t>А</w:t>
      </w:r>
      <w:r w:rsidRPr="003E7C37">
        <w:rPr>
          <w:lang w:val="en-US"/>
        </w:rPr>
        <w:t xml:space="preserve"> </w:t>
      </w:r>
      <w:r>
        <w:t>А</w:t>
      </w:r>
      <w:r w:rsidRPr="003E7C37">
        <w:rPr>
          <w:lang w:val="en-US"/>
        </w:rPr>
        <w:t xml:space="preserve">leksandrova, </w:t>
      </w:r>
      <w:r w:rsidRPr="00F01A65">
        <w:rPr>
          <w:lang w:val="da-DK"/>
        </w:rPr>
        <w:t>L</w:t>
      </w:r>
      <w:r w:rsidRPr="003E7C37">
        <w:rPr>
          <w:lang w:val="en-US"/>
        </w:rPr>
        <w:t>.</w:t>
      </w:r>
      <w:r>
        <w:t>А</w:t>
      </w:r>
      <w:r w:rsidRPr="003E7C37">
        <w:rPr>
          <w:lang w:val="en-US"/>
        </w:rPr>
        <w:t>. </w:t>
      </w:r>
      <w:r w:rsidRPr="00F01A65">
        <w:rPr>
          <w:lang w:val="da-DK"/>
        </w:rPr>
        <w:t>Borisenko</w:t>
      </w:r>
      <w:r w:rsidRPr="003E7C37">
        <w:rPr>
          <w:lang w:val="en-US"/>
        </w:rPr>
        <w:t xml:space="preserve"> </w:t>
      </w:r>
      <w:r w:rsidRPr="00F01A65">
        <w:rPr>
          <w:lang w:val="da-DK"/>
        </w:rPr>
        <w:t>et</w:t>
      </w:r>
      <w:r w:rsidRPr="003E7C37">
        <w:rPr>
          <w:lang w:val="en-US"/>
        </w:rPr>
        <w:t xml:space="preserve"> </w:t>
      </w:r>
      <w:r w:rsidRPr="00F01A65">
        <w:rPr>
          <w:lang w:val="da-DK"/>
        </w:rPr>
        <w:t>al</w:t>
      </w:r>
      <w:r w:rsidRPr="003E7C37">
        <w:rPr>
          <w:lang w:val="en-US"/>
        </w:rPr>
        <w:t xml:space="preserve">. XLII International Zvenigorod Conference on Plasma Physics and Controlled Fusion. </w:t>
      </w:r>
      <w:r>
        <w:t>2015. Book of Abstracts, p.147.</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B5B" w:rsidRDefault="00153B5B">
      <w:r>
        <w:separator/>
      </w:r>
    </w:p>
  </w:endnote>
  <w:endnote w:type="continuationSeparator" w:id="0">
    <w:p w:rsidR="00153B5B" w:rsidRDefault="00153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0A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10A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628E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B5B" w:rsidRDefault="00153B5B">
      <w:r>
        <w:separator/>
      </w:r>
    </w:p>
  </w:footnote>
  <w:footnote w:type="continuationSeparator" w:id="0">
    <w:p w:rsidR="00153B5B" w:rsidRDefault="00153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510A1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153B5B"/>
    <w:rsid w:val="00043701"/>
    <w:rsid w:val="000C657D"/>
    <w:rsid w:val="000C7078"/>
    <w:rsid w:val="000D76E9"/>
    <w:rsid w:val="000E495B"/>
    <w:rsid w:val="00153B5B"/>
    <w:rsid w:val="001C0CCB"/>
    <w:rsid w:val="00220629"/>
    <w:rsid w:val="00247225"/>
    <w:rsid w:val="003800F3"/>
    <w:rsid w:val="003A606B"/>
    <w:rsid w:val="003B5B93"/>
    <w:rsid w:val="003E0981"/>
    <w:rsid w:val="00401388"/>
    <w:rsid w:val="00446025"/>
    <w:rsid w:val="004A77D1"/>
    <w:rsid w:val="004B72AA"/>
    <w:rsid w:val="004F4E29"/>
    <w:rsid w:val="00510A11"/>
    <w:rsid w:val="00567C6F"/>
    <w:rsid w:val="00573BAD"/>
    <w:rsid w:val="0058676C"/>
    <w:rsid w:val="005F764D"/>
    <w:rsid w:val="00654A7B"/>
    <w:rsid w:val="006628E5"/>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628E5"/>
    <w:rPr>
      <w:rFonts w:ascii="Verdana" w:hAnsi="Verdana"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isenko.lidiya@physics.ms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bor@sci.lebede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os.isiknowledge.com/?SID=B6gE7jPGnia2k66Nm@a&amp;Func=Abstract&amp;doc=1/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and Brominated low-density steady parylene as Diagnostic and construction target layer for the research experiments in the context of icf</dc:title>
  <dc:subject/>
  <dc:creator/>
  <cp:keywords/>
  <dc:description/>
  <cp:lastModifiedBy>Сергей Сатунин</cp:lastModifiedBy>
  <cp:revision>1</cp:revision>
  <cp:lastPrinted>1601-01-01T00:00:00Z</cp:lastPrinted>
  <dcterms:created xsi:type="dcterms:W3CDTF">2016-01-07T22:11:00Z</dcterms:created>
  <dcterms:modified xsi:type="dcterms:W3CDTF">2016-01-07T22:12:00Z</dcterms:modified>
</cp:coreProperties>
</file>