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F6E" w:rsidRDefault="004F4F6E" w:rsidP="00E7021A">
      <w:pPr>
        <w:pStyle w:val="Zv-Titlereport"/>
      </w:pPr>
      <w:bookmarkStart w:id="0" w:name="_GoBack"/>
      <w:bookmarkStart w:id="1" w:name="OLE_LINK19"/>
      <w:bookmarkStart w:id="2" w:name="OLE_LINK20"/>
      <w:bookmarkEnd w:id="0"/>
      <w:r>
        <w:t>модель самоподобного переноса излучения в резонансных линиях для тестирования кодов для периферийной плазмы</w:t>
      </w:r>
      <w:bookmarkEnd w:id="1"/>
      <w:bookmarkEnd w:id="2"/>
    </w:p>
    <w:p w:rsidR="004F4F6E" w:rsidRDefault="004F4F6E" w:rsidP="00F33BCA">
      <w:pPr>
        <w:pStyle w:val="Zv-Author"/>
      </w:pPr>
      <w:r w:rsidRPr="00F33BCA">
        <w:rPr>
          <w:u w:val="single"/>
        </w:rPr>
        <w:t>П.А. Сдвиженский</w:t>
      </w:r>
      <w:r w:rsidRPr="00F33BCA">
        <w:rPr>
          <w:vertAlign w:val="superscript"/>
        </w:rPr>
        <w:t>1</w:t>
      </w:r>
      <w:r>
        <w:t>, С.И. Крашенинников</w:t>
      </w:r>
      <w:r w:rsidRPr="00F33BCA">
        <w:rPr>
          <w:vertAlign w:val="superscript"/>
        </w:rPr>
        <w:t>2</w:t>
      </w:r>
      <w:r>
        <w:rPr>
          <w:vertAlign w:val="superscript"/>
        </w:rPr>
        <w:t>,3</w:t>
      </w:r>
      <w:r>
        <w:t>, А.Б. Кукушкин</w:t>
      </w:r>
      <w:r w:rsidRPr="00F33BCA">
        <w:rPr>
          <w:vertAlign w:val="superscript"/>
        </w:rPr>
        <w:t>1,3</w:t>
      </w:r>
    </w:p>
    <w:p w:rsidR="004F4F6E" w:rsidRDefault="004F4F6E" w:rsidP="008D2DF4">
      <w:pPr>
        <w:pStyle w:val="Zv-Organization"/>
      </w:pPr>
      <w:r w:rsidRPr="00B50EA2">
        <w:rPr>
          <w:vertAlign w:val="superscript"/>
        </w:rPr>
        <w:t>1</w:t>
      </w:r>
      <w:r>
        <w:t>НИЦ</w:t>
      </w:r>
      <w:r w:rsidRPr="008D2DF4">
        <w:t xml:space="preserve"> «</w:t>
      </w:r>
      <w:r>
        <w:t>Курчатовский</w:t>
      </w:r>
      <w:r w:rsidRPr="008D2DF4">
        <w:t xml:space="preserve"> </w:t>
      </w:r>
      <w:r>
        <w:t>институт</w:t>
      </w:r>
      <w:r w:rsidRPr="008D2DF4">
        <w:t xml:space="preserve">», </w:t>
      </w:r>
      <w:r w:rsidR="00093C82">
        <w:t xml:space="preserve">г. </w:t>
      </w:r>
      <w:r>
        <w:t>Москва</w:t>
      </w:r>
      <w:r w:rsidRPr="008D2DF4">
        <w:t xml:space="preserve">, </w:t>
      </w:r>
      <w:r>
        <w:t>Россия</w:t>
      </w:r>
      <w:r w:rsidRPr="008D2DF4">
        <w:t xml:space="preserve">, </w:t>
      </w:r>
      <w:hyperlink r:id="rId7" w:history="1">
        <w:r w:rsidRPr="00387671">
          <w:rPr>
            <w:rStyle w:val="aa"/>
            <w:lang w:val="en-US"/>
          </w:rPr>
          <w:t>sdvinpt</w:t>
        </w:r>
        <w:r w:rsidRPr="008D2DF4">
          <w:rPr>
            <w:rStyle w:val="aa"/>
          </w:rPr>
          <w:t>@</w:t>
        </w:r>
        <w:r w:rsidRPr="00387671">
          <w:rPr>
            <w:rStyle w:val="aa"/>
            <w:lang w:val="en-US"/>
          </w:rPr>
          <w:t>gmail</w:t>
        </w:r>
        <w:r w:rsidRPr="008D2DF4">
          <w:rPr>
            <w:rStyle w:val="aa"/>
          </w:rPr>
          <w:t>.</w:t>
        </w:r>
        <w:r w:rsidRPr="00387671">
          <w:rPr>
            <w:rStyle w:val="aa"/>
            <w:lang w:val="en-US"/>
          </w:rPr>
          <w:t>com</w:t>
        </w:r>
      </w:hyperlink>
      <w:r w:rsidRPr="008D2DF4">
        <w:t xml:space="preserve"> </w:t>
      </w:r>
      <w:r w:rsidRPr="008D2DF4">
        <w:br/>
      </w:r>
      <w:r w:rsidRPr="00B50EA2">
        <w:rPr>
          <w:vertAlign w:val="superscript"/>
        </w:rPr>
        <w:t>2</w:t>
      </w:r>
      <w:r>
        <w:rPr>
          <w:lang w:val="en-US"/>
        </w:rPr>
        <w:t>University</w:t>
      </w:r>
      <w:r w:rsidRPr="008D2DF4">
        <w:t xml:space="preserve"> </w:t>
      </w:r>
      <w:r>
        <w:rPr>
          <w:lang w:val="en-US"/>
        </w:rPr>
        <w:t>of</w:t>
      </w:r>
      <w:r w:rsidRPr="008D2DF4">
        <w:t xml:space="preserve"> </w:t>
      </w:r>
      <w:r>
        <w:rPr>
          <w:lang w:val="en-US"/>
        </w:rPr>
        <w:t>California</w:t>
      </w:r>
      <w:r w:rsidRPr="008D2DF4">
        <w:t xml:space="preserve"> </w:t>
      </w:r>
      <w:r>
        <w:rPr>
          <w:lang w:val="en-US"/>
        </w:rPr>
        <w:t>San</w:t>
      </w:r>
      <w:r w:rsidRPr="008D2DF4">
        <w:t xml:space="preserve"> </w:t>
      </w:r>
      <w:r>
        <w:rPr>
          <w:lang w:val="en-US"/>
        </w:rPr>
        <w:t>Diego</w:t>
      </w:r>
      <w:r w:rsidRPr="008D2DF4">
        <w:t xml:space="preserve">, </w:t>
      </w:r>
      <w:smartTag w:uri="urn:schemas-microsoft-com:office:smarttags" w:element="PersonName">
        <w:smartTagPr>
          <w:attr w:name="ProductID" w:val="La Jolla"/>
        </w:smartTagPr>
        <w:r>
          <w:rPr>
            <w:lang w:val="en-US"/>
          </w:rPr>
          <w:t>La</w:t>
        </w:r>
        <w:r w:rsidRPr="008D2DF4">
          <w:t xml:space="preserve"> </w:t>
        </w:r>
        <w:r>
          <w:rPr>
            <w:lang w:val="en-US"/>
          </w:rPr>
          <w:t>Jolla</w:t>
        </w:r>
      </w:smartTag>
      <w:r w:rsidRPr="008D2DF4">
        <w:t xml:space="preserve">, </w:t>
      </w:r>
      <w:r>
        <w:rPr>
          <w:lang w:val="en-US"/>
        </w:rPr>
        <w:t>USA</w:t>
      </w:r>
      <w:r w:rsidRPr="008D2DF4">
        <w:br/>
      </w:r>
      <w:r w:rsidRPr="00B50EA2">
        <w:rPr>
          <w:vertAlign w:val="superscript"/>
        </w:rPr>
        <w:t>3</w:t>
      </w:r>
      <w:r w:rsidR="00093C82">
        <w:rPr>
          <w:szCs w:val="24"/>
        </w:rPr>
        <w:t>Московский инженерно-физический институт, г. Москва, Россия</w:t>
      </w:r>
    </w:p>
    <w:p w:rsidR="004F4F6E" w:rsidRDefault="004F4F6E" w:rsidP="008D2DF4">
      <w:pPr>
        <w:pStyle w:val="Zv-bodyreport"/>
      </w:pPr>
      <w:r>
        <w:t xml:space="preserve">Выражение кинетического уравнения через самоподобные переменные позволяет получить аналитические решения, </w:t>
      </w:r>
      <w:r w:rsidRPr="008D2DF4">
        <w:t>которые могут быть весьма полезными для тестирования соответствующих блоков численных кодов для описания явлений переноса. В качестве примера можно привести стационарные столкновительные кинетические уравнения для электронов [1] и нейтральных атомов [2] в сильно неоднородной плазме</w:t>
      </w:r>
      <w:r>
        <w:t xml:space="preserve">. Здесь </w:t>
      </w:r>
      <w:r>
        <w:rPr>
          <w:lang w:val="en-US"/>
        </w:rPr>
        <w:t>c</w:t>
      </w:r>
      <w:r w:rsidRPr="008D2DF4">
        <w:t xml:space="preserve">амоподобие оказывается применимым </w:t>
      </w:r>
      <w:r>
        <w:t>для</w:t>
      </w:r>
      <w:r w:rsidRPr="008D2DF4">
        <w:t xml:space="preserve"> нелокальных (недиффузионных) корреляций функции распределения</w:t>
      </w:r>
      <w:r>
        <w:t>:</w:t>
      </w:r>
      <w:r w:rsidRPr="008D2DF4">
        <w:t xml:space="preserve"> для надтепловых электронов [1] и для быстрых нейтралов, образующихся в результате перезарядки [2]. Другой тип самоподобия был обнаружен в [3] для нестационарного уравнения Бибермана-Холстейна (Б-Х) для переноса резонансного излучения в линиях атомов/ионов в однородной среде.</w:t>
      </w:r>
      <w:r>
        <w:t xml:space="preserve"> </w:t>
      </w:r>
      <w:r w:rsidRPr="009A34AD">
        <w:t xml:space="preserve">Здесь самоподобие также выражено в терминах характеристик нелокальности </w:t>
      </w:r>
      <w:r>
        <w:t>переноса излучения в модели Б-Х.</w:t>
      </w:r>
    </w:p>
    <w:p w:rsidR="004F4F6E" w:rsidRDefault="004F4F6E" w:rsidP="008D2DF4">
      <w:pPr>
        <w:pStyle w:val="Zv-bodyreport"/>
      </w:pPr>
      <w:r w:rsidRPr="009A34AD">
        <w:t xml:space="preserve">В данной </w:t>
      </w:r>
      <w:r>
        <w:t>работе</w:t>
      </w:r>
      <w:r w:rsidRPr="009A34AD">
        <w:t xml:space="preserve"> мы расширяем подход [1,</w:t>
      </w:r>
      <w:r w:rsidR="00093C82">
        <w:t> </w:t>
      </w:r>
      <w:r w:rsidRPr="009A34AD">
        <w:t xml:space="preserve">2] на случай стационарного уравнения Бибермана-Холстейна в неоднородном плазменном слое. </w:t>
      </w:r>
      <w:r w:rsidRPr="000F046F">
        <w:t xml:space="preserve">Рассматривается одномерный перенос в плоском слое толщины </w:t>
      </w:r>
      <w:r w:rsidRPr="000F046F">
        <w:rPr>
          <w:i/>
          <w:lang w:val="en-US"/>
        </w:rPr>
        <w:t>L</w:t>
      </w:r>
      <w:r w:rsidRPr="000F046F">
        <w:t xml:space="preserve"> (одномерность переноса означает учет обмена атомов фотонами только при излучении фотонов поперек границам слоя). Такая упрощенная задача позволит нам оценить саму возможность существования автомодельных аналитических решений.</w:t>
      </w:r>
      <w:r>
        <w:t xml:space="preserve"> </w:t>
      </w:r>
      <w:r w:rsidRPr="009A34AD">
        <w:t xml:space="preserve">Показано, что для </w:t>
      </w:r>
      <w:r>
        <w:t>целого класса</w:t>
      </w:r>
      <w:r w:rsidRPr="009A34AD">
        <w:t xml:space="preserve"> подоб</w:t>
      </w:r>
      <w:r>
        <w:t>ных</w:t>
      </w:r>
      <w:r w:rsidRPr="009A34AD">
        <w:t xml:space="preserve"> пространственных профилей трех характеристик, а именно, плотности невозбужденных атомов, ширины спектральной линии и</w:t>
      </w:r>
      <w:r>
        <w:t xml:space="preserve"> нерадиационного источника </w:t>
      </w:r>
      <w:r w:rsidRPr="009A34AD">
        <w:t>возбуждения атомов, профиль плотности возбужденных атомов может быть описан аналитически в терминах подобия упомянутых выше профилей.</w:t>
      </w:r>
      <w:r>
        <w:t xml:space="preserve"> Обнаруженные классы аналитических решений предлагается </w:t>
      </w:r>
      <w:r w:rsidRPr="009A34AD">
        <w:t>использовать для проверки численных кодов для расчета переноса излучения вблизи границы плазмы, включая коды для расчета переноса излучения в</w:t>
      </w:r>
      <w:r>
        <w:t xml:space="preserve"> основной плазме </w:t>
      </w:r>
      <w:r w:rsidRPr="009A34AD">
        <w:t>и для расчетов радиационных потерь за счет излучения примесей.</w:t>
      </w:r>
    </w:p>
    <w:p w:rsidR="004F4F6E" w:rsidRDefault="004F4F6E" w:rsidP="009A34AD">
      <w:pPr>
        <w:pStyle w:val="Zv-TitleReferences-ru"/>
      </w:pPr>
      <w:r>
        <w:t>Литература</w:t>
      </w:r>
    </w:p>
    <w:p w:rsidR="004F4F6E" w:rsidRDefault="004F4F6E" w:rsidP="009A34AD">
      <w:pPr>
        <w:pStyle w:val="Zv-References-ru"/>
      </w:pPr>
      <w:r w:rsidRPr="003D04FD">
        <w:rPr>
          <w:lang w:val="en-US"/>
        </w:rPr>
        <w:t xml:space="preserve">S.I. Krasheninnikov, Sov. Phys. JETP </w:t>
      </w:r>
      <w:r w:rsidRPr="003D04FD">
        <w:rPr>
          <w:b/>
          <w:bCs/>
          <w:lang w:val="en-US"/>
        </w:rPr>
        <w:t>67</w:t>
      </w:r>
      <w:r w:rsidRPr="003D04FD">
        <w:rPr>
          <w:lang w:val="en-US"/>
        </w:rPr>
        <w:t xml:space="preserve"> (1988) 2483</w:t>
      </w:r>
      <w:r>
        <w:t>.</w:t>
      </w:r>
    </w:p>
    <w:p w:rsidR="004F4F6E" w:rsidRPr="003D04FD" w:rsidRDefault="004F4F6E" w:rsidP="009A34AD">
      <w:pPr>
        <w:pStyle w:val="Zv-References-ru"/>
      </w:pPr>
      <w:r w:rsidRPr="003D04FD">
        <w:rPr>
          <w:lang w:val="en-US"/>
        </w:rPr>
        <w:t xml:space="preserve">P. Helander, S.I. Krasheninnikov, Phys. Plasmas </w:t>
      </w:r>
      <w:r w:rsidRPr="003D04FD">
        <w:rPr>
          <w:b/>
          <w:bCs/>
          <w:lang w:val="en-US"/>
        </w:rPr>
        <w:t xml:space="preserve">3 </w:t>
      </w:r>
      <w:r w:rsidRPr="003D04FD">
        <w:rPr>
          <w:lang w:val="en-US"/>
        </w:rPr>
        <w:t>(1996) 226.</w:t>
      </w:r>
    </w:p>
    <w:p w:rsidR="004F4F6E" w:rsidRPr="003D04FD" w:rsidRDefault="004F4F6E" w:rsidP="009A34AD">
      <w:pPr>
        <w:pStyle w:val="Zv-References-ru"/>
        <w:rPr>
          <w:lang w:val="en-US"/>
        </w:rPr>
      </w:pPr>
      <w:r w:rsidRPr="003D04FD">
        <w:rPr>
          <w:lang w:val="en-GB"/>
        </w:rPr>
        <w:t>A</w:t>
      </w:r>
      <w:r w:rsidRPr="003D04FD">
        <w:t>.</w:t>
      </w:r>
      <w:r w:rsidRPr="003D04FD">
        <w:rPr>
          <w:lang w:val="en-GB"/>
        </w:rPr>
        <w:t>B</w:t>
      </w:r>
      <w:r w:rsidRPr="003D04FD">
        <w:t xml:space="preserve">. </w:t>
      </w:r>
      <w:r w:rsidRPr="003D04FD">
        <w:rPr>
          <w:lang w:val="en-GB"/>
        </w:rPr>
        <w:t>Kukushkin</w:t>
      </w:r>
      <w:r w:rsidRPr="003D04FD">
        <w:t xml:space="preserve">, </w:t>
      </w:r>
      <w:r w:rsidRPr="003D04FD">
        <w:rPr>
          <w:lang w:val="en-GB"/>
        </w:rPr>
        <w:t>P</w:t>
      </w:r>
      <w:r w:rsidRPr="003D04FD">
        <w:t>.</w:t>
      </w:r>
      <w:r w:rsidRPr="003D04FD">
        <w:rPr>
          <w:lang w:val="en-GB"/>
        </w:rPr>
        <w:t>A</w:t>
      </w:r>
      <w:r w:rsidRPr="003D04FD">
        <w:t xml:space="preserve">. </w:t>
      </w:r>
      <w:r w:rsidRPr="003D04FD">
        <w:rPr>
          <w:lang w:val="en-GB"/>
        </w:rPr>
        <w:t>Sdvizhenskii</w:t>
      </w:r>
      <w:r w:rsidRPr="003D04FD">
        <w:t xml:space="preserve">. </w:t>
      </w:r>
      <w:r w:rsidRPr="003D04FD">
        <w:rPr>
          <w:lang w:val="en-GB"/>
        </w:rPr>
        <w:t xml:space="preserve">Proc. 41st EPS Conf. Plasma Physics, </w:t>
      </w:r>
      <w:smartTag w:uri="urn:schemas-microsoft-com:office:smarttags" w:element="State">
        <w:smartTag w:uri="urn:schemas-microsoft-com:office:smarttags" w:element="place">
          <w:r w:rsidRPr="003D04FD">
            <w:rPr>
              <w:lang w:val="en-GB"/>
            </w:rPr>
            <w:t>Berlin</w:t>
          </w:r>
        </w:smartTag>
      </w:smartTag>
      <w:r w:rsidRPr="003D04FD">
        <w:rPr>
          <w:lang w:val="en-GB"/>
        </w:rPr>
        <w:t>, 2014, P4.133.</w:t>
      </w:r>
    </w:p>
    <w:p w:rsidR="004F4F6E" w:rsidRPr="00356FDF" w:rsidRDefault="004F4F6E" w:rsidP="00426635">
      <w:pPr>
        <w:pStyle w:val="a8"/>
        <w:rPr>
          <w:lang w:val="en-US"/>
        </w:rPr>
      </w:pPr>
    </w:p>
    <w:sectPr w:rsidR="004F4F6E" w:rsidRPr="00356FDF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4F6E" w:rsidRDefault="004F4F6E">
      <w:r>
        <w:separator/>
      </w:r>
    </w:p>
  </w:endnote>
  <w:endnote w:type="continuationSeparator" w:id="0">
    <w:p w:rsidR="004F4F6E" w:rsidRDefault="004F4F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F6E" w:rsidRDefault="004F4F6E" w:rsidP="00654A7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F4F6E" w:rsidRDefault="004F4F6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F6E" w:rsidRDefault="004F4F6E" w:rsidP="00654A7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26635">
      <w:rPr>
        <w:rStyle w:val="a7"/>
        <w:noProof/>
      </w:rPr>
      <w:t>1</w:t>
    </w:r>
    <w:r>
      <w:rPr>
        <w:rStyle w:val="a7"/>
      </w:rPr>
      <w:fldChar w:fldCharType="end"/>
    </w:r>
  </w:p>
  <w:p w:rsidR="004F4F6E" w:rsidRDefault="004F4F6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4F6E" w:rsidRDefault="004F4F6E">
      <w:r>
        <w:separator/>
      </w:r>
    </w:p>
  </w:footnote>
  <w:footnote w:type="continuationSeparator" w:id="0">
    <w:p w:rsidR="004F4F6E" w:rsidRDefault="004F4F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F6E" w:rsidRDefault="004F4F6E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XLIII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387415">
      <w:rPr>
        <w:sz w:val="20"/>
      </w:rPr>
      <w:t>8</w:t>
    </w:r>
    <w:r>
      <w:rPr>
        <w:sz w:val="20"/>
      </w:rPr>
      <w:t xml:space="preserve"> – 1</w:t>
    </w:r>
    <w:r w:rsidRPr="00387415">
      <w:rPr>
        <w:sz w:val="20"/>
      </w:rPr>
      <w:t>2</w:t>
    </w:r>
    <w:r>
      <w:rPr>
        <w:sz w:val="20"/>
      </w:rPr>
      <w:t xml:space="preserve"> февраля </w:t>
    </w:r>
    <w:smartTag w:uri="urn:schemas-microsoft-com:office:smarttags" w:element="metricconverter">
      <w:smartTagPr>
        <w:attr w:name="ProductID" w:val="2016 г"/>
      </w:smartTagPr>
      <w:r>
        <w:rPr>
          <w:sz w:val="20"/>
        </w:rPr>
        <w:t>201</w:t>
      </w:r>
      <w:r w:rsidRPr="00387415">
        <w:rPr>
          <w:sz w:val="20"/>
        </w:rPr>
        <w:t>6</w:t>
      </w:r>
      <w:r>
        <w:rPr>
          <w:sz w:val="20"/>
        </w:rPr>
        <w:t xml:space="preserve"> г</w:t>
      </w:r>
    </w:smartTag>
    <w:r>
      <w:rPr>
        <w:sz w:val="20"/>
      </w:rPr>
      <w:t>.</w:t>
    </w:r>
  </w:p>
  <w:p w:rsidR="004F4F6E" w:rsidRDefault="00426635">
    <w:pPr>
      <w:pStyle w:val="a3"/>
      <w:jc w:val="center"/>
      <w:rPr>
        <w:sz w:val="20"/>
        <w:lang w:val="en-US"/>
      </w:rPr>
    </w:pPr>
    <w:r>
      <w:rPr>
        <w:noProof/>
      </w:rPr>
      <w:pict>
        <v:line id="_x0000_s2049" style="position:absolute;left:0;text-align:left;flip:y;z-index:25166028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  <w:num w:numId="8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trackRevisions/>
  <w:defaultTabStop w:val="708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72BC5"/>
    <w:rsid w:val="00037DCC"/>
    <w:rsid w:val="00042F68"/>
    <w:rsid w:val="00043701"/>
    <w:rsid w:val="00093C82"/>
    <w:rsid w:val="000C7078"/>
    <w:rsid w:val="000D1641"/>
    <w:rsid w:val="000D76E9"/>
    <w:rsid w:val="000E495B"/>
    <w:rsid w:val="000F046F"/>
    <w:rsid w:val="00174C8D"/>
    <w:rsid w:val="001C0CCB"/>
    <w:rsid w:val="00220629"/>
    <w:rsid w:val="00247225"/>
    <w:rsid w:val="00356FDF"/>
    <w:rsid w:val="003800F3"/>
    <w:rsid w:val="00387415"/>
    <w:rsid w:val="00387671"/>
    <w:rsid w:val="003B269D"/>
    <w:rsid w:val="003B5B93"/>
    <w:rsid w:val="003C1B47"/>
    <w:rsid w:val="003D04FD"/>
    <w:rsid w:val="003E16CC"/>
    <w:rsid w:val="00401388"/>
    <w:rsid w:val="0041235A"/>
    <w:rsid w:val="0042421D"/>
    <w:rsid w:val="00426635"/>
    <w:rsid w:val="00434629"/>
    <w:rsid w:val="00446025"/>
    <w:rsid w:val="00447ABC"/>
    <w:rsid w:val="004A77D1"/>
    <w:rsid w:val="004B72AA"/>
    <w:rsid w:val="004E72ED"/>
    <w:rsid w:val="004F4E29"/>
    <w:rsid w:val="004F4F6E"/>
    <w:rsid w:val="00530BDA"/>
    <w:rsid w:val="00554BED"/>
    <w:rsid w:val="00567C6F"/>
    <w:rsid w:val="0058676C"/>
    <w:rsid w:val="00654A7B"/>
    <w:rsid w:val="00672BC5"/>
    <w:rsid w:val="00732A2E"/>
    <w:rsid w:val="00795F81"/>
    <w:rsid w:val="007B6378"/>
    <w:rsid w:val="00802D35"/>
    <w:rsid w:val="00816A08"/>
    <w:rsid w:val="008D2DF4"/>
    <w:rsid w:val="009A34AD"/>
    <w:rsid w:val="009B6B22"/>
    <w:rsid w:val="00A27F82"/>
    <w:rsid w:val="00A42977"/>
    <w:rsid w:val="00B356D4"/>
    <w:rsid w:val="00B50EA2"/>
    <w:rsid w:val="00B622ED"/>
    <w:rsid w:val="00B9584E"/>
    <w:rsid w:val="00BA03CE"/>
    <w:rsid w:val="00BC5548"/>
    <w:rsid w:val="00C103CD"/>
    <w:rsid w:val="00C232A0"/>
    <w:rsid w:val="00CE7610"/>
    <w:rsid w:val="00D47F19"/>
    <w:rsid w:val="00D71DFD"/>
    <w:rsid w:val="00D95C6E"/>
    <w:rsid w:val="00DF6172"/>
    <w:rsid w:val="00E1331D"/>
    <w:rsid w:val="00E7021A"/>
    <w:rsid w:val="00E87733"/>
    <w:rsid w:val="00EB48C0"/>
    <w:rsid w:val="00EF1B6B"/>
    <w:rsid w:val="00F33BCA"/>
    <w:rsid w:val="00F50183"/>
    <w:rsid w:val="00F74399"/>
    <w:rsid w:val="00F95123"/>
    <w:rsid w:val="00FC0BED"/>
    <w:rsid w:val="00FC67F3"/>
    <w:rsid w:val="00FE4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annotation subjec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23"/>
    <w:pPr>
      <w:spacing w:after="0" w:line="240" w:lineRule="auto"/>
    </w:pPr>
    <w:rPr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iPriority w:val="99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1">
    <w:name w:val="Заголовок 2 Знак"/>
    <w:basedOn w:val="a0"/>
    <w:link w:val="20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F9512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character" w:styleId="a7">
    <w:name w:val="page number"/>
    <w:basedOn w:val="a0"/>
    <w:uiPriority w:val="99"/>
    <w:rsid w:val="00F95123"/>
    <w:rPr>
      <w:rFonts w:cs="Times New Roman"/>
    </w:rPr>
  </w:style>
  <w:style w:type="paragraph" w:customStyle="1" w:styleId="Zv-Author">
    <w:name w:val="Zv-Author"/>
    <w:basedOn w:val="a"/>
    <w:next w:val="Zv-Organization"/>
    <w:uiPriority w:val="99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link w:val="Zv-Organization0"/>
    <w:uiPriority w:val="99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uiPriority w:val="99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8"/>
    <w:next w:val="Zv-References-ru"/>
    <w:uiPriority w:val="99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uiPriority w:val="99"/>
    <w:rsid w:val="00F95123"/>
    <w:pPr>
      <w:ind w:firstLine="284"/>
      <w:jc w:val="both"/>
    </w:pPr>
  </w:style>
  <w:style w:type="paragraph" w:styleId="a8">
    <w:name w:val="Body Text"/>
    <w:basedOn w:val="a"/>
    <w:link w:val="a9"/>
    <w:uiPriority w:val="99"/>
    <w:rsid w:val="00F95123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Pr>
      <w:sz w:val="24"/>
      <w:szCs w:val="24"/>
    </w:rPr>
  </w:style>
  <w:style w:type="paragraph" w:customStyle="1" w:styleId="Zv-References-ru">
    <w:name w:val="Zv-References-ru"/>
    <w:basedOn w:val="a8"/>
    <w:uiPriority w:val="99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uiPriority w:val="99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uiPriority w:val="99"/>
    <w:rsid w:val="00F95123"/>
    <w:pPr>
      <w:ind w:firstLine="0"/>
    </w:pPr>
  </w:style>
  <w:style w:type="paragraph" w:customStyle="1" w:styleId="Zv-References-en">
    <w:name w:val="Zv-References-en"/>
    <w:basedOn w:val="Zv-References-ru"/>
    <w:uiPriority w:val="99"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uiPriority w:val="99"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uiPriority w:val="99"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uiPriority w:val="99"/>
    <w:rsid w:val="00E7021A"/>
  </w:style>
  <w:style w:type="character" w:styleId="aa">
    <w:name w:val="Hyperlink"/>
    <w:basedOn w:val="a0"/>
    <w:uiPriority w:val="99"/>
    <w:rsid w:val="008D2DF4"/>
    <w:rPr>
      <w:rFonts w:cs="Times New Roman"/>
      <w:color w:val="0000FF"/>
      <w:u w:val="single"/>
    </w:rPr>
  </w:style>
  <w:style w:type="paragraph" w:styleId="ab">
    <w:name w:val="annotation text"/>
    <w:basedOn w:val="a"/>
    <w:link w:val="ac"/>
    <w:uiPriority w:val="99"/>
    <w:semiHidden/>
    <w:rsid w:val="00795F81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rsid w:val="00795F81"/>
    <w:pPr>
      <w:widowControl w:val="0"/>
      <w:jc w:val="both"/>
    </w:pPr>
    <w:rPr>
      <w:rFonts w:ascii="Calibri" w:hAnsi="Calibri"/>
      <w:b/>
      <w:bCs/>
      <w:kern w:val="2"/>
      <w:lang w:val="en-US" w:eastAsia="ja-JP"/>
    </w:rPr>
  </w:style>
  <w:style w:type="character" w:customStyle="1" w:styleId="ac">
    <w:name w:val="Текст примечания Знак"/>
    <w:basedOn w:val="a0"/>
    <w:link w:val="ab"/>
    <w:uiPriority w:val="99"/>
    <w:semiHidden/>
    <w:locked/>
    <w:rsid w:val="00795F81"/>
    <w:rPr>
      <w:rFonts w:cs="Times New Roman"/>
    </w:rPr>
  </w:style>
  <w:style w:type="paragraph" w:styleId="af">
    <w:name w:val="Balloon Text"/>
    <w:basedOn w:val="a"/>
    <w:link w:val="af0"/>
    <w:uiPriority w:val="99"/>
    <w:semiHidden/>
    <w:rsid w:val="00554BED"/>
    <w:rPr>
      <w:rFonts w:ascii="Tahoma" w:hAnsi="Tahoma" w:cs="Tahoma"/>
      <w:sz w:val="16"/>
      <w:szCs w:val="16"/>
    </w:rPr>
  </w:style>
  <w:style w:type="character" w:customStyle="1" w:styleId="ae">
    <w:name w:val="Тема примечания Знак"/>
    <w:basedOn w:val="ac"/>
    <w:link w:val="ad"/>
    <w:uiPriority w:val="99"/>
    <w:semiHidden/>
    <w:locked/>
    <w:rsid w:val="00795F81"/>
    <w:rPr>
      <w:rFonts w:ascii="Calibri" w:hAnsi="Calibri"/>
      <w:b/>
      <w:bCs/>
      <w:kern w:val="2"/>
      <w:lang w:val="en-US" w:eastAsia="ja-JP"/>
    </w:rPr>
  </w:style>
  <w:style w:type="character" w:customStyle="1" w:styleId="Zv-Organization0">
    <w:name w:val="Zv-Organization Знак"/>
    <w:basedOn w:val="a0"/>
    <w:link w:val="Zv-Organization"/>
    <w:uiPriority w:val="99"/>
    <w:locked/>
    <w:rsid w:val="00EF1B6B"/>
    <w:rPr>
      <w:rFonts w:cs="Times New Roman"/>
      <w:i/>
      <w:sz w:val="24"/>
      <w:lang w:val="ru-RU" w:eastAsia="ru-RU" w:bidi="ar-SA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554B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dvinpt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1059;&#1048;&#1056;\&#1047;&#1074;&#1077;&#1085;&#1080;&#1075;&#1086;&#1088;&#1086;&#1076;%202014\2016\5Sdvizh1_v1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5Sdvizh1_v1</Template>
  <TotalTime>1</TotalTime>
  <Pages>1</Pages>
  <Words>372</Words>
  <Characters>2124</Characters>
  <Application>Microsoft Office Word</Application>
  <DocSecurity>0</DocSecurity>
  <Lines>17</Lines>
  <Paragraphs>4</Paragraphs>
  <ScaleCrop>false</ScaleCrop>
  <Company>k13</Company>
  <LinksUpToDate>false</LinksUpToDate>
  <CharactersWithSpaces>2492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 самоподобного переноса излучения в резонансных линиях для тестирования кодов для периферийной плазмы</dc:title>
  <dc:subject/>
  <dc:creator>Petr Sdvizhenskii</dc:creator>
  <cp:keywords/>
  <dc:description/>
  <cp:lastModifiedBy>Сергей Сатунин</cp:lastModifiedBy>
  <cp:revision>2</cp:revision>
  <dcterms:created xsi:type="dcterms:W3CDTF">2016-01-12T21:06:00Z</dcterms:created>
  <dcterms:modified xsi:type="dcterms:W3CDTF">2016-01-12T21:06:00Z</dcterms:modified>
</cp:coreProperties>
</file>