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6F" w:rsidRDefault="001A596F" w:rsidP="00304074">
      <w:pPr>
        <w:pStyle w:val="Zv-Titlereport"/>
        <w:ind w:left="851" w:right="849"/>
      </w:pPr>
      <w:r>
        <w:t>Оптимизация методики ЛИФ измерений параметров</w:t>
      </w:r>
      <w:r w:rsidR="00304074" w:rsidRPr="00304074">
        <w:t xml:space="preserve"> </w:t>
      </w:r>
      <w:r>
        <w:t>диверторной плазмы ИТЭР</w:t>
      </w:r>
    </w:p>
    <w:p w:rsidR="001A596F" w:rsidRPr="00D47A25" w:rsidRDefault="001A596F" w:rsidP="00746891">
      <w:pPr>
        <w:pStyle w:val="Zv-Author"/>
      </w:pPr>
      <w:r w:rsidRPr="00746891">
        <w:rPr>
          <w:u w:val="single"/>
        </w:rPr>
        <w:t>А.В. Горбунов</w:t>
      </w:r>
      <w:r w:rsidR="00FC543A" w:rsidRPr="00746891">
        <w:rPr>
          <w:vertAlign w:val="superscript"/>
        </w:rPr>
        <w:t>1</w:t>
      </w:r>
      <w:r>
        <w:t>, В.С. Лисица</w:t>
      </w:r>
      <w:r w:rsidR="00FC543A" w:rsidRPr="00746891">
        <w:rPr>
          <w:vertAlign w:val="superscript"/>
        </w:rPr>
        <w:t>1</w:t>
      </w:r>
      <w:r>
        <w:t>, М.Г. Левашова</w:t>
      </w:r>
      <w:r w:rsidR="00FC543A" w:rsidRPr="00746891">
        <w:rPr>
          <w:vertAlign w:val="superscript"/>
        </w:rPr>
        <w:t>1</w:t>
      </w:r>
      <w:r>
        <w:t>, Е.Е. Мухин</w:t>
      </w:r>
      <w:r w:rsidR="00FC543A" w:rsidRPr="00746891">
        <w:rPr>
          <w:vertAlign w:val="superscript"/>
        </w:rPr>
        <w:t>2</w:t>
      </w:r>
      <w:r>
        <w:t>, К.Ю. Вуколов</w:t>
      </w:r>
      <w:r w:rsidR="00FC543A" w:rsidRPr="00746891">
        <w:rPr>
          <w:vertAlign w:val="superscript"/>
        </w:rPr>
        <w:t>1</w:t>
      </w:r>
      <w:r>
        <w:t>, Г.С. Курскиев</w:t>
      </w:r>
      <w:r w:rsidR="00FC543A" w:rsidRPr="00746891">
        <w:rPr>
          <w:vertAlign w:val="superscript"/>
        </w:rPr>
        <w:t>2</w:t>
      </w:r>
      <w:r>
        <w:t>, С.Ю. Толстяков</w:t>
      </w:r>
      <w:r w:rsidR="00FC543A" w:rsidRPr="00746891">
        <w:rPr>
          <w:vertAlign w:val="superscript"/>
        </w:rPr>
        <w:t>2</w:t>
      </w:r>
    </w:p>
    <w:p w:rsidR="001A596F" w:rsidRPr="00746891" w:rsidRDefault="00C7489E" w:rsidP="00746891">
      <w:pPr>
        <w:pStyle w:val="Zv-Organization"/>
      </w:pPr>
      <w:r w:rsidRPr="00304074">
        <w:rPr>
          <w:vertAlign w:val="superscript"/>
        </w:rPr>
        <w:t>1</w:t>
      </w:r>
      <w:r>
        <w:t>Национальный исследовательский центр</w:t>
      </w:r>
      <w:r w:rsidRPr="004E72ED">
        <w:t xml:space="preserve"> «Курчатовский институт»</w:t>
      </w:r>
      <w:r>
        <w:t>, г. Москва,</w:t>
      </w:r>
      <w:r w:rsidR="00304074" w:rsidRPr="00304074">
        <w:br/>
        <w:t xml:space="preserve">    </w:t>
      </w:r>
      <w:r>
        <w:t xml:space="preserve"> Россия</w:t>
      </w:r>
      <w:r w:rsidR="001A596F">
        <w:t>,</w:t>
      </w:r>
      <w:r w:rsidR="001A596F" w:rsidRPr="00746891">
        <w:t xml:space="preserve"> </w:t>
      </w:r>
      <w:hyperlink r:id="rId7" w:history="1">
        <w:r w:rsidR="001A596F" w:rsidRPr="00A64B04">
          <w:rPr>
            <w:rStyle w:val="aa"/>
            <w:lang w:val="en-US"/>
          </w:rPr>
          <w:t>alexeygor</w:t>
        </w:r>
        <w:r w:rsidR="001A596F" w:rsidRPr="00746891">
          <w:rPr>
            <w:rStyle w:val="aa"/>
          </w:rPr>
          <w:t>@</w:t>
        </w:r>
        <w:r w:rsidR="001A596F" w:rsidRPr="00A64B04">
          <w:rPr>
            <w:rStyle w:val="aa"/>
            <w:lang w:val="en-US"/>
          </w:rPr>
          <w:t>mail</w:t>
        </w:r>
        <w:r w:rsidR="001A596F" w:rsidRPr="00746891">
          <w:rPr>
            <w:rStyle w:val="aa"/>
          </w:rPr>
          <w:t>.</w:t>
        </w:r>
        <w:r w:rsidR="001A596F" w:rsidRPr="00A64B04">
          <w:rPr>
            <w:rStyle w:val="aa"/>
            <w:lang w:val="en-US"/>
          </w:rPr>
          <w:t>ru</w:t>
        </w:r>
      </w:hyperlink>
      <w:r w:rsidR="001A596F" w:rsidRPr="00746891">
        <w:br/>
      </w:r>
      <w:r w:rsidRPr="00304074">
        <w:rPr>
          <w:vertAlign w:val="superscript"/>
        </w:rPr>
        <w:t>2</w:t>
      </w:r>
      <w:r w:rsidRPr="00F139A4">
        <w:t>Физико-технический институт им. А.Ф. Иоффе Российской академии наук,</w:t>
      </w:r>
      <w:r w:rsidR="00304074" w:rsidRPr="00304074">
        <w:br/>
        <w:t xml:space="preserve">    </w:t>
      </w:r>
      <w:r w:rsidRPr="00F139A4">
        <w:t xml:space="preserve"> г. Санкт-Петербург, Россия</w:t>
      </w:r>
      <w:r w:rsidR="001A596F">
        <w:t xml:space="preserve">, </w:t>
      </w:r>
      <w:hyperlink r:id="rId8" w:history="1">
        <w:r w:rsidR="001A596F" w:rsidRPr="00A64B04">
          <w:rPr>
            <w:rStyle w:val="aa"/>
            <w:lang w:val="en-US"/>
          </w:rPr>
          <w:t>gleb</w:t>
        </w:r>
        <w:r w:rsidR="001A596F" w:rsidRPr="00746891">
          <w:rPr>
            <w:rStyle w:val="aa"/>
          </w:rPr>
          <w:t>.</w:t>
        </w:r>
        <w:r w:rsidR="001A596F" w:rsidRPr="00A64B04">
          <w:rPr>
            <w:rStyle w:val="aa"/>
            <w:lang w:val="en-US"/>
          </w:rPr>
          <w:t>kurskiev</w:t>
        </w:r>
        <w:r w:rsidR="001A596F" w:rsidRPr="00746891">
          <w:rPr>
            <w:rStyle w:val="aa"/>
          </w:rPr>
          <w:t>@</w:t>
        </w:r>
        <w:r w:rsidR="001A596F" w:rsidRPr="00A64B04">
          <w:rPr>
            <w:rStyle w:val="aa"/>
            <w:lang w:val="en-US"/>
          </w:rPr>
          <w:t>gmail</w:t>
        </w:r>
        <w:r w:rsidR="001A596F" w:rsidRPr="00746891">
          <w:rPr>
            <w:rStyle w:val="aa"/>
          </w:rPr>
          <w:t>.</w:t>
        </w:r>
        <w:r w:rsidR="001A596F" w:rsidRPr="00A64B04">
          <w:rPr>
            <w:rStyle w:val="aa"/>
            <w:lang w:val="en-US"/>
          </w:rPr>
          <w:t>com</w:t>
        </w:r>
      </w:hyperlink>
    </w:p>
    <w:p w:rsidR="001A596F" w:rsidRPr="00E30C4B" w:rsidRDefault="001A596F" w:rsidP="00C7489E">
      <w:pPr>
        <w:pStyle w:val="Zv-bodyreport"/>
        <w:spacing w:line="228" w:lineRule="auto"/>
      </w:pPr>
      <w:r>
        <w:t xml:space="preserve">Диагностику на основе лазерной индуцированной флуоресценции (ЛИФ) планируется использовать на ИТЭР для локальных измерений концентрации атомов гелия </w:t>
      </w:r>
      <w:r w:rsidRPr="00B32E14">
        <w:t>(</w:t>
      </w:r>
      <w:r w:rsidRPr="00B32E14">
        <w:rPr>
          <w:i/>
          <w:lang w:val="en-US"/>
        </w:rPr>
        <w:t>n</w:t>
      </w:r>
      <w:r w:rsidRPr="00B32E14">
        <w:rPr>
          <w:i/>
          <w:vertAlign w:val="subscript"/>
          <w:lang w:val="en-US"/>
        </w:rPr>
        <w:t>HeI</w:t>
      </w:r>
      <w:r w:rsidRPr="00B32E14">
        <w:t xml:space="preserve">) </w:t>
      </w:r>
      <w:r>
        <w:t xml:space="preserve">и ионной температуры </w:t>
      </w:r>
      <w:r w:rsidRPr="00B32E14">
        <w:t>(</w:t>
      </w:r>
      <w:r w:rsidRPr="00B32E14">
        <w:rPr>
          <w:i/>
          <w:lang w:val="en-US"/>
        </w:rPr>
        <w:t>T</w:t>
      </w:r>
      <w:r w:rsidRPr="00B32E14">
        <w:rPr>
          <w:i/>
          <w:vertAlign w:val="subscript"/>
          <w:lang w:val="en-US"/>
        </w:rPr>
        <w:t>i</w:t>
      </w:r>
      <w:r w:rsidRPr="00B32E14">
        <w:t xml:space="preserve">) </w:t>
      </w:r>
      <w:r>
        <w:t xml:space="preserve">в диверторной плазме </w:t>
      </w:r>
      <w:r w:rsidRPr="0062423F">
        <w:t>[1,</w:t>
      </w:r>
      <w:r w:rsidR="00C7489E">
        <w:rPr>
          <w:lang w:val="en-US"/>
        </w:rPr>
        <w:t> </w:t>
      </w:r>
      <w:r w:rsidRPr="0062423F">
        <w:t>2]</w:t>
      </w:r>
      <w:r>
        <w:t>.</w:t>
      </w:r>
      <w:r w:rsidRPr="00B32E14">
        <w:t xml:space="preserve"> </w:t>
      </w:r>
      <w:r>
        <w:t xml:space="preserve">Метод основан на лазерной накачке определённого перехода между возбуждёнными состояниями атома/иона и регистрации флуоресцентного излучения на том же, либо другом переходе. На ИТЭР геометрия зондирования плазмы определяется диагностикой томсоновского рассеяния (ТР) </w:t>
      </w:r>
      <w:r w:rsidRPr="009A00E9">
        <w:t>[3]</w:t>
      </w:r>
      <w:r>
        <w:t>, т.к. для ввода лазерного излучения и сбора полезных сигналов будет использоваться совместная оптическая система</w:t>
      </w:r>
      <w:r w:rsidRPr="00993D9C">
        <w:t xml:space="preserve"> </w:t>
      </w:r>
      <w:r>
        <w:t xml:space="preserve">обеих диагностик. В диверторной плазме ожидается высокая плотность </w:t>
      </w:r>
      <w:r w:rsidRPr="00993D9C">
        <w:t>(</w:t>
      </w:r>
      <w:r w:rsidRPr="00993D9C">
        <w:rPr>
          <w:i/>
          <w:lang w:val="en-US"/>
        </w:rPr>
        <w:t>n</w:t>
      </w:r>
      <w:r w:rsidRPr="00993D9C">
        <w:rPr>
          <w:i/>
          <w:vertAlign w:val="subscript"/>
          <w:lang w:val="en-US"/>
        </w:rPr>
        <w:t>e</w:t>
      </w:r>
      <w:r>
        <w:rPr>
          <w:lang w:val="en-US"/>
        </w:rPr>
        <w:t> </w:t>
      </w:r>
      <w:r w:rsidRPr="00993D9C">
        <w:t>=</w:t>
      </w:r>
      <w:r>
        <w:rPr>
          <w:lang w:val="en-US"/>
        </w:rPr>
        <w:t> </w:t>
      </w:r>
      <w:r>
        <w:t>10</w:t>
      </w:r>
      <w:r w:rsidRPr="00993D9C">
        <w:rPr>
          <w:vertAlign w:val="superscript"/>
        </w:rPr>
        <w:t>19</w:t>
      </w:r>
      <w:r w:rsidR="00C7489E" w:rsidRPr="00C7489E">
        <w:rPr>
          <w:lang w:val="en-US"/>
        </w:rPr>
        <w:t> </w:t>
      </w:r>
      <w:r w:rsidR="00C7489E" w:rsidRPr="00304074">
        <w:t>–</w:t>
      </w:r>
      <w:r w:rsidR="00C7489E">
        <w:rPr>
          <w:lang w:val="en-US"/>
        </w:rPr>
        <w:t> </w:t>
      </w:r>
      <w:r>
        <w:t>5∙10</w:t>
      </w:r>
      <w:r w:rsidRPr="00993D9C">
        <w:rPr>
          <w:vertAlign w:val="superscript"/>
        </w:rPr>
        <w:t>21</w:t>
      </w:r>
      <w:r>
        <w:t xml:space="preserve"> м</w:t>
      </w:r>
      <w:r w:rsidR="00C7489E" w:rsidRPr="00304074">
        <w:rPr>
          <w:vertAlign w:val="superscript"/>
        </w:rPr>
        <w:t>–</w:t>
      </w:r>
      <w:r w:rsidRPr="00993D9C">
        <w:rPr>
          <w:vertAlign w:val="superscript"/>
        </w:rPr>
        <w:t>3</w:t>
      </w:r>
      <w:r w:rsidRPr="00993D9C">
        <w:t xml:space="preserve">) </w:t>
      </w:r>
      <w:r>
        <w:t>и температура (</w:t>
      </w:r>
      <w:r w:rsidRPr="00993D9C">
        <w:rPr>
          <w:i/>
          <w:lang w:val="en-US"/>
        </w:rPr>
        <w:t>T</w:t>
      </w:r>
      <w:r w:rsidRPr="00993D9C">
        <w:rPr>
          <w:i/>
          <w:vertAlign w:val="subscript"/>
          <w:lang w:val="en-US"/>
        </w:rPr>
        <w:t>e</w:t>
      </w:r>
      <w:r>
        <w:t> = 0</w:t>
      </w:r>
      <w:r w:rsidR="00C7489E">
        <w:rPr>
          <w:lang w:val="en-US"/>
        </w:rPr>
        <w:t> </w:t>
      </w:r>
      <w:r w:rsidR="00C7489E" w:rsidRPr="00304074">
        <w:t>–</w:t>
      </w:r>
      <w:r w:rsidR="00C7489E">
        <w:rPr>
          <w:lang w:val="en-US"/>
        </w:rPr>
        <w:t> </w:t>
      </w:r>
      <w:r>
        <w:t>200 эВ) электронов с большими градиентами при переходе через сепаратрису. Указанные параметры, наряду с распределением плотности атомов и ионов, накладывают основные ограничения на возможность проведения измерений ЛИФ методом.</w:t>
      </w:r>
      <w:r w:rsidRPr="00D606A4">
        <w:t xml:space="preserve"> </w:t>
      </w:r>
      <w:r>
        <w:t>Совместная оптическая система сбора излучения ЛИФ и ТР диагностик дополнительно ограничивает спектральный диапазон ЛИФ сигналов до 400</w:t>
      </w:r>
      <w:r w:rsidR="00C7489E">
        <w:rPr>
          <w:lang w:val="en-US"/>
        </w:rPr>
        <w:t> </w:t>
      </w:r>
      <w:r w:rsidR="00C7489E" w:rsidRPr="00304074">
        <w:t>–</w:t>
      </w:r>
      <w:r w:rsidR="00C7489E">
        <w:rPr>
          <w:lang w:val="en-US"/>
        </w:rPr>
        <w:t> </w:t>
      </w:r>
      <w:r>
        <w:t>750 нм. Длины волн зондирующего лазерного излучения ЛИФ также ограничены видимой областью с приоритетом красного диапазона.</w:t>
      </w:r>
    </w:p>
    <w:p w:rsidR="001A596F" w:rsidRPr="009062DF" w:rsidRDefault="001A596F" w:rsidP="00C7489E">
      <w:pPr>
        <w:pStyle w:val="Zv-bodyreport"/>
        <w:spacing w:line="228" w:lineRule="auto"/>
      </w:pPr>
      <w:r>
        <w:t xml:space="preserve">С помощью разработанных столкновительно-излучательных моделей (СИМ) атома </w:t>
      </w:r>
      <w:r w:rsidRPr="0062423F">
        <w:t>[</w:t>
      </w:r>
      <w:r w:rsidRPr="009A00E9">
        <w:t>4</w:t>
      </w:r>
      <w:r w:rsidRPr="0062423F">
        <w:t xml:space="preserve">] </w:t>
      </w:r>
      <w:r>
        <w:t xml:space="preserve">и водородоподобного иона </w:t>
      </w:r>
      <w:r w:rsidRPr="00225AE3">
        <w:t xml:space="preserve">[5] </w:t>
      </w:r>
      <w:r>
        <w:t xml:space="preserve">гелия была проведена оптимизация методики ЛИФ измерений: предложен новый вариант спектроскопической схемы для измерений </w:t>
      </w:r>
      <w:r w:rsidRPr="00274AAD">
        <w:rPr>
          <w:i/>
          <w:lang w:val="en-US"/>
        </w:rPr>
        <w:t>n</w:t>
      </w:r>
      <w:r w:rsidRPr="00274AAD">
        <w:rPr>
          <w:i/>
          <w:vertAlign w:val="subscript"/>
          <w:lang w:val="en-US"/>
        </w:rPr>
        <w:t>HeI</w:t>
      </w:r>
      <w:r w:rsidRPr="00274AAD">
        <w:t xml:space="preserve"> (</w:t>
      </w:r>
      <w:r>
        <w:t>лазерная накачка на синглетном переходе 667,8 нм 1</w:t>
      </w:r>
      <w:r>
        <w:rPr>
          <w:lang w:val="en-US"/>
        </w:rPr>
        <w:t>s</w:t>
      </w:r>
      <w:r w:rsidRPr="00274AAD">
        <w:t>2</w:t>
      </w:r>
      <w:r>
        <w:rPr>
          <w:lang w:val="en-US"/>
        </w:rPr>
        <w:t>p </w:t>
      </w:r>
      <w:r w:rsidRPr="00274AAD">
        <w:rPr>
          <w:vertAlign w:val="superscript"/>
        </w:rPr>
        <w:t>1</w:t>
      </w:r>
      <w:r>
        <w:rPr>
          <w:lang w:val="en-US"/>
        </w:rPr>
        <w:t>P </w:t>
      </w:r>
      <w:r w:rsidRPr="00274AAD">
        <w:t>→</w:t>
      </w:r>
      <w:r>
        <w:rPr>
          <w:lang w:val="en-US"/>
        </w:rPr>
        <w:t> </w:t>
      </w:r>
      <w:r w:rsidRPr="00274AAD">
        <w:t>1</w:t>
      </w:r>
      <w:r>
        <w:rPr>
          <w:lang w:val="en-US"/>
        </w:rPr>
        <w:t>s</w:t>
      </w:r>
      <w:r w:rsidRPr="00274AAD">
        <w:t>3</w:t>
      </w:r>
      <w:r>
        <w:rPr>
          <w:lang w:val="en-US"/>
        </w:rPr>
        <w:t>d </w:t>
      </w:r>
      <w:r w:rsidRPr="00274AAD">
        <w:rPr>
          <w:vertAlign w:val="superscript"/>
        </w:rPr>
        <w:t>1</w:t>
      </w:r>
      <w:r>
        <w:rPr>
          <w:lang w:val="en-US"/>
        </w:rPr>
        <w:t>D</w:t>
      </w:r>
      <w:r w:rsidRPr="00274AAD">
        <w:t xml:space="preserve"> </w:t>
      </w:r>
      <w:r>
        <w:t xml:space="preserve">и регистрация сигналов флуоресценции на триплетной линии 587,6 нм </w:t>
      </w:r>
      <w:r w:rsidRPr="00274AAD">
        <w:t>1</w:t>
      </w:r>
      <w:r>
        <w:rPr>
          <w:lang w:val="en-US"/>
        </w:rPr>
        <w:t>s</w:t>
      </w:r>
      <w:r w:rsidRPr="00274AAD">
        <w:t>3</w:t>
      </w:r>
      <w:r>
        <w:rPr>
          <w:lang w:val="en-US"/>
        </w:rPr>
        <w:t>d </w:t>
      </w:r>
      <w:r w:rsidRPr="00274AAD">
        <w:rPr>
          <w:vertAlign w:val="superscript"/>
        </w:rPr>
        <w:t>3</w:t>
      </w:r>
      <w:r>
        <w:rPr>
          <w:lang w:val="en-US"/>
        </w:rPr>
        <w:t>D </w:t>
      </w:r>
      <w:r w:rsidRPr="00274AAD">
        <w:t>→</w:t>
      </w:r>
      <w:r>
        <w:rPr>
          <w:lang w:val="en-US"/>
        </w:rPr>
        <w:t> </w:t>
      </w:r>
      <w:r w:rsidRPr="00274AAD">
        <w:t>1</w:t>
      </w:r>
      <w:r>
        <w:rPr>
          <w:lang w:val="en-US"/>
        </w:rPr>
        <w:t>s</w:t>
      </w:r>
      <w:r w:rsidRPr="00274AAD">
        <w:t>2</w:t>
      </w:r>
      <w:r>
        <w:rPr>
          <w:lang w:val="en-US"/>
        </w:rPr>
        <w:t>p </w:t>
      </w:r>
      <w:r w:rsidRPr="00274AAD">
        <w:rPr>
          <w:vertAlign w:val="superscript"/>
        </w:rPr>
        <w:t>3</w:t>
      </w:r>
      <w:r>
        <w:rPr>
          <w:lang w:val="en-US"/>
        </w:rPr>
        <w:t>P</w:t>
      </w:r>
      <w:r w:rsidRPr="00274AAD">
        <w:t>)</w:t>
      </w:r>
      <w:r>
        <w:t xml:space="preserve">, разработана методика измерений </w:t>
      </w:r>
      <w:r>
        <w:rPr>
          <w:lang w:val="en-US"/>
        </w:rPr>
        <w:t>He II</w:t>
      </w:r>
      <w:r>
        <w:t xml:space="preserve"> на основе тушения линии</w:t>
      </w:r>
      <w:r w:rsidRPr="00274AAD">
        <w:t xml:space="preserve"> </w:t>
      </w:r>
      <w:r>
        <w:t xml:space="preserve">468,6 нм перехода </w:t>
      </w:r>
      <w:r w:rsidRPr="00274AAD">
        <w:rPr>
          <w:i/>
          <w:lang w:val="en-US"/>
        </w:rPr>
        <w:t>n</w:t>
      </w:r>
      <w:r>
        <w:rPr>
          <w:lang w:val="en-US"/>
        </w:rPr>
        <w:t> </w:t>
      </w:r>
      <w:r w:rsidRPr="00274AAD">
        <w:t>=</w:t>
      </w:r>
      <w:r>
        <w:rPr>
          <w:lang w:val="en-US"/>
        </w:rPr>
        <w:t> </w:t>
      </w:r>
      <w:r w:rsidRPr="00274AAD">
        <w:t>4</w:t>
      </w:r>
      <w:r>
        <w:rPr>
          <w:lang w:val="en-US"/>
        </w:rPr>
        <w:t> </w:t>
      </w:r>
      <w:r w:rsidRPr="00274AAD">
        <w:t>→</w:t>
      </w:r>
      <w:r>
        <w:rPr>
          <w:lang w:val="en-US"/>
        </w:rPr>
        <w:t> </w:t>
      </w:r>
      <w:r w:rsidRPr="00274AAD">
        <w:t>3</w:t>
      </w:r>
      <w:r>
        <w:t xml:space="preserve"> при лазерной накачке на линии 485,9 нм </w:t>
      </w:r>
      <w:r w:rsidRPr="00D606A4">
        <w:rPr>
          <w:i/>
          <w:lang w:val="en-US"/>
        </w:rPr>
        <w:t>n</w:t>
      </w:r>
      <w:r>
        <w:rPr>
          <w:lang w:val="en-US"/>
        </w:rPr>
        <w:t> </w:t>
      </w:r>
      <w:r w:rsidRPr="00D606A4">
        <w:t>=</w:t>
      </w:r>
      <w:r>
        <w:rPr>
          <w:lang w:val="en-US"/>
        </w:rPr>
        <w:t> </w:t>
      </w:r>
      <w:r w:rsidRPr="00D606A4">
        <w:t>4</w:t>
      </w:r>
      <w:r>
        <w:rPr>
          <w:lang w:val="en-US"/>
        </w:rPr>
        <w:t> </w:t>
      </w:r>
      <w:r w:rsidRPr="00D606A4">
        <w:t>→</w:t>
      </w:r>
      <w:r>
        <w:rPr>
          <w:lang w:val="en-US"/>
        </w:rPr>
        <w:t> </w:t>
      </w:r>
      <w:r w:rsidRPr="00D606A4">
        <w:t>8</w:t>
      </w:r>
      <w:r>
        <w:t>. Для выбранных спектроскопических схем был выполнен расчёт ожидаемых сигналов флуоресценции, фонового излучения, соотношения сигнал/шум с учётом геометрии наблюдения и характеристик оптических элементов диагностики. В расчёте сигналов и фонового излучения использовались распределения параметров плазмы (</w:t>
      </w:r>
      <w:r w:rsidRPr="009062DF">
        <w:rPr>
          <w:i/>
          <w:lang w:val="en-US"/>
        </w:rPr>
        <w:t>n</w:t>
      </w:r>
      <w:r w:rsidRPr="009062DF">
        <w:rPr>
          <w:i/>
          <w:vertAlign w:val="subscript"/>
          <w:lang w:val="en-US"/>
        </w:rPr>
        <w:t>e</w:t>
      </w:r>
      <w:r w:rsidRPr="009062DF">
        <w:t xml:space="preserve">, </w:t>
      </w:r>
      <w:r w:rsidRPr="009062DF">
        <w:rPr>
          <w:i/>
          <w:lang w:val="en-US"/>
        </w:rPr>
        <w:t>T</w:t>
      </w:r>
      <w:r w:rsidRPr="009062DF">
        <w:rPr>
          <w:i/>
          <w:vertAlign w:val="subscript"/>
          <w:lang w:val="en-US"/>
        </w:rPr>
        <w:t>e</w:t>
      </w:r>
      <w:r w:rsidRPr="009062DF">
        <w:t xml:space="preserve">, </w:t>
      </w:r>
      <w:r w:rsidRPr="009062DF">
        <w:rPr>
          <w:i/>
          <w:lang w:val="en-US"/>
        </w:rPr>
        <w:t>n</w:t>
      </w:r>
      <w:r w:rsidRPr="009062DF">
        <w:rPr>
          <w:i/>
          <w:vertAlign w:val="subscript"/>
          <w:lang w:val="en-US"/>
        </w:rPr>
        <w:t>HeI</w:t>
      </w:r>
      <w:r w:rsidRPr="009062DF">
        <w:t xml:space="preserve">, </w:t>
      </w:r>
      <w:r w:rsidRPr="009062DF">
        <w:rPr>
          <w:i/>
          <w:lang w:val="en-US"/>
        </w:rPr>
        <w:t>n</w:t>
      </w:r>
      <w:r w:rsidRPr="009062DF">
        <w:rPr>
          <w:i/>
          <w:vertAlign w:val="subscript"/>
          <w:lang w:val="en-US"/>
        </w:rPr>
        <w:t>HeII</w:t>
      </w:r>
      <w:r>
        <w:t>) по сечению токамака для гелиевых и дейтерий-тритиевых режимов</w:t>
      </w:r>
      <w:r w:rsidRPr="0062423F">
        <w:t xml:space="preserve"> [</w:t>
      </w:r>
      <w:r w:rsidRPr="00225AE3">
        <w:t>6</w:t>
      </w:r>
      <w:r w:rsidRPr="0062423F">
        <w:t>].</w:t>
      </w:r>
    </w:p>
    <w:p w:rsidR="001A596F" w:rsidRPr="0062423F" w:rsidRDefault="001A596F" w:rsidP="00C7489E">
      <w:pPr>
        <w:pStyle w:val="Zv-bodyreport"/>
        <w:spacing w:line="228" w:lineRule="auto"/>
      </w:pPr>
      <w:r>
        <w:t>Выполненные расчёты показывают, что ЛИФ диагностика позволит проводить измерения концентрации атомов гелия</w:t>
      </w:r>
      <w:r w:rsidRPr="009062DF">
        <w:t xml:space="preserve"> </w:t>
      </w:r>
      <w:r>
        <w:t xml:space="preserve">в нижней половине хорды зондирования для </w:t>
      </w:r>
      <w:r>
        <w:rPr>
          <w:lang w:val="en-US"/>
        </w:rPr>
        <w:t>He</w:t>
      </w:r>
      <w:r w:rsidRPr="007D680B">
        <w:t>-</w:t>
      </w:r>
      <w:r>
        <w:t xml:space="preserve"> (расчёт был выполнен на примере сценария </w:t>
      </w:r>
      <w:r w:rsidRPr="009062DF">
        <w:t>#2327</w:t>
      </w:r>
      <w:r>
        <w:t xml:space="preserve">) и </w:t>
      </w:r>
      <w:r>
        <w:rPr>
          <w:lang w:val="en-US"/>
        </w:rPr>
        <w:t>DT</w:t>
      </w:r>
      <w:r w:rsidRPr="007D680B">
        <w:t>-</w:t>
      </w:r>
      <w:r>
        <w:t>режимов (</w:t>
      </w:r>
      <w:r w:rsidRPr="000F34D1">
        <w:t>#2505</w:t>
      </w:r>
      <w:r>
        <w:t xml:space="preserve">). Измерения ионной температуры с помощью разработанной методики для </w:t>
      </w:r>
      <w:r>
        <w:rPr>
          <w:lang w:val="en-US"/>
        </w:rPr>
        <w:t>He II</w:t>
      </w:r>
      <w:r>
        <w:t xml:space="preserve"> возможно будет проводить в </w:t>
      </w:r>
      <w:r>
        <w:rPr>
          <w:lang w:val="en-US"/>
        </w:rPr>
        <w:t>He</w:t>
      </w:r>
      <w:r>
        <w:t>-режимах в нижней и центральной частях хорды зондирования.</w:t>
      </w:r>
    </w:p>
    <w:p w:rsidR="001A596F" w:rsidRPr="004A7113" w:rsidRDefault="001A596F" w:rsidP="00C7489E">
      <w:pPr>
        <w:pStyle w:val="Zv-bodyreport"/>
        <w:spacing w:line="228" w:lineRule="auto"/>
      </w:pPr>
      <w:r w:rsidRPr="00A452A1">
        <w:t xml:space="preserve">Работа выполнена при </w:t>
      </w:r>
      <w:r>
        <w:t xml:space="preserve">частичной </w:t>
      </w:r>
      <w:r w:rsidRPr="00A452A1">
        <w:t>поддержке гос</w:t>
      </w:r>
      <w:r>
        <w:t>ударственной корпорации «Росатом» в рамках</w:t>
      </w:r>
      <w:r w:rsidRPr="00A452A1">
        <w:t xml:space="preserve"> </w:t>
      </w:r>
      <w:r w:rsidRPr="00D4424D">
        <w:t xml:space="preserve">государственного </w:t>
      </w:r>
      <w:r w:rsidRPr="00225AE3">
        <w:t>контракта № Н.4к.529Б.15.1032 от 24.09.2015.</w:t>
      </w:r>
    </w:p>
    <w:p w:rsidR="001A596F" w:rsidRDefault="001A596F" w:rsidP="00C7489E">
      <w:pPr>
        <w:pStyle w:val="Zv-TitleReferences-ru"/>
        <w:spacing w:line="228" w:lineRule="auto"/>
      </w:pPr>
      <w:r>
        <w:t>Литература</w:t>
      </w:r>
    </w:p>
    <w:p w:rsidR="001A596F" w:rsidRPr="0062423F" w:rsidRDefault="001A596F" w:rsidP="00C7489E">
      <w:pPr>
        <w:pStyle w:val="Zv-References-ru"/>
        <w:spacing w:line="228" w:lineRule="auto"/>
        <w:rPr>
          <w:lang w:val="en-US"/>
        </w:rPr>
      </w:pPr>
      <w:r w:rsidRPr="0062423F">
        <w:rPr>
          <w:lang w:val="en-US"/>
        </w:rPr>
        <w:t>A.J.H. Donné, A.E. Costley, R. Barnsley, H. Bindslev et al., Nucl. Fusion, 2007, 47, p. S337-S384</w:t>
      </w:r>
    </w:p>
    <w:p w:rsidR="001A596F" w:rsidRDefault="001A596F" w:rsidP="00C7489E">
      <w:pPr>
        <w:pStyle w:val="Zv-References-ru"/>
        <w:spacing w:line="228" w:lineRule="auto"/>
        <w:rPr>
          <w:lang w:val="en-US"/>
        </w:rPr>
      </w:pPr>
      <w:r w:rsidRPr="0062423F">
        <w:rPr>
          <w:lang w:val="en-US"/>
        </w:rPr>
        <w:t>SRD-55 (Diagnostics) from DOORS, IDM UID 28B39L</w:t>
      </w:r>
    </w:p>
    <w:p w:rsidR="001A596F" w:rsidRPr="0062423F" w:rsidRDefault="001A596F" w:rsidP="00C7489E">
      <w:pPr>
        <w:pStyle w:val="Zv-References-ru"/>
        <w:spacing w:line="228" w:lineRule="auto"/>
        <w:rPr>
          <w:lang w:val="en-US"/>
        </w:rPr>
      </w:pPr>
      <w:r w:rsidRPr="009A00E9">
        <w:rPr>
          <w:lang w:val="en-US"/>
        </w:rPr>
        <w:t>E.E. Mukhin, G.T. Razdobarin, M.M. Kochergin, S.Yu. Tolstyakov et al., Instrum. Exp. Tech., 2008, 51, p. 220-225</w:t>
      </w:r>
    </w:p>
    <w:p w:rsidR="001A596F" w:rsidRPr="0062423F" w:rsidRDefault="001A596F" w:rsidP="00C7489E">
      <w:pPr>
        <w:pStyle w:val="Zv-References-ru"/>
        <w:spacing w:line="228" w:lineRule="auto"/>
      </w:pPr>
      <w:r w:rsidRPr="0062423F">
        <w:t>А.В. Горбунов, Д.А. Шуваев, И.В. Москаленко, Физика плазмы, 2012, 38, с. 627-632</w:t>
      </w:r>
    </w:p>
    <w:p w:rsidR="001A596F" w:rsidRPr="00225AE3" w:rsidRDefault="001A596F" w:rsidP="00C7489E">
      <w:pPr>
        <w:pStyle w:val="Zv-References-ru"/>
        <w:spacing w:line="228" w:lineRule="auto"/>
      </w:pPr>
      <w:r>
        <w:t>М.Б. Кадомцев, М.Г. Левашова, В.С. Лисица, ЖЭТФ, 2008, т. 133, вып. 4, с. 735-750</w:t>
      </w:r>
    </w:p>
    <w:p w:rsidR="001A596F" w:rsidRPr="00304074" w:rsidRDefault="001A596F" w:rsidP="00304074">
      <w:pPr>
        <w:pStyle w:val="Zv-References-ru"/>
        <w:spacing w:line="228" w:lineRule="auto"/>
        <w:rPr>
          <w:lang w:val="en-US"/>
        </w:rPr>
      </w:pPr>
      <w:r w:rsidRPr="00A23AA5">
        <w:rPr>
          <w:lang w:val="en-US"/>
        </w:rPr>
        <w:t xml:space="preserve">Plasma data for LIF diagnostic analysis, </w:t>
      </w:r>
      <w:r>
        <w:rPr>
          <w:lang w:val="en-US"/>
        </w:rPr>
        <w:t>IDM</w:t>
      </w:r>
      <w:r w:rsidRPr="009A00E9">
        <w:rPr>
          <w:lang w:val="en-US"/>
        </w:rPr>
        <w:t xml:space="preserve"> </w:t>
      </w:r>
      <w:r>
        <w:rPr>
          <w:lang w:val="en-US"/>
        </w:rPr>
        <w:t>UID</w:t>
      </w:r>
      <w:r w:rsidRPr="009A00E9">
        <w:rPr>
          <w:lang w:val="en-US"/>
        </w:rPr>
        <w:t xml:space="preserve"> </w:t>
      </w:r>
      <w:r>
        <w:rPr>
          <w:lang w:val="en-US"/>
        </w:rPr>
        <w:t>PFYPK</w:t>
      </w:r>
      <w:r w:rsidRPr="009A00E9">
        <w:rPr>
          <w:lang w:val="en-US"/>
        </w:rPr>
        <w:t>3</w:t>
      </w:r>
    </w:p>
    <w:sectPr w:rsidR="001A596F" w:rsidRPr="0030407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96F" w:rsidRDefault="001A596F">
      <w:r>
        <w:separator/>
      </w:r>
    </w:p>
  </w:endnote>
  <w:endnote w:type="continuationSeparator" w:id="0">
    <w:p w:rsidR="001A596F" w:rsidRDefault="001A5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6F" w:rsidRDefault="001A596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596F" w:rsidRDefault="001A59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6F" w:rsidRDefault="001A596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4074">
      <w:rPr>
        <w:rStyle w:val="a7"/>
        <w:noProof/>
      </w:rPr>
      <w:t>1</w:t>
    </w:r>
    <w:r>
      <w:rPr>
        <w:rStyle w:val="a7"/>
      </w:rPr>
      <w:fldChar w:fldCharType="end"/>
    </w:r>
  </w:p>
  <w:p w:rsidR="001A596F" w:rsidRDefault="001A59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96F" w:rsidRDefault="001A596F">
      <w:r>
        <w:separator/>
      </w:r>
    </w:p>
  </w:footnote>
  <w:footnote w:type="continuationSeparator" w:id="0">
    <w:p w:rsidR="001A596F" w:rsidRDefault="001A5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6F" w:rsidRDefault="001A596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02B00">
      <w:rPr>
        <w:sz w:val="20"/>
      </w:rPr>
      <w:t>8</w:t>
    </w:r>
    <w:r>
      <w:rPr>
        <w:sz w:val="20"/>
      </w:rPr>
      <w:t xml:space="preserve"> – 1</w:t>
    </w:r>
    <w:r w:rsidRPr="00A02B0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A02B0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A596F" w:rsidRDefault="00304074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6891"/>
    <w:rsid w:val="00004913"/>
    <w:rsid w:val="0001447F"/>
    <w:rsid w:val="00020ADA"/>
    <w:rsid w:val="00037DCC"/>
    <w:rsid w:val="00040D86"/>
    <w:rsid w:val="00043701"/>
    <w:rsid w:val="00050B4E"/>
    <w:rsid w:val="00064506"/>
    <w:rsid w:val="0007121E"/>
    <w:rsid w:val="00081049"/>
    <w:rsid w:val="00083F17"/>
    <w:rsid w:val="00093369"/>
    <w:rsid w:val="000C44AA"/>
    <w:rsid w:val="000C67B5"/>
    <w:rsid w:val="000C7078"/>
    <w:rsid w:val="000D21BE"/>
    <w:rsid w:val="000D76E9"/>
    <w:rsid w:val="000E495B"/>
    <w:rsid w:val="000F34D1"/>
    <w:rsid w:val="00154459"/>
    <w:rsid w:val="00161015"/>
    <w:rsid w:val="00184551"/>
    <w:rsid w:val="0019121D"/>
    <w:rsid w:val="001A596F"/>
    <w:rsid w:val="001B2025"/>
    <w:rsid w:val="001B661B"/>
    <w:rsid w:val="001C0CCB"/>
    <w:rsid w:val="00200C8C"/>
    <w:rsid w:val="00213433"/>
    <w:rsid w:val="00220629"/>
    <w:rsid w:val="00225AE3"/>
    <w:rsid w:val="002465B0"/>
    <w:rsid w:val="00247225"/>
    <w:rsid w:val="00274AAD"/>
    <w:rsid w:val="0028087B"/>
    <w:rsid w:val="00286ED1"/>
    <w:rsid w:val="00287BDC"/>
    <w:rsid w:val="0029658B"/>
    <w:rsid w:val="002C3B49"/>
    <w:rsid w:val="002D0B7E"/>
    <w:rsid w:val="002D15DF"/>
    <w:rsid w:val="002D4639"/>
    <w:rsid w:val="00304074"/>
    <w:rsid w:val="0030468E"/>
    <w:rsid w:val="00372977"/>
    <w:rsid w:val="003800F3"/>
    <w:rsid w:val="003A30CA"/>
    <w:rsid w:val="003A52A7"/>
    <w:rsid w:val="003B5B93"/>
    <w:rsid w:val="003C1B47"/>
    <w:rsid w:val="003D0F35"/>
    <w:rsid w:val="003D5A28"/>
    <w:rsid w:val="00401388"/>
    <w:rsid w:val="00446025"/>
    <w:rsid w:val="00447ABC"/>
    <w:rsid w:val="00450515"/>
    <w:rsid w:val="004654A7"/>
    <w:rsid w:val="0046579A"/>
    <w:rsid w:val="004A4476"/>
    <w:rsid w:val="004A7113"/>
    <w:rsid w:val="004A77D1"/>
    <w:rsid w:val="004B190F"/>
    <w:rsid w:val="004B72AA"/>
    <w:rsid w:val="004C50AC"/>
    <w:rsid w:val="004C64C6"/>
    <w:rsid w:val="004E0934"/>
    <w:rsid w:val="004E72ED"/>
    <w:rsid w:val="004F1931"/>
    <w:rsid w:val="004F4E29"/>
    <w:rsid w:val="0052305B"/>
    <w:rsid w:val="005333D9"/>
    <w:rsid w:val="00562C33"/>
    <w:rsid w:val="00564C5F"/>
    <w:rsid w:val="00567C6F"/>
    <w:rsid w:val="0058676C"/>
    <w:rsid w:val="00586FFA"/>
    <w:rsid w:val="00592948"/>
    <w:rsid w:val="005A61F6"/>
    <w:rsid w:val="005E5E93"/>
    <w:rsid w:val="0062423F"/>
    <w:rsid w:val="00654A7B"/>
    <w:rsid w:val="00662EA7"/>
    <w:rsid w:val="006918A0"/>
    <w:rsid w:val="006C651C"/>
    <w:rsid w:val="006D124F"/>
    <w:rsid w:val="00702863"/>
    <w:rsid w:val="007151C9"/>
    <w:rsid w:val="00732A2E"/>
    <w:rsid w:val="00746891"/>
    <w:rsid w:val="00753ACD"/>
    <w:rsid w:val="007A3EA1"/>
    <w:rsid w:val="007B6378"/>
    <w:rsid w:val="007C4566"/>
    <w:rsid w:val="007C749F"/>
    <w:rsid w:val="007D4AD8"/>
    <w:rsid w:val="007D680B"/>
    <w:rsid w:val="007E0A3E"/>
    <w:rsid w:val="00802D35"/>
    <w:rsid w:val="00814AD3"/>
    <w:rsid w:val="008200C9"/>
    <w:rsid w:val="00854428"/>
    <w:rsid w:val="00873536"/>
    <w:rsid w:val="008859E6"/>
    <w:rsid w:val="0089747B"/>
    <w:rsid w:val="008B5045"/>
    <w:rsid w:val="008C75AF"/>
    <w:rsid w:val="008D1668"/>
    <w:rsid w:val="009062DF"/>
    <w:rsid w:val="00957766"/>
    <w:rsid w:val="00977D3B"/>
    <w:rsid w:val="0098330E"/>
    <w:rsid w:val="00993D9C"/>
    <w:rsid w:val="009959FA"/>
    <w:rsid w:val="009A00E9"/>
    <w:rsid w:val="009A3A38"/>
    <w:rsid w:val="009C457A"/>
    <w:rsid w:val="00A02B00"/>
    <w:rsid w:val="00A1437B"/>
    <w:rsid w:val="00A23AA5"/>
    <w:rsid w:val="00A35666"/>
    <w:rsid w:val="00A452A1"/>
    <w:rsid w:val="00A465B4"/>
    <w:rsid w:val="00A52B0D"/>
    <w:rsid w:val="00A55584"/>
    <w:rsid w:val="00A64B04"/>
    <w:rsid w:val="00A74E38"/>
    <w:rsid w:val="00A83648"/>
    <w:rsid w:val="00AB0469"/>
    <w:rsid w:val="00AB2662"/>
    <w:rsid w:val="00AD6236"/>
    <w:rsid w:val="00B32E14"/>
    <w:rsid w:val="00B425A8"/>
    <w:rsid w:val="00B622ED"/>
    <w:rsid w:val="00B74859"/>
    <w:rsid w:val="00B77808"/>
    <w:rsid w:val="00B9584E"/>
    <w:rsid w:val="00BD0C28"/>
    <w:rsid w:val="00C103CD"/>
    <w:rsid w:val="00C232A0"/>
    <w:rsid w:val="00C51143"/>
    <w:rsid w:val="00C53B65"/>
    <w:rsid w:val="00C7489E"/>
    <w:rsid w:val="00C86726"/>
    <w:rsid w:val="00C9550D"/>
    <w:rsid w:val="00CB237D"/>
    <w:rsid w:val="00CB5B7A"/>
    <w:rsid w:val="00D00B9D"/>
    <w:rsid w:val="00D05C67"/>
    <w:rsid w:val="00D4424D"/>
    <w:rsid w:val="00D47A25"/>
    <w:rsid w:val="00D47F19"/>
    <w:rsid w:val="00D606A4"/>
    <w:rsid w:val="00D744D4"/>
    <w:rsid w:val="00D94E5E"/>
    <w:rsid w:val="00DE7B12"/>
    <w:rsid w:val="00DF0A39"/>
    <w:rsid w:val="00DF7A24"/>
    <w:rsid w:val="00E050DA"/>
    <w:rsid w:val="00E1331D"/>
    <w:rsid w:val="00E14AB6"/>
    <w:rsid w:val="00E30C4B"/>
    <w:rsid w:val="00E7021A"/>
    <w:rsid w:val="00E7667C"/>
    <w:rsid w:val="00E87733"/>
    <w:rsid w:val="00EB0D27"/>
    <w:rsid w:val="00F069AD"/>
    <w:rsid w:val="00F114E6"/>
    <w:rsid w:val="00F139A4"/>
    <w:rsid w:val="00F17AC4"/>
    <w:rsid w:val="00F40A3D"/>
    <w:rsid w:val="00F74399"/>
    <w:rsid w:val="00F95123"/>
    <w:rsid w:val="00FC543A"/>
    <w:rsid w:val="00FC63A8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74689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286E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86E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rsid w:val="00E14AB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14A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E14AB6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rsid w:val="00E14A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14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b.kurskiev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eygo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_drive\&#1050;&#1086;&#1085;&#1092;&#1077;&#1088;&#1077;&#1085;&#1094;&#1080;&#1080;\2016.02.08-02.12%20&#1047;&#1074;&#1077;&#1085;&#1080;&#1075;&#1086;&#1088;&#1086;&#1076;%2043\&#1058;&#1077;&#1079;&#1080;&#1089;&#1099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3</TotalTime>
  <Pages>1</Pages>
  <Words>541</Words>
  <Characters>3087</Characters>
  <Application>Microsoft Office Word</Application>
  <DocSecurity>0</DocSecurity>
  <Lines>25</Lines>
  <Paragraphs>7</Paragraphs>
  <ScaleCrop>false</ScaleCrop>
  <Company>k13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МЕТОДИКИ ЛИФ ИЗМЕРЕНИЙ ПАРАМЕТРОВ</dc:title>
  <dc:subject/>
  <dc:creator>Gorbunov</dc:creator>
  <cp:keywords/>
  <dc:description/>
  <cp:lastModifiedBy>Сергей Сатунин</cp:lastModifiedBy>
  <cp:revision>2</cp:revision>
  <cp:lastPrinted>2015-10-23T09:21:00Z</cp:lastPrinted>
  <dcterms:created xsi:type="dcterms:W3CDTF">2016-01-06T17:24:00Z</dcterms:created>
  <dcterms:modified xsi:type="dcterms:W3CDTF">2016-01-06T17:24:00Z</dcterms:modified>
</cp:coreProperties>
</file>