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C98" w:rsidRPr="009F2F23" w:rsidRDefault="00C30C98" w:rsidP="00C30C98">
      <w:pPr>
        <w:pStyle w:val="Zv-Titlereport"/>
      </w:pPr>
      <w:r w:rsidRPr="009F2F23">
        <w:t>MICROWAVE DISCHARGES AT REDUCED PRESSURES AND PECULIARITIES OF THE PROCESSES IN STRONGLY nonuniform plasma</w:t>
      </w:r>
    </w:p>
    <w:p w:rsidR="00C30C98" w:rsidRPr="00611A0D" w:rsidRDefault="00C30C98" w:rsidP="00C30C98">
      <w:pPr>
        <w:pStyle w:val="Zv-Author"/>
        <w:rPr>
          <w:lang w:val="en-US"/>
        </w:rPr>
      </w:pPr>
      <w:r>
        <w:rPr>
          <w:lang w:val="en-US"/>
        </w:rPr>
        <w:t>Yu.A. Lebedev</w:t>
      </w:r>
      <w:r w:rsidRPr="00611A0D">
        <w:rPr>
          <w:lang w:val="en-US"/>
        </w:rPr>
        <w:t xml:space="preserve"> </w:t>
      </w:r>
    </w:p>
    <w:p w:rsidR="00C30C98" w:rsidRDefault="00C30C98" w:rsidP="00C30C98">
      <w:pPr>
        <w:pStyle w:val="Zv-Organization"/>
        <w:rPr>
          <w:lang w:val="en-US"/>
        </w:rPr>
      </w:pPr>
      <w:r>
        <w:rPr>
          <w:lang w:val="en-US"/>
        </w:rPr>
        <w:t xml:space="preserve">Topchiev </w:t>
      </w:r>
      <w:smartTag w:uri="urn:schemas-microsoft-com:office:smarttags" w:element="PlaceType">
        <w:r>
          <w:rPr>
            <w:lang w:val="en-US"/>
          </w:rPr>
          <w:t>Institute</w:t>
        </w:r>
      </w:smartTag>
      <w:r>
        <w:rPr>
          <w:lang w:val="en-US"/>
        </w:rPr>
        <w:t xml:space="preserve"> of </w:t>
      </w:r>
      <w:smartTag w:uri="urn:schemas-microsoft-com:office:smarttags" w:element="PlaceName">
        <w:r>
          <w:rPr>
            <w:lang w:val="en-US"/>
          </w:rPr>
          <w:t>Petrochemical Synthesis</w:t>
        </w:r>
        <w:r w:rsidRPr="00611A0D">
          <w:rPr>
            <w:lang w:val="en-US"/>
          </w:rPr>
          <w:t> </w:t>
        </w:r>
        <w:r>
          <w:rPr>
            <w:lang w:val="en-US"/>
          </w:rPr>
          <w:t>RAS</w:t>
        </w:r>
      </w:smartTag>
      <w:r w:rsidRPr="00611A0D">
        <w:rPr>
          <w:lang w:val="en-US"/>
        </w:rPr>
        <w:t xml:space="preserve"> (</w:t>
      </w:r>
      <w:r>
        <w:rPr>
          <w:lang w:val="en-US"/>
        </w:rPr>
        <w:t>TIPS RAS</w:t>
      </w:r>
      <w:r w:rsidRPr="00611A0D">
        <w:rPr>
          <w:lang w:val="en-US"/>
        </w:rPr>
        <w:t xml:space="preserve">),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r w:rsidRPr="00611A0D">
        <w:rPr>
          <w:lang w:val="en-US"/>
        </w:rPr>
        <w:t xml:space="preserve"> </w:t>
      </w:r>
      <w:hyperlink r:id="rId7" w:history="1">
        <w:r w:rsidRPr="005F08FB">
          <w:rPr>
            <w:rStyle w:val="a7"/>
            <w:lang w:val="en-US"/>
          </w:rPr>
          <w:t>lebedev@ips.ac.ru</w:t>
        </w:r>
      </w:hyperlink>
    </w:p>
    <w:p w:rsidR="00C30C98" w:rsidRPr="00C30C98" w:rsidRDefault="00C30C98" w:rsidP="00C30C98">
      <w:pPr>
        <w:pStyle w:val="Zv-bodyreport"/>
      </w:pPr>
      <w:r w:rsidRPr="00882D43">
        <w:rPr>
          <w:rFonts w:eastAsia="MS Mincho"/>
          <w:lang w:val="en-US"/>
        </w:rPr>
        <w:t xml:space="preserve">Microwave discharges are widely used for generation of non-equilibrium low pressure plasma for different applications. </w:t>
      </w:r>
      <w:r w:rsidRPr="00882D43">
        <w:rPr>
          <w:lang w:val="en-US"/>
        </w:rPr>
        <w:t>This paper reviews the methods of microwave plasma generation and general properties of microwave plasma (waveguide and cavity, surface and slow wave plasma generators, plasma generators with distributed energy input, initiated microwave discharges, wave beams discharges, ECR discharges). Plasma chemical activity of non</w:t>
      </w:r>
      <w:r>
        <w:rPr>
          <w:lang w:val="en-US"/>
        </w:rPr>
        <w:t>-</w:t>
      </w:r>
      <w:r w:rsidRPr="00882D43">
        <w:rPr>
          <w:lang w:val="en-US"/>
        </w:rPr>
        <w:t>equilibrium microwave discharges is analyzed. Non-uniformity is the inherent property of majority of electrical discharges and microwave discharges are no exception. Reasons of non-uniformity of microwave discharges are analyzed. Peculiarities of physical-chemical processes in strongly non-uniform microwave discharges are demonstrated placing high emphasis on the influence of small gas additions to the main plasma gas.</w:t>
      </w:r>
      <w:r w:rsidRPr="00007A16">
        <w:rPr>
          <w:rStyle w:val="a3"/>
          <w:rFonts w:ascii="Arial" w:hAnsi="Arial" w:cs="Arial"/>
          <w:color w:val="222222"/>
          <w:lang/>
        </w:rPr>
        <w:t xml:space="preserve"> </w:t>
      </w:r>
      <w:r w:rsidRPr="00C30C98">
        <w:t>This problem is directly related to the possibility of using actinometry-method.</w:t>
      </w:r>
    </w:p>
    <w:p w:rsidR="00C30C98" w:rsidRPr="000562C9" w:rsidRDefault="00C30C98" w:rsidP="00C30C98">
      <w:pPr>
        <w:pStyle w:val="Zv-TitleReferences-ru"/>
        <w:rPr>
          <w:lang w:val="en-US"/>
        </w:rPr>
      </w:pPr>
      <w:r>
        <w:rPr>
          <w:lang w:val="en-US"/>
        </w:rPr>
        <w:t>References</w:t>
      </w:r>
    </w:p>
    <w:p w:rsidR="00C30C98" w:rsidRPr="000538C2" w:rsidRDefault="00C30C98" w:rsidP="00C30C98">
      <w:pPr>
        <w:pStyle w:val="Zv-References-ru"/>
        <w:rPr>
          <w:i/>
          <w:lang w:val="en-US"/>
        </w:rPr>
      </w:pPr>
      <w:r w:rsidRPr="000538C2">
        <w:rPr>
          <w:i/>
        </w:rPr>
        <w:t xml:space="preserve">The Applications of Plasmas to Chemical Processing </w:t>
      </w:r>
      <w:r w:rsidRPr="000538C2">
        <w:t>1967</w:t>
      </w:r>
      <w:r w:rsidRPr="000538C2">
        <w:rPr>
          <w:i/>
        </w:rPr>
        <w:t xml:space="preserve"> </w:t>
      </w:r>
      <w:r w:rsidRPr="000538C2">
        <w:t>ed R</w:t>
      </w:r>
      <w:r w:rsidRPr="000538C2">
        <w:rPr>
          <w:lang w:val="en-US"/>
        </w:rPr>
        <w:t>.</w:t>
      </w:r>
      <w:r w:rsidRPr="000538C2">
        <w:t xml:space="preserve"> F. Baddour and R. S. Timmins, </w:t>
      </w:r>
      <w:smartTag w:uri="urn:schemas-microsoft-com:office:smarttags" w:element="place">
        <w:smartTag w:uri="urn:schemas-microsoft-com:office:smarttags" w:element="City">
          <w:r w:rsidRPr="000538C2">
            <w:t>Cambridge</w:t>
          </w:r>
        </w:smartTag>
        <w:r w:rsidRPr="000538C2">
          <w:t xml:space="preserve">, </w:t>
        </w:r>
        <w:smartTag w:uri="urn:schemas-microsoft-com:office:smarttags" w:element="State">
          <w:r w:rsidRPr="000538C2">
            <w:t>Mass.</w:t>
          </w:r>
        </w:smartTag>
      </w:smartTag>
      <w:r w:rsidRPr="000538C2">
        <w:t>: MIT Press</w:t>
      </w:r>
    </w:p>
    <w:p w:rsidR="00C30C98" w:rsidRPr="003E374B" w:rsidRDefault="00C30C98" w:rsidP="00C30C98">
      <w:pPr>
        <w:pStyle w:val="Zv-References-ru"/>
        <w:rPr>
          <w:i/>
          <w:lang w:val="en-US"/>
        </w:rPr>
      </w:pPr>
      <w:r w:rsidRPr="003E374B">
        <w:t xml:space="preserve">Lebedev  </w:t>
      </w:r>
      <w:r>
        <w:t>Yu A</w:t>
      </w:r>
      <w:r w:rsidRPr="003E374B">
        <w:t xml:space="preserve"> </w:t>
      </w:r>
      <w:r w:rsidRPr="003E374B">
        <w:rPr>
          <w:i/>
        </w:rPr>
        <w:t xml:space="preserve">Chemistry of Nonequilibrium Microwave Plasma </w:t>
      </w:r>
      <w:r w:rsidRPr="003E374B">
        <w:t xml:space="preserve"> 1998</w:t>
      </w:r>
      <w:r>
        <w:t xml:space="preserve"> </w:t>
      </w:r>
      <w:r w:rsidRPr="003E374B">
        <w:rPr>
          <w:i/>
        </w:rPr>
        <w:t xml:space="preserve">Plasma Chemistry </w:t>
      </w:r>
      <w:r w:rsidRPr="003E374B">
        <w:t>ed L S Polak and Yu A Lebedev Campbridge: Cambridge Interscience Publishing.</w:t>
      </w:r>
    </w:p>
    <w:p w:rsidR="00C30C98" w:rsidRPr="003E374B" w:rsidRDefault="00C30C98" w:rsidP="00C30C98">
      <w:pPr>
        <w:pStyle w:val="Zv-References-ru"/>
        <w:rPr>
          <w:i/>
          <w:lang w:val="en-US"/>
        </w:rPr>
      </w:pPr>
      <w:r w:rsidRPr="003E374B">
        <w:t>Lebedev</w:t>
      </w:r>
      <w:r w:rsidRPr="00FD0CAE">
        <w:t xml:space="preserve"> </w:t>
      </w:r>
      <w:r>
        <w:t>Yu A</w:t>
      </w:r>
      <w:r w:rsidRPr="003E374B">
        <w:t xml:space="preserve"> 2010</w:t>
      </w:r>
      <w:r>
        <w:t xml:space="preserve"> </w:t>
      </w:r>
      <w:r w:rsidRPr="003E374B">
        <w:rPr>
          <w:i/>
        </w:rPr>
        <w:t>J. of Phys.: Conf. Series</w:t>
      </w:r>
      <w:r w:rsidRPr="003E374B">
        <w:t xml:space="preserve"> </w:t>
      </w:r>
      <w:r w:rsidRPr="003E374B">
        <w:rPr>
          <w:b/>
        </w:rPr>
        <w:t>257</w:t>
      </w:r>
      <w:r w:rsidRPr="003E374B">
        <w:t xml:space="preserve"> 012016</w:t>
      </w:r>
      <w:r w:rsidRPr="003E374B">
        <w:rPr>
          <w:i/>
        </w:rPr>
        <w:t xml:space="preserve"> </w:t>
      </w:r>
    </w:p>
    <w:p w:rsidR="00C30C98" w:rsidRPr="003E374B" w:rsidRDefault="00C30C98" w:rsidP="00C30C98">
      <w:pPr>
        <w:pStyle w:val="Zv-References-ru"/>
        <w:rPr>
          <w:lang w:val="en-US"/>
        </w:rPr>
      </w:pPr>
      <w:r w:rsidRPr="003E374B">
        <w:rPr>
          <w:i/>
          <w:lang w:val="en-US"/>
        </w:rPr>
        <w:t>Microwave Excited Plasmas 1992</w:t>
      </w:r>
      <w:r w:rsidRPr="003E374B">
        <w:rPr>
          <w:lang w:val="en-US"/>
        </w:rPr>
        <w:t xml:space="preserve"> ed M Moisan and J Pelletier, Amsterdam: Elsevier.</w:t>
      </w:r>
    </w:p>
    <w:p w:rsidR="00C30C98" w:rsidRPr="003E374B" w:rsidRDefault="00C30C98" w:rsidP="00C30C98">
      <w:pPr>
        <w:pStyle w:val="Zv-References-ru"/>
        <w:rPr>
          <w:lang w:val="en-US"/>
        </w:rPr>
      </w:pPr>
      <w:r w:rsidRPr="003E374B">
        <w:rPr>
          <w:lang w:val="en-US"/>
        </w:rPr>
        <w:t>Moisan</w:t>
      </w:r>
      <w:r w:rsidRPr="00FD0CAE">
        <w:rPr>
          <w:lang w:val="en-US"/>
        </w:rPr>
        <w:t xml:space="preserve"> </w:t>
      </w:r>
      <w:r>
        <w:rPr>
          <w:lang w:val="en-US"/>
        </w:rPr>
        <w:t>M and</w:t>
      </w:r>
      <w:r w:rsidRPr="003E374B">
        <w:rPr>
          <w:lang w:val="en-US"/>
        </w:rPr>
        <w:t xml:space="preserve"> Pelletier</w:t>
      </w:r>
      <w:r w:rsidRPr="00FD0CAE">
        <w:rPr>
          <w:lang w:val="en-US"/>
        </w:rPr>
        <w:t xml:space="preserve"> </w:t>
      </w:r>
      <w:r>
        <w:rPr>
          <w:lang w:val="en-US"/>
        </w:rPr>
        <w:t xml:space="preserve">J </w:t>
      </w:r>
      <w:r w:rsidRPr="003E374B">
        <w:rPr>
          <w:lang w:val="en-US"/>
        </w:rPr>
        <w:t xml:space="preserve"> 2012</w:t>
      </w:r>
      <w:r>
        <w:rPr>
          <w:lang w:val="en-US"/>
        </w:rPr>
        <w:t xml:space="preserve"> </w:t>
      </w:r>
      <w:r w:rsidRPr="00FD0CAE">
        <w:rPr>
          <w:i/>
          <w:lang w:val="en-US"/>
        </w:rPr>
        <w:t>Physics of Collisional Plasma. Introduction to High-Frequency Discharges</w:t>
      </w:r>
      <w:r w:rsidRPr="003E374B">
        <w:rPr>
          <w:lang w:val="en-US"/>
        </w:rPr>
        <w:t>, Springer.</w:t>
      </w:r>
    </w:p>
    <w:p w:rsidR="00C30C98" w:rsidRPr="003E374B" w:rsidRDefault="00C30C98" w:rsidP="00C30C98">
      <w:pPr>
        <w:pStyle w:val="Zv-References-ru"/>
        <w:rPr>
          <w:i/>
        </w:rPr>
      </w:pPr>
      <w:r w:rsidRPr="003E374B">
        <w:rPr>
          <w:i/>
        </w:rPr>
        <w:t xml:space="preserve">“Strong Microwaves in Plasma”, </w:t>
      </w:r>
      <w:r w:rsidRPr="003E374B">
        <w:t>(1996, 1999, 2002, 2005) ed A. G. Litvak (Nizhny Novgorod: Institute of Applied Physics RAS)</w:t>
      </w:r>
    </w:p>
    <w:p w:rsidR="00C30C98" w:rsidRPr="003E374B" w:rsidRDefault="00C30C98" w:rsidP="00C30C98">
      <w:pPr>
        <w:pStyle w:val="Zv-References-ru"/>
        <w:rPr>
          <w:i/>
        </w:rPr>
      </w:pPr>
      <w:r w:rsidRPr="003E374B">
        <w:rPr>
          <w:i/>
        </w:rPr>
        <w:t xml:space="preserve">“Strong Microwaves: Sources and Applications”, </w:t>
      </w:r>
      <w:r w:rsidRPr="003E374B">
        <w:t>(2008) ed A. G. Litvak (Nizhny Novgorod: Institute of Applied Physics RAS)</w:t>
      </w:r>
    </w:p>
    <w:p w:rsidR="00C30C98" w:rsidRPr="003E374B" w:rsidRDefault="00C30C98" w:rsidP="00C30C98">
      <w:pPr>
        <w:pStyle w:val="Zv-References-ru"/>
        <w:rPr>
          <w:i/>
        </w:rPr>
      </w:pPr>
      <w:r w:rsidRPr="003E374B">
        <w:rPr>
          <w:i/>
        </w:rPr>
        <w:t>Strong microwaves and terahertz waves: sources and applications</w:t>
      </w:r>
      <w:r w:rsidRPr="003E374B">
        <w:t>", (2011</w:t>
      </w:r>
      <w:r>
        <w:t>, 2014</w:t>
      </w:r>
      <w:r w:rsidRPr="003E374B">
        <w:t>) ed A. G. Litvak (Nizhny Novgorod: Institute of Applied Physics RAS)</w:t>
      </w:r>
    </w:p>
    <w:p w:rsidR="00C30C98" w:rsidRPr="003E374B" w:rsidRDefault="00C30C98" w:rsidP="00C30C98">
      <w:pPr>
        <w:pStyle w:val="Zv-References-ru"/>
        <w:rPr>
          <w:i/>
          <w:lang w:val="en-US"/>
        </w:rPr>
      </w:pPr>
      <w:r w:rsidRPr="003E374B">
        <w:rPr>
          <w:i/>
          <w:lang w:val="en-US"/>
        </w:rPr>
        <w:t>Microwave Discharges: Fundamentals and Applications  Proc. NATO ARW</w:t>
      </w:r>
      <w:r w:rsidRPr="003E374B">
        <w:rPr>
          <w:lang w:val="en-US"/>
        </w:rPr>
        <w:t xml:space="preserve"> </w:t>
      </w:r>
      <w:r w:rsidRPr="003E374B">
        <w:rPr>
          <w:i/>
          <w:lang w:val="en-US"/>
        </w:rPr>
        <w:t>(Vimeiro, Portugal, 11-14 May 1992)</w:t>
      </w:r>
      <w:r w:rsidRPr="003E374B">
        <w:rPr>
          <w:lang w:val="en-US"/>
        </w:rPr>
        <w:t xml:space="preserve"> </w:t>
      </w:r>
      <w:r w:rsidRPr="003E374B">
        <w:rPr>
          <w:i/>
          <w:lang w:val="en-US"/>
        </w:rPr>
        <w:t xml:space="preserve">(NATO ASI, Series B: Physics </w:t>
      </w:r>
      <w:r w:rsidRPr="003E374B">
        <w:rPr>
          <w:lang w:val="en-US"/>
        </w:rPr>
        <w:t xml:space="preserve">1993 </w:t>
      </w:r>
      <w:r w:rsidRPr="003E374B">
        <w:rPr>
          <w:i/>
          <w:lang w:val="en-US"/>
        </w:rPr>
        <w:t xml:space="preserve">vol 302) </w:t>
      </w:r>
      <w:r w:rsidRPr="003E374B">
        <w:rPr>
          <w:lang w:val="en-US"/>
        </w:rPr>
        <w:t>ed C. Ferreira and M. Moisan (Ney York and London: Plenum)</w:t>
      </w:r>
    </w:p>
    <w:p w:rsidR="00C30C98" w:rsidRPr="003E374B" w:rsidRDefault="00C30C98" w:rsidP="00C30C98">
      <w:pPr>
        <w:pStyle w:val="Zv-References-ru"/>
        <w:rPr>
          <w:i/>
        </w:rPr>
      </w:pPr>
      <w:r w:rsidRPr="003E374B">
        <w:rPr>
          <w:i/>
          <w:lang w:val="en-US"/>
        </w:rPr>
        <w:t xml:space="preserve">Microwave Plasma and its Applications </w:t>
      </w:r>
      <w:r w:rsidRPr="003E374B">
        <w:rPr>
          <w:lang w:val="en-US"/>
        </w:rPr>
        <w:t>1994</w:t>
      </w:r>
      <w:r w:rsidRPr="003E374B">
        <w:rPr>
          <w:i/>
          <w:lang w:val="en-US"/>
        </w:rPr>
        <w:t xml:space="preserve"> Proc. Int Workshop</w:t>
      </w:r>
      <w:r w:rsidRPr="003E374B">
        <w:rPr>
          <w:lang w:val="en-US"/>
        </w:rPr>
        <w:t xml:space="preserve"> </w:t>
      </w:r>
      <w:r w:rsidRPr="003E374B">
        <w:rPr>
          <w:i/>
          <w:lang w:val="en-US"/>
        </w:rPr>
        <w:t>(Zvenigorod, Russia, 5-8 September, 1994)</w:t>
      </w:r>
      <w:r w:rsidRPr="003E374B">
        <w:rPr>
          <w:lang w:val="en-US"/>
        </w:rPr>
        <w:t xml:space="preserve"> ed Yu. A. Lebedev (Moscow: the Moscow Phys Soc)</w:t>
      </w:r>
    </w:p>
    <w:p w:rsidR="00C30C98" w:rsidRPr="003E374B" w:rsidRDefault="00C30C98" w:rsidP="00C30C98">
      <w:pPr>
        <w:pStyle w:val="Zv-References-ru"/>
        <w:rPr>
          <w:i/>
        </w:rPr>
      </w:pPr>
      <w:r w:rsidRPr="003E374B">
        <w:rPr>
          <w:i/>
          <w:lang w:val="en-US"/>
        </w:rPr>
        <w:t>Microwave Discharges: Fundamentals and Applications 1997 Proc.3 Int Workshop (Fontevraud, France, 20-25 April 1997)</w:t>
      </w:r>
      <w:r w:rsidRPr="003E374B">
        <w:rPr>
          <w:lang w:val="en-US"/>
        </w:rPr>
        <w:t xml:space="preserve"> ed C Boisse-Laporte and J. Marec (J de Phys IV 1998 vol 8 Pr7)</w:t>
      </w:r>
    </w:p>
    <w:p w:rsidR="00C30C98" w:rsidRPr="003E374B" w:rsidRDefault="00C30C98" w:rsidP="00C30C98">
      <w:pPr>
        <w:pStyle w:val="Zv-References-ru"/>
        <w:rPr>
          <w:i/>
        </w:rPr>
      </w:pPr>
      <w:r w:rsidRPr="003E374B">
        <w:rPr>
          <w:i/>
          <w:lang w:val="en-US"/>
        </w:rPr>
        <w:t>Microwave Discharges: Fundamentals and Applications Proc. 4 Int Workshop</w:t>
      </w:r>
      <w:r w:rsidRPr="003E374B">
        <w:rPr>
          <w:lang w:val="en-US"/>
        </w:rPr>
        <w:t xml:space="preserve"> </w:t>
      </w:r>
      <w:r w:rsidRPr="003E374B">
        <w:rPr>
          <w:i/>
          <w:lang w:val="en-US"/>
        </w:rPr>
        <w:t>(Zvenigorod, Russia, 18-22 September, 2000)</w:t>
      </w:r>
      <w:r w:rsidRPr="003E374B">
        <w:rPr>
          <w:lang w:val="en-US"/>
        </w:rPr>
        <w:t xml:space="preserve"> ed Yu. A. Lebedev (2001 Moscow: Yanus-K) </w:t>
      </w:r>
    </w:p>
    <w:p w:rsidR="00C30C98" w:rsidRPr="003E374B" w:rsidRDefault="00C30C98" w:rsidP="00C30C98">
      <w:pPr>
        <w:pStyle w:val="Zv-References-ru"/>
        <w:rPr>
          <w:i/>
        </w:rPr>
      </w:pPr>
      <w:r w:rsidRPr="003E374B">
        <w:rPr>
          <w:i/>
          <w:lang w:val="en-US"/>
        </w:rPr>
        <w:t>Microwave Discharges: Fundamentals and Applications Proc. 5 Int Workshop</w:t>
      </w:r>
      <w:r w:rsidRPr="003E374B">
        <w:rPr>
          <w:lang w:val="en-US"/>
        </w:rPr>
        <w:t xml:space="preserve"> </w:t>
      </w:r>
      <w:r w:rsidRPr="003E374B">
        <w:rPr>
          <w:i/>
          <w:lang w:val="en-US"/>
        </w:rPr>
        <w:t>(Greifswald, Germany, 8-12 July, 2003)</w:t>
      </w:r>
      <w:r w:rsidRPr="003E374B">
        <w:rPr>
          <w:lang w:val="en-US"/>
        </w:rPr>
        <w:t xml:space="preserve"> ed A. Ohl (Greifswald: INP) </w:t>
      </w:r>
    </w:p>
    <w:p w:rsidR="00C30C98" w:rsidRPr="003E374B" w:rsidRDefault="00C30C98" w:rsidP="00C30C98">
      <w:pPr>
        <w:pStyle w:val="Zv-References-ru"/>
        <w:rPr>
          <w:i/>
        </w:rPr>
      </w:pPr>
      <w:r w:rsidRPr="003E374B">
        <w:rPr>
          <w:i/>
          <w:lang w:val="en-US"/>
        </w:rPr>
        <w:t>Microwave Plasma and its Applications Proc. 6 Int Workshop</w:t>
      </w:r>
      <w:r w:rsidRPr="003E374B">
        <w:rPr>
          <w:lang w:val="en-US"/>
        </w:rPr>
        <w:t xml:space="preserve"> </w:t>
      </w:r>
      <w:r w:rsidRPr="003E374B">
        <w:rPr>
          <w:i/>
          <w:lang w:val="en-US"/>
        </w:rPr>
        <w:t>(Zvenigorod, Russia, 11-15 September, 2006)</w:t>
      </w:r>
      <w:r w:rsidRPr="003E374B">
        <w:rPr>
          <w:lang w:val="en-US"/>
        </w:rPr>
        <w:t xml:space="preserve"> ed Yu. A. Lebedev (2006 Moscow: Yanus-K) </w:t>
      </w:r>
    </w:p>
    <w:p w:rsidR="00C30C98" w:rsidRPr="002D7DD1" w:rsidRDefault="00C30C98" w:rsidP="00C30C98">
      <w:pPr>
        <w:pStyle w:val="Zv-References-ru"/>
        <w:rPr>
          <w:i/>
        </w:rPr>
      </w:pPr>
      <w:r w:rsidRPr="003E374B">
        <w:rPr>
          <w:i/>
          <w:lang w:val="en-US"/>
        </w:rPr>
        <w:t>Microwave Discharges: Fundamentals and Applications Proc. 7 Int Workshop</w:t>
      </w:r>
      <w:r w:rsidRPr="003E374B">
        <w:rPr>
          <w:lang w:val="en-US"/>
        </w:rPr>
        <w:t xml:space="preserve"> </w:t>
      </w:r>
      <w:r w:rsidRPr="003E374B">
        <w:rPr>
          <w:i/>
          <w:lang w:val="en-US"/>
        </w:rPr>
        <w:t>(Hamamatsu, Japan, 22-27 September, 2009)</w:t>
      </w:r>
      <w:r w:rsidRPr="003E374B">
        <w:rPr>
          <w:lang w:val="en-US"/>
        </w:rPr>
        <w:t xml:space="preserve"> ed M. Kando and M. Nagatsu.</w:t>
      </w:r>
    </w:p>
    <w:p w:rsidR="00C30C98" w:rsidRPr="005216F5" w:rsidRDefault="00C30C98" w:rsidP="00C30C98">
      <w:pPr>
        <w:pStyle w:val="Zv-References-ru"/>
        <w:rPr>
          <w:i/>
        </w:rPr>
      </w:pPr>
      <w:r w:rsidRPr="003E374B">
        <w:rPr>
          <w:i/>
          <w:lang w:val="en-US"/>
        </w:rPr>
        <w:t>Microwave Plasma and its Applications Proc. 8 Int Workshop</w:t>
      </w:r>
      <w:r w:rsidRPr="003E374B">
        <w:rPr>
          <w:lang w:val="en-US"/>
        </w:rPr>
        <w:t xml:space="preserve"> </w:t>
      </w:r>
      <w:r w:rsidRPr="003E374B">
        <w:rPr>
          <w:i/>
          <w:lang w:val="en-US"/>
        </w:rPr>
        <w:t>(Zvenigorod, Russia, 11-15 September, 2012)</w:t>
      </w:r>
      <w:r w:rsidRPr="003E374B">
        <w:rPr>
          <w:lang w:val="en-US"/>
        </w:rPr>
        <w:t xml:space="preserve"> ed Yu. A. Lebedev (2012 Moscow: Yanus-K)</w:t>
      </w:r>
      <w:r w:rsidRPr="002D7DD1">
        <w:rPr>
          <w:lang w:val="en-US"/>
        </w:rPr>
        <w:t xml:space="preserve"> </w:t>
      </w:r>
    </w:p>
    <w:sectPr w:rsidR="00C30C98" w:rsidRPr="005216F5"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08E" w:rsidRDefault="0045508E">
      <w:r>
        <w:separator/>
      </w:r>
    </w:p>
  </w:endnote>
  <w:endnote w:type="continuationSeparator" w:id="0">
    <w:p w:rsidR="0045508E" w:rsidRDefault="00455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1C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1C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30C9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08E" w:rsidRDefault="0045508E">
      <w:r>
        <w:separator/>
      </w:r>
    </w:p>
  </w:footnote>
  <w:footnote w:type="continuationSeparator" w:id="0">
    <w:p w:rsidR="0045508E" w:rsidRDefault="00455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481C1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763"/>
    <w:multiLevelType w:val="hybridMultilevel"/>
    <w:tmpl w:val="E3106DF2"/>
    <w:lvl w:ilvl="0" w:tplc="371EF26E">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D9556E6"/>
    <w:multiLevelType w:val="hybridMultilevel"/>
    <w:tmpl w:val="51DA95A8"/>
    <w:lvl w:ilvl="0" w:tplc="B36E34DC">
      <w:start w:val="1"/>
      <w:numFmt w:val="decimal"/>
      <w:pStyle w:val="Reference"/>
      <w:lvlText w:val="[%1]"/>
      <w:lvlJc w:val="left"/>
      <w:pPr>
        <w:tabs>
          <w:tab w:val="num" w:pos="142"/>
        </w:tabs>
        <w:ind w:left="142" w:firstLine="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7"/>
  </w:num>
  <w:num w:numId="5">
    <w:abstractNumId w:val="2"/>
  </w:num>
  <w:num w:numId="6">
    <w:abstractNumId w:val="1"/>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45508E"/>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5508E"/>
    <w:rsid w:val="00481C1D"/>
    <w:rsid w:val="004A77D1"/>
    <w:rsid w:val="004B72AA"/>
    <w:rsid w:val="004F4E29"/>
    <w:rsid w:val="00567C6F"/>
    <w:rsid w:val="00573BAD"/>
    <w:rsid w:val="0058676C"/>
    <w:rsid w:val="00654A7B"/>
    <w:rsid w:val="00732A2E"/>
    <w:rsid w:val="007B6378"/>
    <w:rsid w:val="007E06CE"/>
    <w:rsid w:val="00802D35"/>
    <w:rsid w:val="008850EF"/>
    <w:rsid w:val="00B622ED"/>
    <w:rsid w:val="00B9584E"/>
    <w:rsid w:val="00C103CD"/>
    <w:rsid w:val="00C232A0"/>
    <w:rsid w:val="00C30C98"/>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rsid w:val="00C30C98"/>
    <w:pPr>
      <w:spacing w:before="120"/>
    </w:pPr>
    <w:rPr>
      <w:b/>
      <w:bCs/>
      <w:szCs w:val="20"/>
      <w:lang w:eastAsia="en-US"/>
    </w:rPr>
  </w:style>
  <w:style w:type="character" w:styleId="a7">
    <w:name w:val="Hyperlink"/>
    <w:basedOn w:val="a0"/>
    <w:rsid w:val="00C30C98"/>
    <w:rPr>
      <w:color w:val="0000FF"/>
      <w:u w:val="single"/>
    </w:rPr>
  </w:style>
  <w:style w:type="character" w:customStyle="1" w:styleId="hps">
    <w:name w:val="hps"/>
    <w:basedOn w:val="a0"/>
    <w:rsid w:val="00C30C98"/>
  </w:style>
  <w:style w:type="paragraph" w:customStyle="1" w:styleId="Reference">
    <w:name w:val="Reference"/>
    <w:rsid w:val="00C30C98"/>
    <w:pPr>
      <w:widowControl w:val="0"/>
      <w:numPr>
        <w:numId w:val="8"/>
      </w:numPr>
      <w:tabs>
        <w:tab w:val="left" w:pos="567"/>
      </w:tabs>
      <w:jc w:val="both"/>
    </w:pPr>
    <w:rPr>
      <w:rFonts w:ascii="Times" w:hAnsi="Times"/>
      <w:iCs/>
      <w:noProof/>
      <w:color w:val="000000"/>
      <w:sz w:val="22"/>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4</TotalTime>
  <Pages>1</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MICROWAVE DISCHARGES AT REDUCED PRESSURES AND PECULIARITIES OF THE PROCESSES IN STRONGLY NONUNIFORM PLASMA</dc:title>
  <dc:subject/>
  <dc:creator/>
  <cp:keywords/>
  <dc:description/>
  <cp:lastModifiedBy>Сергей Сатунин</cp:lastModifiedBy>
  <cp:revision>1</cp:revision>
  <cp:lastPrinted>1601-01-01T00:00:00Z</cp:lastPrinted>
  <dcterms:created xsi:type="dcterms:W3CDTF">2015-01-05T16:19:00Z</dcterms:created>
  <dcterms:modified xsi:type="dcterms:W3CDTF">2015-01-05T16:23:00Z</dcterms:modified>
</cp:coreProperties>
</file>